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AE7BDC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06FF67D2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جناب آقای</w:t>
      </w:r>
      <w:r w:rsidR="003963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دکتر چمن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47F1FDC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B052ED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F7ACACD" w14:textId="74A1F3B1" w:rsidR="003A680F" w:rsidRPr="003A680F" w:rsidRDefault="00E03133" w:rsidP="003A680F">
      <w:pPr>
        <w:bidi/>
        <w:jc w:val="center"/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7870FD" w:rsidRPr="007870FD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حضور نماینده جهت </w:t>
      </w:r>
      <w:r w:rsidR="003A7F34" w:rsidRPr="003A7F3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ارزیابی و پیگیری موارد فنی </w:t>
      </w:r>
      <w:r w:rsidR="007870FD" w:rsidRPr="007870FD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عملیات </w:t>
      </w:r>
      <w:r w:rsidR="003A7F3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پایپینگ</w:t>
      </w:r>
      <w:r w:rsidR="006216F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پکیج سرد سازی به شماره قرارداد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7870FD" w:rsidRDefault="00E03133" w:rsidP="007870FD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70FD">
        <w:rPr>
          <w:rFonts w:cs="B Nazanin" w:hint="cs"/>
          <w:sz w:val="26"/>
          <w:szCs w:val="26"/>
          <w:rtl/>
          <w:lang w:bidi="fa-IR"/>
        </w:rPr>
        <w:t xml:space="preserve">با سلام </w:t>
      </w:r>
    </w:p>
    <w:p w14:paraId="2961F57E" w14:textId="77777777" w:rsidR="00F71A0E" w:rsidRPr="007870FD" w:rsidRDefault="00F71A0E" w:rsidP="007870FD">
      <w:pPr>
        <w:bidi/>
        <w:spacing w:line="254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5411A4B4" w14:textId="1449716E" w:rsidR="003A680F" w:rsidRPr="003A680F" w:rsidRDefault="00EE087B" w:rsidP="003A680F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val="en-US" w:bidi="fa-IR"/>
        </w:rPr>
        <w:t xml:space="preserve">پیرو مکالمه تلفنی </w:t>
      </w:r>
      <w:r w:rsidR="003A7F34">
        <w:rPr>
          <w:rFonts w:cs="B Nazanin" w:hint="cs"/>
          <w:sz w:val="26"/>
          <w:szCs w:val="26"/>
          <w:rtl/>
          <w:lang w:val="en-US" w:bidi="fa-IR"/>
        </w:rPr>
        <w:t>با کارشناسان محترم شرکت پتروالکتریک</w:t>
      </w:r>
      <w:r w:rsidR="003A680F" w:rsidRPr="003A680F">
        <w:rPr>
          <w:rFonts w:cs="B Nazanin"/>
          <w:sz w:val="26"/>
          <w:szCs w:val="26"/>
          <w:rtl/>
          <w:lang w:bidi="fa-IR"/>
        </w:rPr>
        <w:t xml:space="preserve"> در ارتباط </w:t>
      </w:r>
      <w:r w:rsidR="003A7F34">
        <w:rPr>
          <w:rFonts w:cs="B Nazanin" w:hint="cs"/>
          <w:sz w:val="26"/>
          <w:szCs w:val="26"/>
          <w:rtl/>
          <w:lang w:bidi="fa-IR"/>
        </w:rPr>
        <w:t>با ارزیابی و پیگیری موارد فنی عملیات پایپینگ</w:t>
      </w:r>
      <w:r w:rsidR="003A680F" w:rsidRPr="003A680F">
        <w:rPr>
          <w:rFonts w:cs="B Nazanin"/>
          <w:sz w:val="26"/>
          <w:szCs w:val="26"/>
          <w:rtl/>
          <w:lang w:bidi="fa-IR"/>
        </w:rPr>
        <w:t xml:space="preserve">، بدین وسیله به استحضار می‌رساند که </w:t>
      </w:r>
      <w:r>
        <w:rPr>
          <w:rFonts w:cs="B Nazanin" w:hint="cs"/>
          <w:sz w:val="26"/>
          <w:szCs w:val="26"/>
          <w:rtl/>
          <w:lang w:bidi="fa-IR"/>
        </w:rPr>
        <w:t xml:space="preserve">روز </w:t>
      </w:r>
      <w:r w:rsidR="003A7F34">
        <w:rPr>
          <w:rFonts w:cs="B Nazanin" w:hint="cs"/>
          <w:sz w:val="26"/>
          <w:szCs w:val="26"/>
          <w:rtl/>
          <w:lang w:bidi="fa-IR"/>
        </w:rPr>
        <w:t xml:space="preserve">پنج شنبه </w:t>
      </w:r>
      <w:r>
        <w:rPr>
          <w:rFonts w:cs="B Nazanin" w:hint="cs"/>
          <w:sz w:val="26"/>
          <w:szCs w:val="26"/>
          <w:rtl/>
          <w:lang w:bidi="fa-IR"/>
        </w:rPr>
        <w:t xml:space="preserve">مورخ </w:t>
      </w:r>
      <w:r w:rsidR="003A7F34">
        <w:rPr>
          <w:rFonts w:cs="B Nazanin" w:hint="cs"/>
          <w:sz w:val="26"/>
          <w:szCs w:val="26"/>
          <w:rtl/>
          <w:lang w:bidi="fa-IR"/>
        </w:rPr>
        <w:t>01</w:t>
      </w:r>
      <w:r>
        <w:rPr>
          <w:rFonts w:cs="B Nazanin" w:hint="cs"/>
          <w:sz w:val="26"/>
          <w:szCs w:val="26"/>
          <w:rtl/>
          <w:lang w:bidi="fa-IR"/>
        </w:rPr>
        <w:t>/0</w:t>
      </w:r>
      <w:r w:rsidR="003A7F34">
        <w:rPr>
          <w:rFonts w:cs="B Nazanin" w:hint="cs"/>
          <w:sz w:val="26"/>
          <w:szCs w:val="26"/>
          <w:rtl/>
          <w:lang w:bidi="fa-IR"/>
        </w:rPr>
        <w:t>8</w:t>
      </w:r>
      <w:r>
        <w:rPr>
          <w:rFonts w:cs="B Nazanin" w:hint="cs"/>
          <w:sz w:val="26"/>
          <w:szCs w:val="26"/>
          <w:rtl/>
          <w:lang w:bidi="fa-IR"/>
        </w:rPr>
        <w:t>/1404</w:t>
      </w:r>
      <w:r w:rsidR="003A680F" w:rsidRPr="003A680F">
        <w:rPr>
          <w:rFonts w:cs="B Nazanin"/>
          <w:sz w:val="26"/>
          <w:szCs w:val="26"/>
          <w:rtl/>
          <w:lang w:bidi="fa-IR"/>
        </w:rPr>
        <w:t xml:space="preserve"> نماینده</w:t>
      </w:r>
      <w:r w:rsidR="003A7F34">
        <w:rPr>
          <w:rFonts w:cs="B Nazanin" w:hint="cs"/>
          <w:sz w:val="26"/>
          <w:szCs w:val="26"/>
          <w:rtl/>
          <w:lang w:bidi="fa-IR"/>
        </w:rPr>
        <w:t xml:space="preserve"> این</w:t>
      </w:r>
      <w:r w:rsidR="003A680F" w:rsidRPr="003A680F"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شرکت آقای مهندس </w:t>
      </w:r>
      <w:r w:rsidR="003A7F34">
        <w:rPr>
          <w:rFonts w:cs="B Nazanin" w:hint="cs"/>
          <w:sz w:val="26"/>
          <w:szCs w:val="26"/>
          <w:rtl/>
          <w:lang w:bidi="fa-IR"/>
        </w:rPr>
        <w:t>داوود شمشیری</w:t>
      </w:r>
      <w:r>
        <w:rPr>
          <w:rFonts w:cs="B Nazanin" w:hint="cs"/>
          <w:sz w:val="26"/>
          <w:szCs w:val="26"/>
          <w:rtl/>
          <w:lang w:bidi="fa-IR"/>
        </w:rPr>
        <w:t xml:space="preserve"> جهت </w:t>
      </w:r>
      <w:r w:rsidR="003A680F" w:rsidRPr="003A680F">
        <w:rPr>
          <w:rFonts w:cs="B Nazanin"/>
          <w:sz w:val="26"/>
          <w:szCs w:val="26"/>
          <w:rtl/>
          <w:lang w:bidi="fa-IR"/>
        </w:rPr>
        <w:t>انجام این مأموریت</w:t>
      </w:r>
      <w:r>
        <w:rPr>
          <w:rFonts w:cs="B Nazanin" w:hint="cs"/>
          <w:sz w:val="26"/>
          <w:szCs w:val="26"/>
          <w:rtl/>
          <w:lang w:bidi="fa-IR"/>
        </w:rPr>
        <w:t xml:space="preserve"> و حضور</w:t>
      </w:r>
      <w:r w:rsidR="003A680F" w:rsidRPr="003A680F">
        <w:rPr>
          <w:rFonts w:cs="B Nazanin"/>
          <w:sz w:val="26"/>
          <w:szCs w:val="26"/>
          <w:rtl/>
          <w:lang w:bidi="fa-IR"/>
        </w:rPr>
        <w:t xml:space="preserve"> در محل سایت کارفرما </w:t>
      </w:r>
      <w:r>
        <w:rPr>
          <w:rFonts w:cs="B Nazanin" w:hint="cs"/>
          <w:sz w:val="26"/>
          <w:szCs w:val="26"/>
          <w:rtl/>
          <w:lang w:bidi="fa-IR"/>
        </w:rPr>
        <w:t>هماهنگ شده است</w:t>
      </w:r>
      <w:r w:rsidR="003A680F" w:rsidRPr="003A680F">
        <w:rPr>
          <w:rFonts w:cs="B Nazanin"/>
          <w:sz w:val="26"/>
          <w:szCs w:val="26"/>
          <w:lang w:bidi="fa-IR"/>
        </w:rPr>
        <w:t>.</w:t>
      </w:r>
    </w:p>
    <w:p w14:paraId="43E8783D" w14:textId="79090B6B" w:rsidR="003A680F" w:rsidRPr="003A680F" w:rsidRDefault="00EE087B" w:rsidP="003A680F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خواهشمند است دستور فرمایید نسبت به انجام هماهنگی های لازم در خصوص حضور نامبرده در محل سایت اقدامات مقتضی به عمل آید. </w:t>
      </w:r>
    </w:p>
    <w:p w14:paraId="2FF90E61" w14:textId="292136D5" w:rsidR="003A680F" w:rsidRDefault="003A680F" w:rsidP="003A680F">
      <w:pPr>
        <w:bidi/>
        <w:spacing w:line="254" w:lineRule="auto"/>
        <w:jc w:val="both"/>
        <w:rPr>
          <w:rFonts w:ascii="Times New Roman" w:hAnsi="Times New Roman"/>
          <w:rtl/>
          <w:lang w:eastAsia="en-US"/>
        </w:rPr>
      </w:pPr>
      <w:r w:rsidRPr="003A680F">
        <w:rPr>
          <w:rFonts w:cs="B Nazanin"/>
          <w:sz w:val="26"/>
          <w:szCs w:val="26"/>
          <w:rtl/>
          <w:lang w:bidi="fa-IR"/>
        </w:rPr>
        <w:t>پیشاپیش از همکاری و همراهی جنابعالی و همکاران محترم کمال تشکر و قدردانی را دار</w:t>
      </w:r>
      <w:r>
        <w:rPr>
          <w:rFonts w:cs="B Nazanin" w:hint="cs"/>
          <w:sz w:val="26"/>
          <w:szCs w:val="26"/>
          <w:rtl/>
          <w:lang w:bidi="fa-IR"/>
        </w:rPr>
        <w:t>د</w:t>
      </w:r>
      <w:r w:rsidRPr="003A680F">
        <w:rPr>
          <w:rFonts w:ascii="Times New Roman" w:hAnsi="Times New Roman"/>
          <w:lang w:eastAsia="en-US"/>
        </w:rPr>
        <w:t>.</w:t>
      </w:r>
    </w:p>
    <w:p w14:paraId="7A4154D4" w14:textId="31CE70C0" w:rsidR="00EE087B" w:rsidRPr="003A680F" w:rsidRDefault="00EE087B" w:rsidP="00EE087B">
      <w:pPr>
        <w:bidi/>
        <w:spacing w:line="254" w:lineRule="auto"/>
        <w:jc w:val="both"/>
        <w:rPr>
          <w:rFonts w:ascii="Times New Roman" w:hAnsi="Times New Roman"/>
          <w:lang w:eastAsia="en-US"/>
        </w:rPr>
      </w:pPr>
    </w:p>
    <w:p w14:paraId="4BABB3D0" w14:textId="0EE7F469" w:rsidR="00E46268" w:rsidRPr="007870FD" w:rsidRDefault="00E46268" w:rsidP="006216FA">
      <w:pPr>
        <w:bidi/>
        <w:ind w:right="450"/>
        <w:jc w:val="both"/>
        <w:rPr>
          <w:rFonts w:cs="B Nazanin"/>
          <w:b/>
          <w:bCs/>
          <w:sz w:val="28"/>
          <w:szCs w:val="28"/>
          <w:rtl/>
          <w:lang w:val="en-US"/>
        </w:rPr>
      </w:pPr>
    </w:p>
    <w:p w14:paraId="6F0B4257" w14:textId="3B814022" w:rsidR="00B238B7" w:rsidRPr="00D56A6C" w:rsidRDefault="00B238B7" w:rsidP="00B238B7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</w:rPr>
      </w:pPr>
    </w:p>
    <w:p w14:paraId="2BE86649" w14:textId="77777777" w:rsidR="00D56A6C" w:rsidRPr="007870FD" w:rsidRDefault="00D56A6C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4CB00200" w14:textId="5256B51E" w:rsidR="00EE087B" w:rsidRDefault="008D1C5B" w:rsidP="003A7F34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870FD">
        <w:rPr>
          <w:rFonts w:cs="B Nazanin"/>
          <w:b/>
          <w:bCs/>
          <w:sz w:val="28"/>
          <w:szCs w:val="28"/>
          <w:lang w:bidi="fa-IR"/>
        </w:rPr>
        <w:t xml:space="preserve">            </w:t>
      </w:r>
    </w:p>
    <w:p w14:paraId="5D59C67E" w14:textId="77777777" w:rsidR="00EE087B" w:rsidRDefault="00EE087B" w:rsidP="00EE08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B33F9E1" w14:textId="77777777" w:rsidR="00EE087B" w:rsidRDefault="00EE087B" w:rsidP="00EE08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1D5CC8E3" w14:textId="265C1235" w:rsidR="00E03133" w:rsidRPr="00F71A0E" w:rsidRDefault="00EE087B" w:rsidP="00EE087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203035B7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فرشاد شعاریان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46C1D54" w14:textId="5A8194E8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14:paraId="5791863D" w14:textId="77409833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default" r:id="rId10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FBFF2" w14:textId="77777777" w:rsidR="006B62D8" w:rsidRDefault="006B62D8">
      <w:r>
        <w:separator/>
      </w:r>
    </w:p>
  </w:endnote>
  <w:endnote w:type="continuationSeparator" w:id="0">
    <w:p w14:paraId="4FC17C37" w14:textId="77777777" w:rsidR="006B62D8" w:rsidRDefault="006B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8A06" w14:textId="77777777" w:rsidR="006B62D8" w:rsidRDefault="006B62D8">
      <w:r>
        <w:separator/>
      </w:r>
    </w:p>
  </w:footnote>
  <w:footnote w:type="continuationSeparator" w:id="0">
    <w:p w14:paraId="3BFD5FD9" w14:textId="77777777" w:rsidR="006B62D8" w:rsidRDefault="006B6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5BD88E70" w:rsidR="003212D3" w:rsidRPr="006216FA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en-US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en-US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B5067">
      <w:rPr>
        <w:rFonts w:ascii="Verdana" w:hAnsi="Verdana"/>
        <w:b/>
        <w:bCs/>
        <w:noProof/>
        <w:color w:val="0D0D0D"/>
        <w:sz w:val="20"/>
        <w:szCs w:val="20"/>
      </w:rPr>
      <w:t>2010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27EEE506" w14:textId="23F3FA80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9B5067">
      <w:rPr>
        <w:rFonts w:ascii="Verdana" w:hAnsi="Verdana"/>
        <w:b/>
        <w:bCs/>
        <w:noProof/>
        <w:color w:val="0D0D0D"/>
        <w:sz w:val="20"/>
        <w:szCs w:val="20"/>
      </w:rPr>
      <w:t>20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9B5067">
      <w:rPr>
        <w:rFonts w:ascii="Verdana" w:hAnsi="Verdana"/>
        <w:b/>
        <w:bCs/>
        <w:noProof/>
        <w:color w:val="0D0D0D"/>
        <w:sz w:val="20"/>
        <w:szCs w:val="20"/>
        <w:lang w:val="en-US"/>
      </w:rPr>
      <w:t>Oct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94280D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13BA"/>
    <w:rsid w:val="000C296B"/>
    <w:rsid w:val="000C546C"/>
    <w:rsid w:val="000C6147"/>
    <w:rsid w:val="000C7A4B"/>
    <w:rsid w:val="000C7C0E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61D0"/>
    <w:rsid w:val="001568FF"/>
    <w:rsid w:val="00157903"/>
    <w:rsid w:val="001626A0"/>
    <w:rsid w:val="0016493C"/>
    <w:rsid w:val="00167F55"/>
    <w:rsid w:val="00167FE9"/>
    <w:rsid w:val="00170CAF"/>
    <w:rsid w:val="00173D7D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5595"/>
    <w:rsid w:val="002A61B1"/>
    <w:rsid w:val="002B0A7E"/>
    <w:rsid w:val="002B2527"/>
    <w:rsid w:val="002B4896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36B1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B46"/>
    <w:rsid w:val="003A1911"/>
    <w:rsid w:val="003A199D"/>
    <w:rsid w:val="003A353D"/>
    <w:rsid w:val="003A680F"/>
    <w:rsid w:val="003A7F34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77293"/>
    <w:rsid w:val="00581143"/>
    <w:rsid w:val="0058148F"/>
    <w:rsid w:val="00582A72"/>
    <w:rsid w:val="00582C98"/>
    <w:rsid w:val="0058594E"/>
    <w:rsid w:val="00587A46"/>
    <w:rsid w:val="00587F95"/>
    <w:rsid w:val="0059617C"/>
    <w:rsid w:val="005965CF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16FA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62D8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484F"/>
    <w:rsid w:val="007351EA"/>
    <w:rsid w:val="00735946"/>
    <w:rsid w:val="00736D8B"/>
    <w:rsid w:val="00736EFD"/>
    <w:rsid w:val="0074005A"/>
    <w:rsid w:val="00740672"/>
    <w:rsid w:val="007408D8"/>
    <w:rsid w:val="0074603B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4187"/>
    <w:rsid w:val="0078497F"/>
    <w:rsid w:val="00784A19"/>
    <w:rsid w:val="0078645D"/>
    <w:rsid w:val="007870F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B646F"/>
    <w:rsid w:val="007C07D4"/>
    <w:rsid w:val="007D1970"/>
    <w:rsid w:val="007D2D19"/>
    <w:rsid w:val="007E0487"/>
    <w:rsid w:val="007E2007"/>
    <w:rsid w:val="007E2526"/>
    <w:rsid w:val="007E26FA"/>
    <w:rsid w:val="007E2766"/>
    <w:rsid w:val="007E3EBA"/>
    <w:rsid w:val="007E4FFB"/>
    <w:rsid w:val="007E5A00"/>
    <w:rsid w:val="007E631A"/>
    <w:rsid w:val="007F27B8"/>
    <w:rsid w:val="007F6E31"/>
    <w:rsid w:val="007F7926"/>
    <w:rsid w:val="00803068"/>
    <w:rsid w:val="008074D5"/>
    <w:rsid w:val="00815389"/>
    <w:rsid w:val="0082207F"/>
    <w:rsid w:val="00822D63"/>
    <w:rsid w:val="00823D80"/>
    <w:rsid w:val="00826C80"/>
    <w:rsid w:val="008279AD"/>
    <w:rsid w:val="0083682C"/>
    <w:rsid w:val="00841698"/>
    <w:rsid w:val="00843843"/>
    <w:rsid w:val="00844D36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189"/>
    <w:rsid w:val="0089242B"/>
    <w:rsid w:val="0089342D"/>
    <w:rsid w:val="00893704"/>
    <w:rsid w:val="008967AD"/>
    <w:rsid w:val="008A453B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7773"/>
    <w:rsid w:val="008C2ABA"/>
    <w:rsid w:val="008C2C98"/>
    <w:rsid w:val="008C7AC1"/>
    <w:rsid w:val="008D1341"/>
    <w:rsid w:val="008D1C5B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AF2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280D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B5067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0433D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14FE"/>
    <w:rsid w:val="00A52045"/>
    <w:rsid w:val="00A53A4B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970E3"/>
    <w:rsid w:val="00AA1BF2"/>
    <w:rsid w:val="00AA427F"/>
    <w:rsid w:val="00AA4E7C"/>
    <w:rsid w:val="00AB022E"/>
    <w:rsid w:val="00AB1B80"/>
    <w:rsid w:val="00AB4586"/>
    <w:rsid w:val="00AB4D95"/>
    <w:rsid w:val="00AB614D"/>
    <w:rsid w:val="00AB71D2"/>
    <w:rsid w:val="00AC0AC7"/>
    <w:rsid w:val="00AC5BC8"/>
    <w:rsid w:val="00AC6D94"/>
    <w:rsid w:val="00AC74ED"/>
    <w:rsid w:val="00AC7F24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38B7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2A3"/>
    <w:rsid w:val="00CD2EA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5B91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087B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7E4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1068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farshad.shoarian@gmail.com</cp:lastModifiedBy>
  <cp:revision>3</cp:revision>
  <cp:lastPrinted>2024-01-28T09:10:00Z</cp:lastPrinted>
  <dcterms:created xsi:type="dcterms:W3CDTF">2025-10-20T13:26:00Z</dcterms:created>
  <dcterms:modified xsi:type="dcterms:W3CDTF">2025-10-20T13:26:00Z</dcterms:modified>
</cp:coreProperties>
</file>