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952999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val="de-DE"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593EC3CB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C4CF3">
        <w:rPr>
          <w:rFonts w:cs="B Nazanin" w:hint="cs"/>
          <w:b/>
          <w:bCs/>
          <w:sz w:val="28"/>
          <w:szCs w:val="28"/>
          <w:rtl/>
          <w:lang w:val="en-US"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0693F5F3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4CF3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6C4CF3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43441C6C" w14:textId="4F26A4B3" w:rsidR="009D25E8" w:rsidRDefault="00E03133" w:rsidP="009D25E8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378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مدارک </w:t>
      </w:r>
      <w:r w:rsidR="000378FB">
        <w:rPr>
          <w:rFonts w:cs="B Nazanin"/>
          <w:b/>
          <w:bCs/>
          <w:sz w:val="28"/>
          <w:szCs w:val="28"/>
          <w:u w:val="single"/>
          <w:lang w:bidi="fa-IR"/>
        </w:rPr>
        <w:t>QC</w:t>
      </w:r>
      <w:r w:rsidR="009D25E8"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کمپرسورهای پکیج سردسازی</w:t>
      </w:r>
    </w:p>
    <w:p w14:paraId="1F25D230" w14:textId="270330E1" w:rsidR="009D25E8" w:rsidRPr="009D25E8" w:rsidRDefault="009D25E8" w:rsidP="009D25E8">
      <w:pPr>
        <w:bidi/>
        <w:jc w:val="center"/>
        <w:rPr>
          <w:sz w:val="28"/>
          <w:szCs w:val="28"/>
        </w:rPr>
      </w:pPr>
      <w:r w:rsidRPr="009D25E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به شماره قرار داد </w:t>
      </w:r>
      <w:r w:rsidRPr="009D25E8">
        <w:rPr>
          <w:rFonts w:cs="B Nazanin"/>
          <w:b/>
          <w:bCs/>
          <w:sz w:val="28"/>
          <w:szCs w:val="28"/>
          <w:u w:val="single"/>
          <w:lang w:bidi="fa-IR"/>
        </w:rPr>
        <w:t>Offsite-61-1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9B41B" w14:textId="2A8BB4B2" w:rsidR="00B87D3C" w:rsidRDefault="00904E1D" w:rsidP="000378FB">
      <w:pPr>
        <w:bidi/>
        <w:jc w:val="both"/>
        <w:rPr>
          <w:rFonts w:cs="B Nazanin"/>
          <w:sz w:val="28"/>
          <w:szCs w:val="28"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3133" w:rsidRPr="00852648">
        <w:rPr>
          <w:rFonts w:cs="B Nazanin" w:hint="cs"/>
          <w:sz w:val="28"/>
          <w:szCs w:val="28"/>
          <w:rtl/>
          <w:lang w:bidi="fa-IR"/>
        </w:rPr>
        <w:t xml:space="preserve"> احتراماً، </w:t>
      </w:r>
      <w:r w:rsidR="009D25E8" w:rsidRPr="009D25E8">
        <w:rPr>
          <w:rFonts w:cs="B Nazanin" w:hint="cs"/>
          <w:sz w:val="28"/>
          <w:szCs w:val="28"/>
          <w:rtl/>
          <w:lang w:bidi="fa-IR"/>
        </w:rPr>
        <w:t>به استحضار می رساند</w:t>
      </w:r>
      <w:r w:rsidR="000378FB">
        <w:rPr>
          <w:rFonts w:cs="B Nazanin" w:hint="cs"/>
          <w:sz w:val="28"/>
          <w:szCs w:val="28"/>
          <w:rtl/>
          <w:lang w:val="en-US" w:bidi="fa-IR"/>
        </w:rPr>
        <w:t xml:space="preserve">. مدارک مربوط به بخش </w:t>
      </w:r>
      <w:r w:rsidR="000378FB">
        <w:rPr>
          <w:rFonts w:cs="B Nazanin"/>
          <w:sz w:val="28"/>
          <w:szCs w:val="28"/>
          <w:lang w:bidi="fa-IR"/>
        </w:rPr>
        <w:t>QC</w:t>
      </w:r>
      <w:r w:rsidR="000378FB">
        <w:rPr>
          <w:rFonts w:cs="B Nazanin" w:hint="cs"/>
          <w:sz w:val="28"/>
          <w:szCs w:val="28"/>
          <w:rtl/>
          <w:lang w:val="en-US" w:bidi="fa-IR"/>
        </w:rPr>
        <w:t xml:space="preserve"> که لیست آن در ذیل آمده است، حدود 6 ماه قبل خدمت کارفرمای محترم ارسال شده و تا کنون بدون پاسخ مانده است. با توجه به صورتجلسه </w:t>
      </w:r>
      <w:r w:rsidR="000378FB">
        <w:rPr>
          <w:rFonts w:cs="B Nazanin"/>
          <w:sz w:val="28"/>
          <w:szCs w:val="28"/>
          <w:lang w:bidi="fa-IR"/>
        </w:rPr>
        <w:t>KOM</w:t>
      </w:r>
      <w:r w:rsidR="000378FB">
        <w:rPr>
          <w:rFonts w:cs="B Nazanin" w:hint="cs"/>
          <w:sz w:val="28"/>
          <w:szCs w:val="28"/>
          <w:rtl/>
          <w:lang w:val="en-US" w:bidi="fa-IR"/>
        </w:rPr>
        <w:t xml:space="preserve"> در خصوص عدم پاسخگویی </w:t>
      </w:r>
      <w:r w:rsidR="00B87D3C">
        <w:rPr>
          <w:rFonts w:cs="B Nazanin" w:hint="cs"/>
          <w:sz w:val="28"/>
          <w:szCs w:val="28"/>
          <w:rtl/>
          <w:lang w:val="en-US" w:bidi="fa-IR"/>
        </w:rPr>
        <w:t xml:space="preserve">به مدارک </w:t>
      </w:r>
      <w:r w:rsidR="000378FB">
        <w:rPr>
          <w:rFonts w:cs="B Nazanin" w:hint="cs"/>
          <w:sz w:val="28"/>
          <w:szCs w:val="28"/>
          <w:rtl/>
          <w:lang w:val="en-US" w:bidi="fa-IR"/>
        </w:rPr>
        <w:t xml:space="preserve">از طرف کارفرما این مدارک </w:t>
      </w:r>
      <w:hyperlink r:id="rId8" w:history="1">
        <w:r w:rsidR="000378FB" w:rsidRPr="000378FB">
          <w:rPr>
            <w:rFonts w:cs="B Nazanin"/>
            <w:sz w:val="28"/>
            <w:szCs w:val="28"/>
            <w:lang w:val="en-US" w:bidi="fa-IR"/>
          </w:rPr>
          <w:t>deemed</w:t>
        </w:r>
        <w:r w:rsidR="000378FB">
          <w:rPr>
            <w:rFonts w:cs="B Nazanin"/>
            <w:sz w:val="28"/>
            <w:szCs w:val="28"/>
            <w:lang w:val="en-US" w:bidi="fa-IR"/>
          </w:rPr>
          <w:t xml:space="preserve"> as</w:t>
        </w:r>
        <w:r w:rsidR="000378FB" w:rsidRPr="000378FB">
          <w:rPr>
            <w:rFonts w:cs="B Nazanin"/>
            <w:sz w:val="28"/>
            <w:szCs w:val="28"/>
            <w:lang w:val="en-US" w:bidi="fa-IR"/>
          </w:rPr>
          <w:t> approved</w:t>
        </w:r>
      </w:hyperlink>
      <w:r w:rsidR="000378FB">
        <w:rPr>
          <w:rFonts w:cs="B Nazanin" w:hint="cs"/>
          <w:sz w:val="28"/>
          <w:szCs w:val="28"/>
          <w:rtl/>
          <w:lang w:val="en-US" w:bidi="fa-IR"/>
        </w:rPr>
        <w:t xml:space="preserve"> تلقی شده و پروژه ادامه خواهد یافت. </w:t>
      </w:r>
    </w:p>
    <w:p w14:paraId="1A181F68" w14:textId="6FD9C50F" w:rsidR="00C849F5" w:rsidRPr="000378FB" w:rsidRDefault="000378FB" w:rsidP="00B87D3C">
      <w:pPr>
        <w:bidi/>
        <w:jc w:val="both"/>
        <w:rPr>
          <w:rFonts w:cs="B Nazanin" w:hint="cs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 xml:space="preserve"> </w:t>
      </w:r>
    </w:p>
    <w:p w14:paraId="2F762BB8" w14:textId="77777777" w:rsidR="009D25E8" w:rsidRPr="00DB4BD0" w:rsidRDefault="009D25E8" w:rsidP="009D25E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10105" w:type="dxa"/>
        <w:tblInd w:w="-96" w:type="dxa"/>
        <w:tblLook w:val="04A0" w:firstRow="1" w:lastRow="0" w:firstColumn="1" w:lastColumn="0" w:noHBand="0" w:noVBand="1"/>
      </w:tblPr>
      <w:tblGrid>
        <w:gridCol w:w="4007"/>
        <w:gridCol w:w="6098"/>
      </w:tblGrid>
      <w:tr w:rsidR="000378FB" w14:paraId="620E72AB" w14:textId="77777777" w:rsidTr="00B87D3C">
        <w:trPr>
          <w:trHeight w:val="427"/>
        </w:trPr>
        <w:tc>
          <w:tcPr>
            <w:tcW w:w="4007" w:type="dxa"/>
            <w:shd w:val="clear" w:color="auto" w:fill="BFBFBF" w:themeFill="background1" w:themeFillShade="BF"/>
          </w:tcPr>
          <w:p w14:paraId="780AAFAA" w14:textId="15887270" w:rsidR="000378FB" w:rsidRPr="00B87D3C" w:rsidRDefault="00B87D3C" w:rsidP="00B87D3C">
            <w:pPr>
              <w:bidi/>
              <w:jc w:val="right"/>
              <w:rPr>
                <w:rFonts w:ascii="Arial" w:hAnsi="Arial" w:cs="Arial" w:hint="cs"/>
                <w:b/>
                <w:bCs/>
                <w:color w:val="000000"/>
                <w:rtl/>
              </w:rPr>
            </w:pPr>
            <w:r w:rsidRPr="00B87D3C">
              <w:rPr>
                <w:rFonts w:ascii="Arial" w:hAnsi="Arial" w:cs="Arial"/>
                <w:b/>
                <w:bCs/>
                <w:color w:val="000000"/>
              </w:rPr>
              <w:t>Document Number</w:t>
            </w:r>
          </w:p>
        </w:tc>
        <w:tc>
          <w:tcPr>
            <w:tcW w:w="6098" w:type="dxa"/>
            <w:shd w:val="clear" w:color="auto" w:fill="BFBFBF" w:themeFill="background1" w:themeFillShade="BF"/>
          </w:tcPr>
          <w:p w14:paraId="4D02088A" w14:textId="1FE5CC46" w:rsidR="000378FB" w:rsidRPr="00B87D3C" w:rsidRDefault="00B87D3C" w:rsidP="00B87D3C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87D3C">
              <w:rPr>
                <w:rFonts w:ascii="Arial" w:hAnsi="Arial" w:cs="Arial"/>
                <w:b/>
                <w:bCs/>
                <w:color w:val="000000"/>
              </w:rPr>
              <w:t>Document Title</w:t>
            </w:r>
            <w:r w:rsidRPr="00B87D3C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</w:tr>
      <w:tr w:rsidR="000378FB" w14:paraId="74E63AC3" w14:textId="77777777" w:rsidTr="00B87D3C">
        <w:trPr>
          <w:trHeight w:val="352"/>
        </w:trPr>
        <w:tc>
          <w:tcPr>
            <w:tcW w:w="4007" w:type="dxa"/>
            <w:vAlign w:val="center"/>
          </w:tcPr>
          <w:p w14:paraId="5F51F079" w14:textId="69E316A0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EI027-HSE-VD – QC– PRO– 002- XX</w:t>
            </w:r>
          </w:p>
        </w:tc>
        <w:tc>
          <w:tcPr>
            <w:tcW w:w="6098" w:type="dxa"/>
            <w:vAlign w:val="center"/>
          </w:tcPr>
          <w:p w14:paraId="65833071" w14:textId="47E7EC30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Painting Procedure</w:t>
            </w:r>
          </w:p>
        </w:tc>
      </w:tr>
      <w:tr w:rsidR="000378FB" w14:paraId="61812CFE" w14:textId="77777777" w:rsidTr="00B87D3C">
        <w:trPr>
          <w:trHeight w:val="352"/>
        </w:trPr>
        <w:tc>
          <w:tcPr>
            <w:tcW w:w="4007" w:type="dxa"/>
            <w:vAlign w:val="center"/>
          </w:tcPr>
          <w:p w14:paraId="3F693144" w14:textId="275CD524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EI027-HSE-VD – QC– PRO– 003- XX</w:t>
            </w:r>
          </w:p>
        </w:tc>
        <w:tc>
          <w:tcPr>
            <w:tcW w:w="6098" w:type="dxa"/>
            <w:vAlign w:val="center"/>
          </w:tcPr>
          <w:p w14:paraId="4193E33B" w14:textId="2F69888A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Compressor Test Procedure</w:t>
            </w:r>
          </w:p>
        </w:tc>
      </w:tr>
      <w:tr w:rsidR="000378FB" w14:paraId="6EA371BD" w14:textId="77777777" w:rsidTr="00B87D3C">
        <w:trPr>
          <w:trHeight w:val="352"/>
        </w:trPr>
        <w:tc>
          <w:tcPr>
            <w:tcW w:w="4007" w:type="dxa"/>
            <w:vAlign w:val="center"/>
          </w:tcPr>
          <w:p w14:paraId="33A7EEF4" w14:textId="7EA7F464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EI027-HSE-VD – QC– PRO– 004- XX</w:t>
            </w:r>
          </w:p>
        </w:tc>
        <w:tc>
          <w:tcPr>
            <w:tcW w:w="6098" w:type="dxa"/>
            <w:vAlign w:val="center"/>
          </w:tcPr>
          <w:p w14:paraId="4C86E8F2" w14:textId="0C578D81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Test Procedure For Air Condenser and Chiller</w:t>
            </w:r>
          </w:p>
        </w:tc>
      </w:tr>
      <w:tr w:rsidR="000378FB" w14:paraId="20A7E08E" w14:textId="77777777" w:rsidTr="00B87D3C">
        <w:trPr>
          <w:trHeight w:val="352"/>
        </w:trPr>
        <w:tc>
          <w:tcPr>
            <w:tcW w:w="4007" w:type="dxa"/>
            <w:vAlign w:val="center"/>
          </w:tcPr>
          <w:p w14:paraId="0F4F5A19" w14:textId="15DC3401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EI027-HSE-VD – QC– PRO– 005- XX</w:t>
            </w:r>
          </w:p>
        </w:tc>
        <w:tc>
          <w:tcPr>
            <w:tcW w:w="6098" w:type="dxa"/>
            <w:vAlign w:val="center"/>
          </w:tcPr>
          <w:p w14:paraId="72401D10" w14:textId="3BC3CF4C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Weld book WPS/PQR/Weld Map For Air Condenser and Chiller</w:t>
            </w:r>
          </w:p>
        </w:tc>
      </w:tr>
      <w:tr w:rsidR="000378FB" w14:paraId="5D3C6980" w14:textId="77777777" w:rsidTr="00B87D3C">
        <w:trPr>
          <w:trHeight w:val="352"/>
        </w:trPr>
        <w:tc>
          <w:tcPr>
            <w:tcW w:w="4007" w:type="dxa"/>
            <w:vAlign w:val="center"/>
          </w:tcPr>
          <w:p w14:paraId="3C806354" w14:textId="61F474A5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EI027-HSE-VD – QC– PRO– 002- XX</w:t>
            </w:r>
          </w:p>
        </w:tc>
        <w:tc>
          <w:tcPr>
            <w:tcW w:w="6098" w:type="dxa"/>
            <w:vAlign w:val="center"/>
          </w:tcPr>
          <w:p w14:paraId="246F4F28" w14:textId="7A2BB634" w:rsidR="000378FB" w:rsidRPr="00B87D3C" w:rsidRDefault="000378FB" w:rsidP="000378FB">
            <w:pPr>
              <w:bidi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87D3C">
              <w:rPr>
                <w:rFonts w:ascii="Arial" w:hAnsi="Arial" w:cs="Arial"/>
                <w:color w:val="000000"/>
                <w:sz w:val="20"/>
                <w:szCs w:val="20"/>
              </w:rPr>
              <w:t>Painting Procedure</w:t>
            </w:r>
          </w:p>
        </w:tc>
      </w:tr>
    </w:tbl>
    <w:p w14:paraId="1536338A" w14:textId="56768ED8" w:rsidR="00356412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</w:t>
      </w:r>
    </w:p>
    <w:p w14:paraId="25B3D9C1" w14:textId="77777777" w:rsidR="00356412" w:rsidRDefault="00356412" w:rsidP="0035641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BABB3D0" w14:textId="77777777" w:rsidR="00E46268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1736076F" w:rsidR="00E03133" w:rsidRPr="00F71A0E" w:rsidRDefault="00E03133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63649DAE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2601F83A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DD89" w14:textId="77777777" w:rsidR="00760BF6" w:rsidRDefault="00760BF6">
      <w:r>
        <w:separator/>
      </w:r>
    </w:p>
  </w:endnote>
  <w:endnote w:type="continuationSeparator" w:id="0">
    <w:p w14:paraId="3BC4A466" w14:textId="77777777" w:rsidR="00760BF6" w:rsidRDefault="0076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65D2" w14:textId="77777777" w:rsidR="00B87D3C" w:rsidRDefault="00B87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B468" w14:textId="77777777" w:rsidR="00B87D3C" w:rsidRDefault="00B87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3D24" w14:textId="77777777" w:rsidR="00760BF6" w:rsidRDefault="00760BF6">
      <w:r>
        <w:separator/>
      </w:r>
    </w:p>
  </w:footnote>
  <w:footnote w:type="continuationSeparator" w:id="0">
    <w:p w14:paraId="178E8594" w14:textId="77777777" w:rsidR="00760BF6" w:rsidRDefault="0076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5160EF83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B87D3C">
      <w:rPr>
        <w:rFonts w:ascii="Verdana" w:hAnsi="Verdana"/>
        <w:b/>
        <w:bCs/>
        <w:noProof/>
        <w:color w:val="0D0D0D"/>
        <w:sz w:val="20"/>
        <w:szCs w:val="20"/>
      </w:rPr>
      <w:t>10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11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2E3009C3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B87D3C">
      <w:rPr>
        <w:rFonts w:ascii="Verdana" w:hAnsi="Verdana"/>
        <w:b/>
        <w:bCs/>
        <w:noProof/>
        <w:color w:val="0D0D0D"/>
        <w:sz w:val="20"/>
        <w:szCs w:val="20"/>
      </w:rPr>
      <w:t>10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D88A" w14:textId="77777777" w:rsidR="00B87D3C" w:rsidRDefault="00B87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378FB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193B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490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DC0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3B96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4CF3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0BF6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25E8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52ED"/>
    <w:rsid w:val="00B05308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87D3C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BF5F9C"/>
    <w:rsid w:val="00C012C0"/>
    <w:rsid w:val="00C023DD"/>
    <w:rsid w:val="00C03937"/>
    <w:rsid w:val="00C12C6D"/>
    <w:rsid w:val="00C13475"/>
    <w:rsid w:val="00C14616"/>
    <w:rsid w:val="00C2269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49F5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96D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4BD0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b849b7daf8d0f89&amp;sxsrf=ADLYWII1V6A_KGq5MBUMtKXudQzGCmXXwQ:1731240964469&amp;q=deemed+approved&amp;spell=1&amp;sa=X&amp;ved=2ahUKEwirvdSV39GJAxXVxQIHHRJkABcQBSgAegQIDB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1227</Characters>
  <Application>Microsoft Office Word</Application>
  <DocSecurity>0</DocSecurity>
  <Lines>122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1399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3</cp:revision>
  <cp:lastPrinted>2024-01-28T09:10:00Z</cp:lastPrinted>
  <dcterms:created xsi:type="dcterms:W3CDTF">2024-11-10T12:09:00Z</dcterms:created>
  <dcterms:modified xsi:type="dcterms:W3CDTF">2024-11-10T12:26:00Z</dcterms:modified>
</cp:coreProperties>
</file>