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4325"/>
        <w:gridCol w:w="2536"/>
        <w:gridCol w:w="2685"/>
        <w:gridCol w:w="2538"/>
        <w:gridCol w:w="2722"/>
      </w:tblGrid>
      <w:tr w:rsidR="007E2E0C" w14:paraId="4E5615D0" w14:textId="77777777" w:rsidTr="00544395">
        <w:trPr>
          <w:tblHeader/>
          <w:jc w:val="center"/>
        </w:trPr>
        <w:tc>
          <w:tcPr>
            <w:tcW w:w="257" w:type="pct"/>
            <w:shd w:val="clear" w:color="auto" w:fill="C2D69B" w:themeFill="accent3" w:themeFillTint="99"/>
            <w:vAlign w:val="center"/>
          </w:tcPr>
          <w:p w14:paraId="211C8B69" w14:textId="77777777" w:rsidR="007E2E0C" w:rsidRDefault="00AD71D8" w:rsidP="00544395">
            <w:pPr>
              <w:spacing w:before="60" w:after="60" w:line="240" w:lineRule="auto"/>
              <w:ind w:right="-57"/>
              <w:jc w:val="center"/>
              <w:rPr>
                <w:rFonts w:ascii="Arial" w:hAnsi="Arial"/>
                <w:b/>
              </w:rPr>
            </w:pPr>
            <w:r>
              <w:rPr>
                <w:rFonts w:ascii="Arial" w:hAnsi="Arial"/>
                <w:b/>
              </w:rPr>
              <w:t>NO.</w:t>
            </w:r>
          </w:p>
        </w:tc>
        <w:tc>
          <w:tcPr>
            <w:tcW w:w="1385" w:type="pct"/>
            <w:shd w:val="clear" w:color="auto" w:fill="C2D69B" w:themeFill="accent3" w:themeFillTint="99"/>
            <w:vAlign w:val="center"/>
          </w:tcPr>
          <w:p w14:paraId="5F1CF7AF"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PURCHASER’S COMMENTS</w:t>
            </w:r>
          </w:p>
        </w:tc>
        <w:tc>
          <w:tcPr>
            <w:tcW w:w="812" w:type="pct"/>
            <w:shd w:val="clear" w:color="auto" w:fill="C2D69B" w:themeFill="accent3" w:themeFillTint="99"/>
            <w:vAlign w:val="center"/>
          </w:tcPr>
          <w:p w14:paraId="7556EBC8" w14:textId="77777777" w:rsidR="007E2E0C" w:rsidRDefault="00AD71D8" w:rsidP="00544395">
            <w:pPr>
              <w:spacing w:before="60" w:after="60" w:line="240" w:lineRule="auto"/>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VENDOR’S REPLY</w:t>
            </w:r>
          </w:p>
        </w:tc>
        <w:tc>
          <w:tcPr>
            <w:tcW w:w="860" w:type="pct"/>
            <w:shd w:val="clear" w:color="auto" w:fill="C2D69B" w:themeFill="accent3" w:themeFillTint="99"/>
            <w:vAlign w:val="center"/>
          </w:tcPr>
          <w:p w14:paraId="22A0577C"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2</w:t>
            </w:r>
            <w:r>
              <w:rPr>
                <w:rFonts w:ascii="Arial" w:hAnsi="Arial"/>
                <w:b/>
                <w:sz w:val="20"/>
                <w:szCs w:val="20"/>
                <w:vertAlign w:val="superscript"/>
              </w:rPr>
              <w:t>nd</w:t>
            </w:r>
            <w:r>
              <w:rPr>
                <w:rFonts w:ascii="Arial" w:hAnsi="Arial"/>
                <w:b/>
                <w:sz w:val="20"/>
                <w:szCs w:val="20"/>
              </w:rPr>
              <w:t xml:space="preserve"> </w:t>
            </w:r>
            <w:r>
              <w:rPr>
                <w:rFonts w:ascii="Arial" w:hAnsi="Arial"/>
                <w:b/>
              </w:rPr>
              <w:t>PURCHASER’S COMMENTS</w:t>
            </w:r>
          </w:p>
        </w:tc>
        <w:tc>
          <w:tcPr>
            <w:tcW w:w="813" w:type="pct"/>
            <w:shd w:val="clear" w:color="auto" w:fill="C2D69B" w:themeFill="accent3" w:themeFillTint="99"/>
            <w:vAlign w:val="center"/>
          </w:tcPr>
          <w:p w14:paraId="7C490563"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2</w:t>
            </w:r>
            <w:proofErr w:type="gramStart"/>
            <w:r>
              <w:rPr>
                <w:rFonts w:ascii="Arial" w:hAnsi="Arial"/>
                <w:b/>
                <w:sz w:val="20"/>
                <w:szCs w:val="20"/>
                <w:vertAlign w:val="superscript"/>
              </w:rPr>
              <w:t>nd</w:t>
            </w:r>
            <w:r>
              <w:rPr>
                <w:rFonts w:ascii="Arial" w:hAnsi="Arial"/>
                <w:b/>
              </w:rPr>
              <w:t xml:space="preserve">  VENDOR’S</w:t>
            </w:r>
            <w:proofErr w:type="gramEnd"/>
            <w:r>
              <w:rPr>
                <w:rFonts w:ascii="Arial" w:hAnsi="Arial"/>
                <w:b/>
              </w:rPr>
              <w:t xml:space="preserve"> REPLY</w:t>
            </w:r>
          </w:p>
        </w:tc>
        <w:tc>
          <w:tcPr>
            <w:tcW w:w="872" w:type="pct"/>
            <w:shd w:val="clear" w:color="auto" w:fill="C2D69B" w:themeFill="accent3" w:themeFillTint="99"/>
            <w:vAlign w:val="center"/>
          </w:tcPr>
          <w:p w14:paraId="1860A2E6"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CONCLUSION</w:t>
            </w:r>
          </w:p>
        </w:tc>
      </w:tr>
      <w:tr w:rsidR="007E2E0C" w14:paraId="3A89C7BB" w14:textId="77777777" w:rsidTr="00544395">
        <w:trPr>
          <w:jc w:val="center"/>
        </w:trPr>
        <w:tc>
          <w:tcPr>
            <w:tcW w:w="257" w:type="pct"/>
            <w:shd w:val="clear" w:color="auto" w:fill="EBF6A6"/>
            <w:vAlign w:val="center"/>
          </w:tcPr>
          <w:p w14:paraId="578FB89C" w14:textId="77777777" w:rsidR="007E2E0C" w:rsidRDefault="00AD71D8" w:rsidP="00544395">
            <w:pPr>
              <w:spacing w:line="320" w:lineRule="atLeast"/>
              <w:ind w:left="-57" w:right="-57"/>
              <w:jc w:val="center"/>
              <w:rPr>
                <w:rFonts w:ascii="Arial" w:hAnsi="Arial"/>
                <w:b/>
              </w:rPr>
            </w:pPr>
            <w:r>
              <w:rPr>
                <w:rFonts w:ascii="Arial" w:hAnsi="Arial"/>
                <w:b/>
              </w:rPr>
              <w:t>A</w:t>
            </w:r>
          </w:p>
        </w:tc>
        <w:tc>
          <w:tcPr>
            <w:tcW w:w="1385" w:type="pct"/>
            <w:shd w:val="clear" w:color="auto" w:fill="EBF6A6"/>
            <w:vAlign w:val="center"/>
          </w:tcPr>
          <w:p w14:paraId="3FAA0FAA" w14:textId="77777777" w:rsidR="007E2E0C" w:rsidRDefault="00AD71D8" w:rsidP="00544395">
            <w:pPr>
              <w:spacing w:line="320" w:lineRule="atLeast"/>
              <w:ind w:left="-57" w:right="-57"/>
              <w:rPr>
                <w:rFonts w:ascii="Arial" w:hAnsi="Arial"/>
                <w:b/>
              </w:rPr>
            </w:pPr>
            <w:r>
              <w:rPr>
                <w:rFonts w:ascii="Arial" w:hAnsi="Arial"/>
                <w:b/>
              </w:rPr>
              <w:t>GENERAL ITEMS</w:t>
            </w:r>
          </w:p>
        </w:tc>
        <w:tc>
          <w:tcPr>
            <w:tcW w:w="812" w:type="pct"/>
            <w:shd w:val="clear" w:color="auto" w:fill="EBF6A6"/>
            <w:vAlign w:val="center"/>
          </w:tcPr>
          <w:p w14:paraId="7A27C22C" w14:textId="77777777" w:rsidR="007E2E0C" w:rsidRDefault="007E2E0C" w:rsidP="00544395">
            <w:pPr>
              <w:spacing w:before="60" w:after="60" w:line="240" w:lineRule="auto"/>
              <w:rPr>
                <w:rFonts w:ascii="Arial" w:hAnsi="Arial"/>
                <w:b/>
              </w:rPr>
            </w:pPr>
          </w:p>
        </w:tc>
        <w:tc>
          <w:tcPr>
            <w:tcW w:w="860" w:type="pct"/>
            <w:shd w:val="clear" w:color="auto" w:fill="EBF6A6"/>
            <w:vAlign w:val="center"/>
          </w:tcPr>
          <w:p w14:paraId="625114E2" w14:textId="77777777" w:rsidR="007E2E0C" w:rsidRDefault="007E2E0C" w:rsidP="00544395">
            <w:pPr>
              <w:spacing w:before="60" w:after="60" w:line="240" w:lineRule="auto"/>
              <w:ind w:right="-57"/>
              <w:rPr>
                <w:rFonts w:ascii="Arial" w:hAnsi="Arial"/>
                <w:b/>
              </w:rPr>
            </w:pPr>
          </w:p>
        </w:tc>
        <w:tc>
          <w:tcPr>
            <w:tcW w:w="813" w:type="pct"/>
            <w:shd w:val="clear" w:color="auto" w:fill="EBF6A6"/>
          </w:tcPr>
          <w:p w14:paraId="5B9B0887" w14:textId="77777777" w:rsidR="007E2E0C" w:rsidRDefault="007E2E0C" w:rsidP="00544395">
            <w:pPr>
              <w:spacing w:before="60" w:after="60" w:line="240" w:lineRule="auto"/>
              <w:ind w:right="-57"/>
              <w:rPr>
                <w:rFonts w:ascii="Arial" w:hAnsi="Arial"/>
                <w:b/>
              </w:rPr>
            </w:pPr>
          </w:p>
        </w:tc>
        <w:tc>
          <w:tcPr>
            <w:tcW w:w="872" w:type="pct"/>
            <w:shd w:val="clear" w:color="auto" w:fill="EBF6A6"/>
          </w:tcPr>
          <w:p w14:paraId="65A3087E" w14:textId="77777777" w:rsidR="007E2E0C" w:rsidRDefault="007E2E0C" w:rsidP="00544395">
            <w:pPr>
              <w:spacing w:before="60" w:after="60" w:line="240" w:lineRule="auto"/>
              <w:ind w:right="-57"/>
              <w:rPr>
                <w:rFonts w:ascii="Arial" w:hAnsi="Arial"/>
                <w:b/>
              </w:rPr>
            </w:pPr>
          </w:p>
        </w:tc>
      </w:tr>
      <w:tr w:rsidR="003F3A7E" w14:paraId="56020B1C" w14:textId="77777777" w:rsidTr="00544395">
        <w:trPr>
          <w:trHeight w:val="1799"/>
          <w:jc w:val="center"/>
        </w:trPr>
        <w:tc>
          <w:tcPr>
            <w:tcW w:w="257" w:type="pct"/>
            <w:shd w:val="clear" w:color="auto" w:fill="auto"/>
            <w:vAlign w:val="center"/>
          </w:tcPr>
          <w:p w14:paraId="52C0115F"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1</w:t>
            </w:r>
          </w:p>
        </w:tc>
        <w:tc>
          <w:tcPr>
            <w:tcW w:w="1385" w:type="pct"/>
            <w:shd w:val="clear" w:color="auto" w:fill="auto"/>
          </w:tcPr>
          <w:p w14:paraId="2D674B72" w14:textId="77777777" w:rsidR="003F3A7E" w:rsidRDefault="003F3A7E" w:rsidP="003F3A7E">
            <w:pPr>
              <w:spacing w:line="320" w:lineRule="atLeast"/>
              <w:ind w:left="-57" w:right="-57"/>
              <w:rPr>
                <w:rFonts w:ascii="Arial" w:hAnsi="Arial"/>
              </w:rPr>
            </w:pPr>
            <w:r>
              <w:rPr>
                <w:rFonts w:ascii="Arial" w:hAnsi="Arial"/>
              </w:rPr>
              <w:t xml:space="preserve">Technical Bid Evaluation will be done based on vendor’s reply on purchaser’s comment and revised offer. There is no time for second stage of clarification so vendor should check this TCL in detail and provide complete and clear reply along with all necessary data/document. </w:t>
            </w:r>
          </w:p>
        </w:tc>
        <w:tc>
          <w:tcPr>
            <w:tcW w:w="812" w:type="pct"/>
            <w:shd w:val="clear" w:color="auto" w:fill="auto"/>
            <w:vAlign w:val="center"/>
          </w:tcPr>
          <w:p w14:paraId="6EC61766" w14:textId="6C91BFD8" w:rsidR="003F3A7E" w:rsidRDefault="00C44475" w:rsidP="003F3A7E">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407C8CBB" w14:textId="487413F5" w:rsidR="003F3A7E" w:rsidRDefault="003F3A7E" w:rsidP="003F3A7E">
            <w:pPr>
              <w:spacing w:before="60" w:after="60" w:line="240" w:lineRule="auto"/>
              <w:jc w:val="center"/>
              <w:rPr>
                <w:rFonts w:ascii="Arial" w:hAnsi="Arial"/>
                <w:b/>
                <w:color w:val="00B050"/>
              </w:rPr>
            </w:pPr>
          </w:p>
        </w:tc>
        <w:tc>
          <w:tcPr>
            <w:tcW w:w="813" w:type="pct"/>
          </w:tcPr>
          <w:p w14:paraId="052FB256" w14:textId="77777777" w:rsidR="003F3A7E" w:rsidRDefault="003F3A7E" w:rsidP="003F3A7E">
            <w:pPr>
              <w:spacing w:before="60" w:after="60" w:line="240" w:lineRule="auto"/>
              <w:jc w:val="center"/>
              <w:rPr>
                <w:rFonts w:ascii="Arial" w:hAnsi="Arial"/>
                <w:b/>
                <w:color w:val="002060"/>
              </w:rPr>
            </w:pPr>
          </w:p>
        </w:tc>
        <w:tc>
          <w:tcPr>
            <w:tcW w:w="872" w:type="pct"/>
          </w:tcPr>
          <w:p w14:paraId="11D93CE6" w14:textId="77777777" w:rsidR="003F3A7E" w:rsidRDefault="003F3A7E" w:rsidP="003F3A7E">
            <w:pPr>
              <w:spacing w:before="60" w:after="60" w:line="240" w:lineRule="auto"/>
              <w:jc w:val="center"/>
              <w:rPr>
                <w:rFonts w:ascii="Arial" w:hAnsi="Arial"/>
                <w:b/>
                <w:color w:val="002060"/>
              </w:rPr>
            </w:pPr>
          </w:p>
        </w:tc>
      </w:tr>
      <w:tr w:rsidR="00C44475" w14:paraId="52045A58" w14:textId="77777777" w:rsidTr="00544395">
        <w:trPr>
          <w:trHeight w:val="800"/>
          <w:jc w:val="center"/>
        </w:trPr>
        <w:tc>
          <w:tcPr>
            <w:tcW w:w="257" w:type="pct"/>
            <w:shd w:val="clear" w:color="auto" w:fill="auto"/>
            <w:vAlign w:val="center"/>
          </w:tcPr>
          <w:p w14:paraId="27711CEC"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w:t>
            </w:r>
          </w:p>
        </w:tc>
        <w:tc>
          <w:tcPr>
            <w:tcW w:w="1385" w:type="pct"/>
            <w:shd w:val="clear" w:color="auto" w:fill="auto"/>
          </w:tcPr>
          <w:p w14:paraId="396F44DB" w14:textId="77777777" w:rsidR="00C44475" w:rsidRDefault="00C44475" w:rsidP="00C44475">
            <w:pPr>
              <w:spacing w:line="320" w:lineRule="atLeast"/>
              <w:ind w:left="-57" w:right="-57"/>
              <w:rPr>
                <w:rFonts w:ascii="Arial" w:hAnsi="Arial"/>
              </w:rPr>
            </w:pPr>
            <w:r>
              <w:rPr>
                <w:rFonts w:ascii="Arial" w:hAnsi="Arial"/>
              </w:rPr>
              <w:t xml:space="preserve">Vendor is sole responsible to consider this clarification and modify his offer based on this TCL. All modifications which need to be considered on the next revision of offer based on this clarification should be clearly marked with revision and cloud marks. </w:t>
            </w:r>
            <w:proofErr w:type="gramStart"/>
            <w:r>
              <w:rPr>
                <w:rFonts w:ascii="Arial" w:hAnsi="Arial"/>
              </w:rPr>
              <w:t>Anyway</w:t>
            </w:r>
            <w:proofErr w:type="gramEnd"/>
            <w:r>
              <w:rPr>
                <w:rFonts w:ascii="Arial" w:hAnsi="Arial"/>
              </w:rPr>
              <w:t xml:space="preserve"> this clarification has priority over the offer. </w:t>
            </w:r>
          </w:p>
        </w:tc>
        <w:tc>
          <w:tcPr>
            <w:tcW w:w="812" w:type="pct"/>
            <w:shd w:val="clear" w:color="auto" w:fill="auto"/>
            <w:vAlign w:val="center"/>
          </w:tcPr>
          <w:p w14:paraId="7CB14518" w14:textId="6C56A6C7"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37B4AB1F" w14:textId="1A146701" w:rsidR="00C44475" w:rsidRDefault="00C44475" w:rsidP="00C44475">
            <w:pPr>
              <w:jc w:val="center"/>
              <w:rPr>
                <w:color w:val="00B050"/>
              </w:rPr>
            </w:pPr>
          </w:p>
        </w:tc>
        <w:tc>
          <w:tcPr>
            <w:tcW w:w="813" w:type="pct"/>
          </w:tcPr>
          <w:p w14:paraId="2915926A" w14:textId="77777777" w:rsidR="00C44475" w:rsidRDefault="00C44475" w:rsidP="00C44475">
            <w:pPr>
              <w:jc w:val="center"/>
              <w:rPr>
                <w:rFonts w:ascii="Arial" w:hAnsi="Arial"/>
                <w:b/>
                <w:color w:val="002060"/>
              </w:rPr>
            </w:pPr>
          </w:p>
        </w:tc>
        <w:tc>
          <w:tcPr>
            <w:tcW w:w="872" w:type="pct"/>
          </w:tcPr>
          <w:p w14:paraId="3B9EB14B" w14:textId="77777777" w:rsidR="00C44475" w:rsidRDefault="00C44475" w:rsidP="00C44475">
            <w:pPr>
              <w:jc w:val="center"/>
              <w:rPr>
                <w:rFonts w:ascii="Arial" w:hAnsi="Arial"/>
                <w:b/>
                <w:color w:val="002060"/>
              </w:rPr>
            </w:pPr>
          </w:p>
        </w:tc>
      </w:tr>
      <w:tr w:rsidR="00C44475" w14:paraId="62395D35" w14:textId="77777777" w:rsidTr="002F6D40">
        <w:trPr>
          <w:trHeight w:val="854"/>
          <w:jc w:val="center"/>
        </w:trPr>
        <w:tc>
          <w:tcPr>
            <w:tcW w:w="257" w:type="pct"/>
            <w:shd w:val="clear" w:color="auto" w:fill="auto"/>
            <w:vAlign w:val="center"/>
          </w:tcPr>
          <w:p w14:paraId="0C0AC27B"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w:t>
            </w:r>
          </w:p>
        </w:tc>
        <w:tc>
          <w:tcPr>
            <w:tcW w:w="1385" w:type="pct"/>
            <w:shd w:val="clear" w:color="auto" w:fill="auto"/>
          </w:tcPr>
          <w:p w14:paraId="13D39A5D" w14:textId="77777777" w:rsidR="00C44475" w:rsidRDefault="00C44475" w:rsidP="00C44475">
            <w:pPr>
              <w:spacing w:line="320" w:lineRule="atLeast"/>
              <w:ind w:left="-57" w:right="-57"/>
              <w:rPr>
                <w:rFonts w:ascii="Arial" w:hAnsi="Arial"/>
              </w:rPr>
            </w:pPr>
            <w:r>
              <w:rPr>
                <w:rFonts w:ascii="Arial" w:hAnsi="Arial"/>
              </w:rPr>
              <w:t xml:space="preserve">All </w:t>
            </w:r>
            <w:r w:rsidRPr="00720CB6">
              <w:rPr>
                <w:rFonts w:ascii="Arial" w:hAnsi="Arial"/>
              </w:rPr>
              <w:t>commercial issues</w:t>
            </w:r>
            <w:r>
              <w:rPr>
                <w:rFonts w:ascii="Arial" w:hAnsi="Arial"/>
              </w:rPr>
              <w:t xml:space="preserve"> which are included in </w:t>
            </w:r>
            <w:r w:rsidRPr="00720CB6">
              <w:rPr>
                <w:rFonts w:ascii="Arial" w:hAnsi="Arial"/>
              </w:rPr>
              <w:t>technical offer</w:t>
            </w:r>
            <w:r>
              <w:rPr>
                <w:rFonts w:ascii="Arial" w:hAnsi="Arial"/>
              </w:rPr>
              <w:t xml:space="preserve"> will be considered for information only. </w:t>
            </w:r>
          </w:p>
        </w:tc>
        <w:tc>
          <w:tcPr>
            <w:tcW w:w="812" w:type="pct"/>
            <w:shd w:val="clear" w:color="auto" w:fill="auto"/>
            <w:vAlign w:val="center"/>
          </w:tcPr>
          <w:p w14:paraId="37D5A5AC" w14:textId="23FD75CD"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Pr>
          <w:p w14:paraId="1A4180B1" w14:textId="3D48594F" w:rsidR="00C44475" w:rsidRDefault="00C44475" w:rsidP="00C44475">
            <w:pPr>
              <w:jc w:val="center"/>
              <w:rPr>
                <w:color w:val="00B050"/>
              </w:rPr>
            </w:pPr>
          </w:p>
        </w:tc>
        <w:tc>
          <w:tcPr>
            <w:tcW w:w="813" w:type="pct"/>
          </w:tcPr>
          <w:p w14:paraId="5DF2CB88" w14:textId="77777777" w:rsidR="00C44475" w:rsidRDefault="00C44475" w:rsidP="00C44475">
            <w:pPr>
              <w:jc w:val="center"/>
              <w:rPr>
                <w:rFonts w:ascii="Arial" w:hAnsi="Arial"/>
                <w:b/>
                <w:color w:val="002060"/>
              </w:rPr>
            </w:pPr>
          </w:p>
        </w:tc>
        <w:tc>
          <w:tcPr>
            <w:tcW w:w="872" w:type="pct"/>
          </w:tcPr>
          <w:p w14:paraId="46771A51" w14:textId="77777777" w:rsidR="00C44475" w:rsidRDefault="00C44475" w:rsidP="00C44475">
            <w:pPr>
              <w:jc w:val="center"/>
              <w:rPr>
                <w:rFonts w:ascii="Arial" w:hAnsi="Arial"/>
                <w:b/>
                <w:color w:val="002060"/>
              </w:rPr>
            </w:pPr>
          </w:p>
        </w:tc>
      </w:tr>
      <w:tr w:rsidR="00C44475" w14:paraId="6FDE6EFC" w14:textId="77777777" w:rsidTr="002F6D40">
        <w:trPr>
          <w:trHeight w:val="1349"/>
          <w:jc w:val="center"/>
        </w:trPr>
        <w:tc>
          <w:tcPr>
            <w:tcW w:w="257" w:type="pct"/>
            <w:tcBorders>
              <w:bottom w:val="single" w:sz="4" w:space="0" w:color="auto"/>
            </w:tcBorders>
            <w:shd w:val="clear" w:color="auto" w:fill="auto"/>
            <w:vAlign w:val="center"/>
          </w:tcPr>
          <w:p w14:paraId="4DB9948B"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w:t>
            </w:r>
          </w:p>
          <w:p w14:paraId="63846D9D" w14:textId="77777777" w:rsidR="00C44475" w:rsidRDefault="00C44475" w:rsidP="00C44475">
            <w:pPr>
              <w:spacing w:line="320" w:lineRule="atLeast"/>
              <w:ind w:left="-57" w:right="-57"/>
              <w:jc w:val="center"/>
              <w:rPr>
                <w:rFonts w:ascii="Arial" w:hAnsi="Arial"/>
                <w:bCs/>
              </w:rPr>
            </w:pPr>
          </w:p>
        </w:tc>
        <w:tc>
          <w:tcPr>
            <w:tcW w:w="1385" w:type="pct"/>
            <w:tcBorders>
              <w:bottom w:val="single" w:sz="4" w:space="0" w:color="auto"/>
            </w:tcBorders>
            <w:shd w:val="clear" w:color="auto" w:fill="auto"/>
          </w:tcPr>
          <w:p w14:paraId="6A6E070F" w14:textId="77777777" w:rsidR="00C44475" w:rsidRDefault="00C44475" w:rsidP="00C44475">
            <w:pPr>
              <w:spacing w:before="60"/>
              <w:rPr>
                <w:rFonts w:ascii="Arial" w:hAnsi="Arial"/>
              </w:rPr>
            </w:pPr>
            <w:r>
              <w:rPr>
                <w:rFonts w:ascii="Arial" w:hAnsi="Arial"/>
              </w:rPr>
              <w:t>Vendor to confirm that scope of work and supply are in full compliance with Material Requisition (MR) and its attachments and relevant codes and standards mentioned on MR and specifications.</w:t>
            </w:r>
          </w:p>
          <w:p w14:paraId="1A11C14A" w14:textId="77777777" w:rsidR="00C44475" w:rsidRDefault="00C44475" w:rsidP="00C44475">
            <w:pPr>
              <w:spacing w:before="60"/>
              <w:rPr>
                <w:rFonts w:ascii="Arial" w:hAnsi="Arial"/>
              </w:rPr>
            </w:pPr>
            <w:r>
              <w:rPr>
                <w:rFonts w:ascii="Arial" w:hAnsi="Arial"/>
              </w:rPr>
              <w:t>Vendor shall mention any deviation / alternative compared with requirements of MR and its attachments on the Deviation Form with sufficient technical reasons. Purchaser has no responsibility to discover any deviations entered in Vendor’s proposal.</w:t>
            </w:r>
          </w:p>
          <w:p w14:paraId="3630EA82" w14:textId="77777777" w:rsidR="00C44475" w:rsidRDefault="00C44475" w:rsidP="00C44475">
            <w:pPr>
              <w:ind w:left="-92" w:right="-52"/>
              <w:rPr>
                <w:rFonts w:ascii="Arial" w:hAnsi="Arial"/>
              </w:rPr>
            </w:pPr>
            <w:r>
              <w:rPr>
                <w:rFonts w:ascii="Arial" w:hAnsi="Arial"/>
              </w:rPr>
              <w:t xml:space="preserve">Deviations which are not listed in the Deviation Form are not valid and in case of </w:t>
            </w:r>
            <w:r>
              <w:rPr>
                <w:rFonts w:ascii="Arial" w:hAnsi="Arial"/>
              </w:rPr>
              <w:lastRenderedPageBreak/>
              <w:t xml:space="preserve">order no deviation or alternative would be acceptable except the ones specified on the mentioned form and finalized before order at clarification stage.  </w:t>
            </w:r>
          </w:p>
        </w:tc>
        <w:tc>
          <w:tcPr>
            <w:tcW w:w="812" w:type="pct"/>
            <w:tcBorders>
              <w:bottom w:val="single" w:sz="4" w:space="0" w:color="auto"/>
            </w:tcBorders>
            <w:shd w:val="clear" w:color="auto" w:fill="auto"/>
            <w:vAlign w:val="center"/>
          </w:tcPr>
          <w:p w14:paraId="0DA140AA" w14:textId="54734366" w:rsidR="00C44475" w:rsidRDefault="00C44475" w:rsidP="00C44475">
            <w:pPr>
              <w:spacing w:before="60" w:after="60" w:line="240" w:lineRule="auto"/>
              <w:jc w:val="center"/>
              <w:rPr>
                <w:rFonts w:ascii="Arial" w:hAnsi="Arial"/>
                <w:b/>
                <w:color w:val="002060"/>
              </w:rPr>
            </w:pPr>
            <w:r>
              <w:rPr>
                <w:rFonts w:ascii="Arial" w:hAnsi="Arial"/>
                <w:b/>
                <w:color w:val="002060"/>
              </w:rPr>
              <w:lastRenderedPageBreak/>
              <w:t>Confirmed.</w:t>
            </w:r>
          </w:p>
        </w:tc>
        <w:tc>
          <w:tcPr>
            <w:tcW w:w="860" w:type="pct"/>
            <w:tcBorders>
              <w:bottom w:val="single" w:sz="4" w:space="0" w:color="auto"/>
            </w:tcBorders>
          </w:tcPr>
          <w:p w14:paraId="7E3A7F83" w14:textId="09FBE4FC"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253AC8EA"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5B3A8A74" w14:textId="77777777" w:rsidR="00C44475" w:rsidRDefault="00C44475" w:rsidP="00C44475">
            <w:pPr>
              <w:spacing w:before="60" w:after="60" w:line="240" w:lineRule="auto"/>
              <w:ind w:right="-57"/>
              <w:jc w:val="center"/>
              <w:rPr>
                <w:rFonts w:ascii="Arial" w:hAnsi="Arial"/>
                <w:b/>
                <w:color w:val="002060"/>
              </w:rPr>
            </w:pPr>
          </w:p>
        </w:tc>
      </w:tr>
      <w:tr w:rsidR="00C44475" w14:paraId="2DFAFBF3" w14:textId="77777777" w:rsidTr="002F6D40">
        <w:trPr>
          <w:trHeight w:val="629"/>
          <w:jc w:val="center"/>
        </w:trPr>
        <w:tc>
          <w:tcPr>
            <w:tcW w:w="257" w:type="pct"/>
            <w:tcBorders>
              <w:bottom w:val="single" w:sz="4" w:space="0" w:color="auto"/>
            </w:tcBorders>
            <w:shd w:val="clear" w:color="auto" w:fill="auto"/>
            <w:vAlign w:val="center"/>
          </w:tcPr>
          <w:p w14:paraId="4354BA80"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5</w:t>
            </w:r>
          </w:p>
        </w:tc>
        <w:tc>
          <w:tcPr>
            <w:tcW w:w="1385" w:type="pct"/>
            <w:tcBorders>
              <w:bottom w:val="single" w:sz="4" w:space="0" w:color="auto"/>
            </w:tcBorders>
            <w:shd w:val="clear" w:color="auto" w:fill="auto"/>
          </w:tcPr>
          <w:p w14:paraId="24838B35" w14:textId="77777777" w:rsidR="00C44475" w:rsidRDefault="00C44475" w:rsidP="00C44475">
            <w:pPr>
              <w:ind w:left="-92" w:right="-52"/>
              <w:rPr>
                <w:rFonts w:ascii="Arial" w:hAnsi="Arial"/>
              </w:rPr>
            </w:pPr>
            <w:r>
              <w:rPr>
                <w:rFonts w:ascii="Arial" w:hAnsi="Arial"/>
              </w:rPr>
              <w:t>Un-Priced Sub-Vendor order should be submitted for Client in case of order in detail stage.</w:t>
            </w:r>
          </w:p>
        </w:tc>
        <w:tc>
          <w:tcPr>
            <w:tcW w:w="812" w:type="pct"/>
            <w:tcBorders>
              <w:bottom w:val="single" w:sz="4" w:space="0" w:color="auto"/>
            </w:tcBorders>
            <w:shd w:val="clear" w:color="auto" w:fill="auto"/>
            <w:vAlign w:val="center"/>
          </w:tcPr>
          <w:p w14:paraId="65802766" w14:textId="7B4BB9AF" w:rsidR="00C44475" w:rsidRDefault="00C44475" w:rsidP="00C44475">
            <w:pPr>
              <w:spacing w:before="60" w:after="60" w:line="240" w:lineRule="auto"/>
              <w:jc w:val="center"/>
              <w:rPr>
                <w:rFonts w:ascii="Arial" w:hAnsi="Arial"/>
                <w:b/>
                <w:color w:val="002060"/>
                <w:highlight w:val="yellow"/>
              </w:rPr>
            </w:pPr>
            <w:r>
              <w:rPr>
                <w:rFonts w:ascii="Arial" w:hAnsi="Arial"/>
                <w:b/>
                <w:color w:val="002060"/>
              </w:rPr>
              <w:t>Confirmed.</w:t>
            </w:r>
          </w:p>
        </w:tc>
        <w:tc>
          <w:tcPr>
            <w:tcW w:w="860" w:type="pct"/>
            <w:tcBorders>
              <w:bottom w:val="single" w:sz="4" w:space="0" w:color="auto"/>
            </w:tcBorders>
            <w:vAlign w:val="center"/>
          </w:tcPr>
          <w:p w14:paraId="00746846" w14:textId="62B147A9"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0CD0EE58"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46546030" w14:textId="77777777" w:rsidR="00C44475" w:rsidRDefault="00C44475" w:rsidP="00C44475">
            <w:pPr>
              <w:spacing w:before="60" w:after="60" w:line="240" w:lineRule="auto"/>
              <w:ind w:right="-57"/>
              <w:jc w:val="center"/>
              <w:rPr>
                <w:rFonts w:ascii="Arial" w:hAnsi="Arial"/>
                <w:b/>
                <w:color w:val="002060"/>
              </w:rPr>
            </w:pPr>
          </w:p>
        </w:tc>
      </w:tr>
      <w:tr w:rsidR="00C44475" w14:paraId="20FDDB71" w14:textId="77777777" w:rsidTr="00544395">
        <w:trPr>
          <w:trHeight w:val="638"/>
          <w:jc w:val="center"/>
        </w:trPr>
        <w:tc>
          <w:tcPr>
            <w:tcW w:w="257" w:type="pct"/>
            <w:tcBorders>
              <w:bottom w:val="single" w:sz="4" w:space="0" w:color="auto"/>
            </w:tcBorders>
            <w:shd w:val="clear" w:color="auto" w:fill="auto"/>
            <w:vAlign w:val="center"/>
          </w:tcPr>
          <w:p w14:paraId="3B4187A2" w14:textId="376C5071"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6</w:t>
            </w:r>
          </w:p>
        </w:tc>
        <w:tc>
          <w:tcPr>
            <w:tcW w:w="1385" w:type="pct"/>
            <w:tcBorders>
              <w:bottom w:val="single" w:sz="4" w:space="0" w:color="auto"/>
            </w:tcBorders>
            <w:shd w:val="clear" w:color="auto" w:fill="auto"/>
            <w:vAlign w:val="center"/>
          </w:tcPr>
          <w:p w14:paraId="5BFD2339" w14:textId="77777777" w:rsidR="00C44475" w:rsidRDefault="00C44475" w:rsidP="00C44475">
            <w:pPr>
              <w:pStyle w:val="Default"/>
              <w:rPr>
                <w:sz w:val="22"/>
                <w:szCs w:val="22"/>
              </w:rPr>
            </w:pPr>
            <w:r w:rsidRPr="00E7197B">
              <w:rPr>
                <w:sz w:val="22"/>
                <w:szCs w:val="22"/>
              </w:rPr>
              <w:t>Vendor shall guarantee suitability of all using materials (chemical composition, mechanical properties and origin of materials)</w:t>
            </w:r>
          </w:p>
        </w:tc>
        <w:tc>
          <w:tcPr>
            <w:tcW w:w="812" w:type="pct"/>
            <w:tcBorders>
              <w:bottom w:val="single" w:sz="4" w:space="0" w:color="auto"/>
            </w:tcBorders>
            <w:shd w:val="clear" w:color="auto" w:fill="auto"/>
            <w:vAlign w:val="center"/>
          </w:tcPr>
          <w:p w14:paraId="193D2597" w14:textId="61F79444"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9D7CA33" w14:textId="7FB8A85B" w:rsidR="00C44475" w:rsidRDefault="00C44475" w:rsidP="00C44475">
            <w:pPr>
              <w:jc w:val="center"/>
              <w:rPr>
                <w:color w:val="00B050"/>
              </w:rPr>
            </w:pPr>
          </w:p>
        </w:tc>
        <w:tc>
          <w:tcPr>
            <w:tcW w:w="813" w:type="pct"/>
            <w:tcBorders>
              <w:bottom w:val="single" w:sz="4" w:space="0" w:color="auto"/>
            </w:tcBorders>
          </w:tcPr>
          <w:p w14:paraId="4674F725" w14:textId="77777777" w:rsidR="00C44475" w:rsidRDefault="00C44475" w:rsidP="00C44475">
            <w:pPr>
              <w:jc w:val="center"/>
              <w:rPr>
                <w:rFonts w:ascii="Arial" w:hAnsi="Arial"/>
                <w:b/>
                <w:color w:val="002060"/>
              </w:rPr>
            </w:pPr>
          </w:p>
        </w:tc>
        <w:tc>
          <w:tcPr>
            <w:tcW w:w="872" w:type="pct"/>
            <w:tcBorders>
              <w:bottom w:val="single" w:sz="4" w:space="0" w:color="auto"/>
            </w:tcBorders>
          </w:tcPr>
          <w:p w14:paraId="103A2082" w14:textId="77777777" w:rsidR="00C44475" w:rsidRDefault="00C44475" w:rsidP="00C44475">
            <w:pPr>
              <w:jc w:val="center"/>
              <w:rPr>
                <w:rFonts w:ascii="Arial" w:hAnsi="Arial"/>
                <w:b/>
                <w:color w:val="002060"/>
              </w:rPr>
            </w:pPr>
          </w:p>
        </w:tc>
      </w:tr>
      <w:tr w:rsidR="00C44475" w14:paraId="67F48319" w14:textId="77777777" w:rsidTr="00544395">
        <w:trPr>
          <w:trHeight w:val="683"/>
          <w:jc w:val="center"/>
        </w:trPr>
        <w:tc>
          <w:tcPr>
            <w:tcW w:w="257" w:type="pct"/>
            <w:tcBorders>
              <w:bottom w:val="single" w:sz="4" w:space="0" w:color="auto"/>
            </w:tcBorders>
            <w:shd w:val="clear" w:color="auto" w:fill="auto"/>
            <w:vAlign w:val="center"/>
          </w:tcPr>
          <w:p w14:paraId="45D84B14" w14:textId="30D11E14"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7</w:t>
            </w:r>
          </w:p>
        </w:tc>
        <w:tc>
          <w:tcPr>
            <w:tcW w:w="1385" w:type="pct"/>
            <w:tcBorders>
              <w:bottom w:val="single" w:sz="4" w:space="0" w:color="auto"/>
            </w:tcBorders>
            <w:shd w:val="clear" w:color="auto" w:fill="auto"/>
          </w:tcPr>
          <w:p w14:paraId="063A5412" w14:textId="77777777" w:rsidR="00C44475" w:rsidRPr="00720CB6" w:rsidRDefault="00C44475" w:rsidP="00C44475">
            <w:pPr>
              <w:ind w:left="-92" w:right="-52"/>
              <w:rPr>
                <w:rFonts w:ascii="Arial" w:hAnsi="Arial"/>
              </w:rPr>
            </w:pPr>
            <w:r w:rsidRPr="00720CB6">
              <w:rPr>
                <w:rFonts w:ascii="Arial" w:hAnsi="Arial"/>
              </w:rPr>
              <w:t>Required pipe clip data and also ladder platform layout will be finalized at detail stage in case of order. Pipe clips and ladder &amp;platform clips shall be supplied / constructed by Vendor.</w:t>
            </w:r>
          </w:p>
          <w:p w14:paraId="15C50D9E" w14:textId="00779275" w:rsidR="00C44475" w:rsidRPr="00720CB6" w:rsidRDefault="00C44475" w:rsidP="00C44475">
            <w:pPr>
              <w:ind w:left="-92" w:right="-52"/>
              <w:rPr>
                <w:rFonts w:ascii="Arial" w:hAnsi="Arial"/>
              </w:rPr>
            </w:pPr>
            <w:r w:rsidRPr="00720CB6">
              <w:rPr>
                <w:rFonts w:ascii="Arial" w:hAnsi="Arial"/>
              </w:rPr>
              <w:t>VENDOR should consider those in her scope without cost impact.</w:t>
            </w:r>
          </w:p>
        </w:tc>
        <w:tc>
          <w:tcPr>
            <w:tcW w:w="812" w:type="pct"/>
            <w:tcBorders>
              <w:bottom w:val="single" w:sz="4" w:space="0" w:color="auto"/>
            </w:tcBorders>
            <w:shd w:val="clear" w:color="auto" w:fill="auto"/>
            <w:vAlign w:val="center"/>
          </w:tcPr>
          <w:p w14:paraId="43A82796" w14:textId="1ACDCA14"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5038062" w14:textId="597BD7CC" w:rsidR="00C44475" w:rsidRDefault="00C44475" w:rsidP="00C44475">
            <w:pPr>
              <w:jc w:val="center"/>
              <w:rPr>
                <w:color w:val="00B050"/>
              </w:rPr>
            </w:pPr>
          </w:p>
        </w:tc>
        <w:tc>
          <w:tcPr>
            <w:tcW w:w="813" w:type="pct"/>
            <w:tcBorders>
              <w:bottom w:val="single" w:sz="4" w:space="0" w:color="auto"/>
            </w:tcBorders>
          </w:tcPr>
          <w:p w14:paraId="1260EFBE" w14:textId="77777777" w:rsidR="00C44475" w:rsidRDefault="00C44475" w:rsidP="00C44475">
            <w:pPr>
              <w:jc w:val="center"/>
              <w:rPr>
                <w:rFonts w:ascii="Arial" w:hAnsi="Arial"/>
                <w:b/>
                <w:color w:val="002060"/>
              </w:rPr>
            </w:pPr>
          </w:p>
        </w:tc>
        <w:tc>
          <w:tcPr>
            <w:tcW w:w="872" w:type="pct"/>
            <w:tcBorders>
              <w:bottom w:val="single" w:sz="4" w:space="0" w:color="auto"/>
            </w:tcBorders>
          </w:tcPr>
          <w:p w14:paraId="2BDA1215" w14:textId="77777777" w:rsidR="00C44475" w:rsidRDefault="00C44475" w:rsidP="00C44475">
            <w:pPr>
              <w:jc w:val="center"/>
              <w:rPr>
                <w:rFonts w:ascii="Arial" w:hAnsi="Arial"/>
                <w:b/>
                <w:color w:val="002060"/>
              </w:rPr>
            </w:pPr>
          </w:p>
        </w:tc>
      </w:tr>
      <w:tr w:rsidR="00C44475" w14:paraId="5F3711C9" w14:textId="77777777" w:rsidTr="00B87D12">
        <w:trPr>
          <w:trHeight w:val="728"/>
          <w:jc w:val="center"/>
        </w:trPr>
        <w:tc>
          <w:tcPr>
            <w:tcW w:w="257" w:type="pct"/>
            <w:tcBorders>
              <w:bottom w:val="single" w:sz="4" w:space="0" w:color="auto"/>
            </w:tcBorders>
            <w:shd w:val="clear" w:color="auto" w:fill="auto"/>
            <w:vAlign w:val="center"/>
          </w:tcPr>
          <w:p w14:paraId="2A563D4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9</w:t>
            </w:r>
          </w:p>
        </w:tc>
        <w:tc>
          <w:tcPr>
            <w:tcW w:w="1385" w:type="pct"/>
            <w:tcBorders>
              <w:bottom w:val="single" w:sz="4" w:space="0" w:color="auto"/>
            </w:tcBorders>
            <w:shd w:val="clear" w:color="auto" w:fill="auto"/>
          </w:tcPr>
          <w:p w14:paraId="4978EB63" w14:textId="7CB56303" w:rsidR="00C44475" w:rsidRDefault="00C44475" w:rsidP="00C44475">
            <w:pPr>
              <w:ind w:left="-92" w:right="-52"/>
              <w:rPr>
                <w:rFonts w:ascii="Arial" w:hAnsi="Arial"/>
                <w:color w:val="000000"/>
              </w:rPr>
            </w:pPr>
            <w:r>
              <w:rPr>
                <w:rFonts w:ascii="Arial" w:hAnsi="Arial"/>
              </w:rPr>
              <w:t>All welds should be applied based on approved WPS/</w:t>
            </w:r>
            <w:r w:rsidRPr="00882461">
              <w:rPr>
                <w:rFonts w:ascii="Arial" w:hAnsi="Arial"/>
              </w:rPr>
              <w:t>PQR.  No welding is allowed before approval on WPS/PQR.</w:t>
            </w:r>
          </w:p>
        </w:tc>
        <w:tc>
          <w:tcPr>
            <w:tcW w:w="812" w:type="pct"/>
            <w:tcBorders>
              <w:bottom w:val="single" w:sz="4" w:space="0" w:color="auto"/>
            </w:tcBorders>
            <w:shd w:val="clear" w:color="auto" w:fill="auto"/>
            <w:vAlign w:val="center"/>
          </w:tcPr>
          <w:p w14:paraId="3EEB09B6" w14:textId="74DD06F3"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9E04F4D" w14:textId="04E9C8CA" w:rsidR="00C44475" w:rsidRDefault="00C44475" w:rsidP="00C44475">
            <w:pPr>
              <w:jc w:val="center"/>
              <w:rPr>
                <w:color w:val="00B050"/>
              </w:rPr>
            </w:pPr>
          </w:p>
        </w:tc>
        <w:tc>
          <w:tcPr>
            <w:tcW w:w="813" w:type="pct"/>
            <w:tcBorders>
              <w:bottom w:val="single" w:sz="4" w:space="0" w:color="auto"/>
            </w:tcBorders>
          </w:tcPr>
          <w:p w14:paraId="0D4F220E" w14:textId="77777777" w:rsidR="00C44475" w:rsidRDefault="00C44475" w:rsidP="00C44475">
            <w:pPr>
              <w:jc w:val="center"/>
              <w:rPr>
                <w:rFonts w:ascii="Arial" w:hAnsi="Arial"/>
                <w:b/>
                <w:color w:val="002060"/>
              </w:rPr>
            </w:pPr>
          </w:p>
        </w:tc>
        <w:tc>
          <w:tcPr>
            <w:tcW w:w="872" w:type="pct"/>
            <w:tcBorders>
              <w:bottom w:val="single" w:sz="4" w:space="0" w:color="auto"/>
            </w:tcBorders>
          </w:tcPr>
          <w:p w14:paraId="2FDA27D6" w14:textId="77777777" w:rsidR="00C44475" w:rsidRDefault="00C44475" w:rsidP="00C44475">
            <w:pPr>
              <w:jc w:val="center"/>
              <w:rPr>
                <w:rFonts w:ascii="Arial" w:hAnsi="Arial"/>
                <w:b/>
                <w:color w:val="002060"/>
              </w:rPr>
            </w:pPr>
          </w:p>
        </w:tc>
      </w:tr>
      <w:tr w:rsidR="00C44475" w14:paraId="0EBC73A3" w14:textId="77777777" w:rsidTr="00B87D12">
        <w:trPr>
          <w:trHeight w:val="728"/>
          <w:jc w:val="center"/>
        </w:trPr>
        <w:tc>
          <w:tcPr>
            <w:tcW w:w="257" w:type="pct"/>
            <w:tcBorders>
              <w:bottom w:val="single" w:sz="4" w:space="0" w:color="auto"/>
            </w:tcBorders>
            <w:shd w:val="clear" w:color="auto" w:fill="auto"/>
            <w:vAlign w:val="center"/>
          </w:tcPr>
          <w:p w14:paraId="5EB22C1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10</w:t>
            </w:r>
          </w:p>
        </w:tc>
        <w:tc>
          <w:tcPr>
            <w:tcW w:w="1385" w:type="pct"/>
            <w:tcBorders>
              <w:bottom w:val="single" w:sz="4" w:space="0" w:color="auto"/>
            </w:tcBorders>
            <w:shd w:val="clear" w:color="auto" w:fill="auto"/>
          </w:tcPr>
          <w:p w14:paraId="55A4747B" w14:textId="77777777" w:rsidR="00C44475" w:rsidRPr="00720CB6" w:rsidRDefault="00C44475" w:rsidP="00C44475">
            <w:pPr>
              <w:ind w:left="-92" w:right="-52"/>
              <w:rPr>
                <w:rFonts w:ascii="Arial" w:hAnsi="Arial"/>
              </w:rPr>
            </w:pPr>
            <w:r w:rsidRPr="00720CB6">
              <w:rPr>
                <w:rFonts w:ascii="Arial" w:hAnsi="Arial"/>
              </w:rPr>
              <w:t>In case of order Vendor should provide his quality control plan (VQCP) based on requirements specified on MR and its attachment and also vendor’s experiences and send for approval. Purchaser’s ITP attached to MR is a minimum requirement and vendor should consider it as a base and provide comprehensive Quality Control Plan.</w:t>
            </w:r>
          </w:p>
          <w:p w14:paraId="21157F68" w14:textId="77777777" w:rsidR="00C44475" w:rsidRPr="00720CB6" w:rsidRDefault="00C44475" w:rsidP="00C44475">
            <w:pPr>
              <w:ind w:left="-92" w:right="-52"/>
              <w:rPr>
                <w:rFonts w:ascii="Arial" w:hAnsi="Arial"/>
              </w:rPr>
            </w:pPr>
            <w:r w:rsidRPr="00720CB6">
              <w:rPr>
                <w:rFonts w:ascii="Arial" w:hAnsi="Arial"/>
              </w:rPr>
              <w:t>In case of order Vendor should provide complete NDE Map based on requirements specified on MR and its attachment and also vendor’s experiences and send for approval.</w:t>
            </w:r>
          </w:p>
          <w:p w14:paraId="7451CFDB" w14:textId="50C581C3" w:rsidR="00C44475" w:rsidRDefault="00C44475" w:rsidP="00C44475">
            <w:pPr>
              <w:ind w:left="-92" w:right="-52"/>
              <w:rPr>
                <w:rFonts w:ascii="Arial" w:hAnsi="Arial"/>
                <w:color w:val="000000"/>
              </w:rPr>
            </w:pPr>
            <w:r w:rsidRPr="00720CB6">
              <w:rPr>
                <w:rFonts w:ascii="Arial" w:hAnsi="Arial"/>
              </w:rPr>
              <w:lastRenderedPageBreak/>
              <w:t>Approved Vendor quality control plan (VQCP) and approved Vendor procedures/NDE Map will be the base for carrying out all required inspection and test.</w:t>
            </w:r>
          </w:p>
        </w:tc>
        <w:tc>
          <w:tcPr>
            <w:tcW w:w="812" w:type="pct"/>
            <w:tcBorders>
              <w:bottom w:val="single" w:sz="4" w:space="0" w:color="auto"/>
            </w:tcBorders>
            <w:shd w:val="clear" w:color="auto" w:fill="auto"/>
            <w:vAlign w:val="center"/>
          </w:tcPr>
          <w:p w14:paraId="01A0078A" w14:textId="39167E1A" w:rsidR="00C44475" w:rsidRDefault="00C44475" w:rsidP="00C44475">
            <w:pPr>
              <w:spacing w:before="60" w:after="60" w:line="240" w:lineRule="auto"/>
              <w:jc w:val="center"/>
              <w:rPr>
                <w:rFonts w:ascii="Arial" w:hAnsi="Arial"/>
                <w:b/>
                <w:color w:val="002060"/>
              </w:rPr>
            </w:pPr>
            <w:r>
              <w:rPr>
                <w:rFonts w:ascii="Arial" w:hAnsi="Arial"/>
                <w:b/>
                <w:color w:val="002060"/>
              </w:rPr>
              <w:lastRenderedPageBreak/>
              <w:t>Confirmed.</w:t>
            </w:r>
          </w:p>
        </w:tc>
        <w:tc>
          <w:tcPr>
            <w:tcW w:w="860" w:type="pct"/>
            <w:tcBorders>
              <w:bottom w:val="single" w:sz="4" w:space="0" w:color="auto"/>
            </w:tcBorders>
            <w:vAlign w:val="center"/>
          </w:tcPr>
          <w:p w14:paraId="734DD9B9" w14:textId="06F2680C" w:rsidR="00C44475" w:rsidRDefault="00C44475" w:rsidP="00C44475">
            <w:pPr>
              <w:jc w:val="center"/>
              <w:rPr>
                <w:color w:val="00B050"/>
              </w:rPr>
            </w:pPr>
          </w:p>
        </w:tc>
        <w:tc>
          <w:tcPr>
            <w:tcW w:w="813" w:type="pct"/>
            <w:tcBorders>
              <w:bottom w:val="single" w:sz="4" w:space="0" w:color="auto"/>
            </w:tcBorders>
          </w:tcPr>
          <w:p w14:paraId="0CA68EF0" w14:textId="77777777" w:rsidR="00C44475" w:rsidRDefault="00C44475" w:rsidP="00C44475">
            <w:pPr>
              <w:jc w:val="center"/>
              <w:rPr>
                <w:rFonts w:ascii="Arial" w:hAnsi="Arial"/>
                <w:b/>
                <w:color w:val="002060"/>
              </w:rPr>
            </w:pPr>
          </w:p>
        </w:tc>
        <w:tc>
          <w:tcPr>
            <w:tcW w:w="872" w:type="pct"/>
            <w:tcBorders>
              <w:bottom w:val="single" w:sz="4" w:space="0" w:color="auto"/>
            </w:tcBorders>
          </w:tcPr>
          <w:p w14:paraId="6CC64E73" w14:textId="77777777" w:rsidR="00C44475" w:rsidRDefault="00C44475" w:rsidP="00C44475">
            <w:pPr>
              <w:jc w:val="center"/>
              <w:rPr>
                <w:rFonts w:ascii="Arial" w:hAnsi="Arial"/>
                <w:b/>
                <w:color w:val="002060"/>
              </w:rPr>
            </w:pPr>
          </w:p>
        </w:tc>
      </w:tr>
      <w:tr w:rsidR="00C44475" w14:paraId="20AD973E" w14:textId="77777777" w:rsidTr="00344DAE">
        <w:trPr>
          <w:trHeight w:val="728"/>
          <w:jc w:val="center"/>
        </w:trPr>
        <w:tc>
          <w:tcPr>
            <w:tcW w:w="257" w:type="pct"/>
            <w:tcBorders>
              <w:bottom w:val="single" w:sz="4" w:space="0" w:color="auto"/>
            </w:tcBorders>
            <w:shd w:val="clear" w:color="auto" w:fill="auto"/>
            <w:vAlign w:val="center"/>
          </w:tcPr>
          <w:p w14:paraId="19EF7B1C" w14:textId="77777777" w:rsidR="00C44475" w:rsidRPr="00C2374D" w:rsidRDefault="00C44475" w:rsidP="00C44475">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auto"/>
          </w:tcPr>
          <w:p w14:paraId="5A96387A" w14:textId="77777777" w:rsidR="00C44475" w:rsidRPr="00720CB6" w:rsidRDefault="00C44475" w:rsidP="00C44475">
            <w:pPr>
              <w:ind w:left="-92" w:right="-52"/>
              <w:rPr>
                <w:rFonts w:ascii="Arial" w:hAnsi="Arial"/>
              </w:rPr>
            </w:pPr>
            <w:r w:rsidRPr="00720CB6">
              <w:rPr>
                <w:rFonts w:ascii="Arial" w:hAnsi="Arial"/>
              </w:rPr>
              <w:t>Spare parts for pre-commissioning, commissioning and start up is in vendor scope of supply and should be fully as per requirements indicated on MR and its attachment. Vendor is responsible to recommend any additional required spares based on technical aspect, safe operation, his experiences and normal practices.</w:t>
            </w:r>
            <w:r>
              <w:rPr>
                <w:rFonts w:ascii="Arial" w:hAnsi="Arial"/>
              </w:rPr>
              <w:t xml:space="preserve"> Please </w:t>
            </w:r>
            <w:proofErr w:type="gramStart"/>
            <w:r>
              <w:rPr>
                <w:rFonts w:ascii="Arial" w:hAnsi="Arial"/>
              </w:rPr>
              <w:t>send  optional</w:t>
            </w:r>
            <w:proofErr w:type="gramEnd"/>
            <w:r>
              <w:rPr>
                <w:rFonts w:ascii="Arial" w:hAnsi="Arial"/>
              </w:rPr>
              <w:t xml:space="preserve"> quotation (separately from original price).</w:t>
            </w:r>
          </w:p>
          <w:p w14:paraId="1352A5E2" w14:textId="2D5B58AA" w:rsidR="00C44475" w:rsidRDefault="00C44475" w:rsidP="00C44475">
            <w:pPr>
              <w:ind w:left="-92" w:right="-52"/>
              <w:rPr>
                <w:rFonts w:ascii="Arial" w:hAnsi="Arial"/>
                <w:color w:val="000000"/>
              </w:rPr>
            </w:pPr>
          </w:p>
        </w:tc>
        <w:tc>
          <w:tcPr>
            <w:tcW w:w="812" w:type="pct"/>
            <w:tcBorders>
              <w:bottom w:val="single" w:sz="4" w:space="0" w:color="auto"/>
            </w:tcBorders>
            <w:shd w:val="clear" w:color="auto" w:fill="auto"/>
            <w:vAlign w:val="center"/>
          </w:tcPr>
          <w:p w14:paraId="64B2983B" w14:textId="02AAA3C0" w:rsidR="00C44475" w:rsidRDefault="00C44475" w:rsidP="00C44475">
            <w:pPr>
              <w:spacing w:before="60" w:after="60" w:line="240" w:lineRule="auto"/>
              <w:jc w:val="center"/>
              <w:rPr>
                <w:rFonts w:ascii="Arial" w:hAnsi="Arial"/>
                <w:b/>
                <w:color w:val="002060"/>
              </w:rPr>
            </w:pPr>
            <w:r>
              <w:rPr>
                <w:rFonts w:ascii="Arial" w:hAnsi="Arial"/>
                <w:b/>
                <w:color w:val="002060"/>
              </w:rPr>
              <w:t>Our offer dose not include any spare parts. In case of need, we will provide optional price.</w:t>
            </w:r>
          </w:p>
        </w:tc>
        <w:tc>
          <w:tcPr>
            <w:tcW w:w="860" w:type="pct"/>
            <w:tcBorders>
              <w:bottom w:val="single" w:sz="4" w:space="0" w:color="auto"/>
            </w:tcBorders>
            <w:vAlign w:val="center"/>
          </w:tcPr>
          <w:p w14:paraId="3286F410" w14:textId="2BA64525" w:rsidR="00C44475" w:rsidRDefault="00C44475" w:rsidP="00C44475">
            <w:pPr>
              <w:jc w:val="center"/>
              <w:rPr>
                <w:color w:val="00B050"/>
              </w:rPr>
            </w:pPr>
          </w:p>
        </w:tc>
        <w:tc>
          <w:tcPr>
            <w:tcW w:w="813" w:type="pct"/>
            <w:tcBorders>
              <w:bottom w:val="single" w:sz="4" w:space="0" w:color="auto"/>
            </w:tcBorders>
          </w:tcPr>
          <w:p w14:paraId="7E4DE17A" w14:textId="77777777" w:rsidR="00C44475" w:rsidRDefault="00C44475" w:rsidP="00C44475">
            <w:pPr>
              <w:jc w:val="center"/>
              <w:rPr>
                <w:rFonts w:ascii="Arial" w:hAnsi="Arial"/>
                <w:b/>
                <w:color w:val="002060"/>
              </w:rPr>
            </w:pPr>
          </w:p>
        </w:tc>
        <w:tc>
          <w:tcPr>
            <w:tcW w:w="872" w:type="pct"/>
            <w:tcBorders>
              <w:bottom w:val="single" w:sz="4" w:space="0" w:color="auto"/>
            </w:tcBorders>
          </w:tcPr>
          <w:p w14:paraId="0CCFF318" w14:textId="77777777" w:rsidR="00C44475" w:rsidRDefault="00C44475" w:rsidP="00C44475">
            <w:pPr>
              <w:jc w:val="center"/>
              <w:rPr>
                <w:rFonts w:ascii="Arial" w:hAnsi="Arial"/>
                <w:b/>
                <w:color w:val="002060"/>
              </w:rPr>
            </w:pPr>
          </w:p>
        </w:tc>
      </w:tr>
      <w:tr w:rsidR="00C44475" w14:paraId="37DF8964" w14:textId="77777777" w:rsidTr="006449B6">
        <w:trPr>
          <w:trHeight w:val="611"/>
          <w:jc w:val="center"/>
        </w:trPr>
        <w:tc>
          <w:tcPr>
            <w:tcW w:w="257" w:type="pct"/>
            <w:tcBorders>
              <w:bottom w:val="single" w:sz="4" w:space="0" w:color="auto"/>
            </w:tcBorders>
            <w:shd w:val="clear" w:color="auto" w:fill="auto"/>
            <w:vAlign w:val="center"/>
          </w:tcPr>
          <w:p w14:paraId="6EACF061"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11</w:t>
            </w:r>
          </w:p>
        </w:tc>
        <w:tc>
          <w:tcPr>
            <w:tcW w:w="1385" w:type="pct"/>
            <w:tcBorders>
              <w:bottom w:val="single" w:sz="4" w:space="0" w:color="auto"/>
            </w:tcBorders>
            <w:shd w:val="clear" w:color="auto" w:fill="auto"/>
          </w:tcPr>
          <w:p w14:paraId="19492F7A" w14:textId="77777777" w:rsidR="00C44475" w:rsidRPr="00882461" w:rsidRDefault="00C44475" w:rsidP="00C44475">
            <w:pPr>
              <w:ind w:left="-92" w:right="-52"/>
              <w:rPr>
                <w:rFonts w:ascii="Arial" w:hAnsi="Arial"/>
              </w:rPr>
            </w:pPr>
            <w:r>
              <w:rPr>
                <w:rFonts w:ascii="Arial" w:hAnsi="Arial"/>
              </w:rPr>
              <w:t xml:space="preserve">Vendor shall send his optional quotation (separately from original price) for supply </w:t>
            </w:r>
            <w:r w:rsidRPr="00882461">
              <w:rPr>
                <w:rFonts w:ascii="Arial" w:hAnsi="Arial"/>
              </w:rPr>
              <w:t xml:space="preserve">of spare parts for Two Years Operation. </w:t>
            </w:r>
          </w:p>
          <w:p w14:paraId="27AF0B0D" w14:textId="77777777" w:rsidR="00C44475" w:rsidRDefault="00C44475" w:rsidP="00C44475">
            <w:pPr>
              <w:ind w:left="-92" w:right="-52"/>
              <w:rPr>
                <w:rFonts w:ascii="Arial" w:hAnsi="Arial"/>
              </w:rPr>
            </w:pPr>
            <w:r w:rsidRPr="00882461">
              <w:rPr>
                <w:rFonts w:ascii="Arial" w:hAnsi="Arial"/>
              </w:rPr>
              <w:t>Purchaser has right to change and modify items, quantities of all specified as spare parts.</w:t>
            </w:r>
          </w:p>
          <w:p w14:paraId="7B8EB3F8" w14:textId="0147C040" w:rsidR="00C44475" w:rsidRPr="00312746" w:rsidRDefault="00C44475" w:rsidP="00C44475">
            <w:pPr>
              <w:ind w:left="-92" w:right="-52"/>
              <w:rPr>
                <w:rFonts w:ascii="Arial" w:hAnsi="Arial"/>
              </w:rPr>
            </w:pPr>
            <w:r w:rsidRPr="00720CB6">
              <w:rPr>
                <w:rFonts w:ascii="Arial" w:hAnsi="Arial"/>
              </w:rPr>
              <w:t>Vendor is responsible to recommend any required spares based on technical aspect, safe operation, his experiences and normal practices.</w:t>
            </w:r>
          </w:p>
        </w:tc>
        <w:tc>
          <w:tcPr>
            <w:tcW w:w="812" w:type="pct"/>
            <w:tcBorders>
              <w:bottom w:val="single" w:sz="4" w:space="0" w:color="auto"/>
            </w:tcBorders>
            <w:shd w:val="clear" w:color="auto" w:fill="auto"/>
            <w:vAlign w:val="center"/>
          </w:tcPr>
          <w:p w14:paraId="2C9B1F51" w14:textId="5213FFBC" w:rsidR="00C44475" w:rsidRDefault="00C44475" w:rsidP="00C44475">
            <w:pPr>
              <w:spacing w:before="60" w:after="60" w:line="240" w:lineRule="auto"/>
              <w:jc w:val="center"/>
              <w:rPr>
                <w:rFonts w:ascii="Arial" w:hAnsi="Arial"/>
                <w:b/>
                <w:color w:val="002060"/>
              </w:rPr>
            </w:pPr>
            <w:r>
              <w:rPr>
                <w:rFonts w:ascii="Arial" w:hAnsi="Arial"/>
                <w:b/>
                <w:color w:val="002060"/>
              </w:rPr>
              <w:t xml:space="preserve">Our offer </w:t>
            </w:r>
            <w:proofErr w:type="spellStart"/>
            <w:r>
              <w:rPr>
                <w:rFonts w:ascii="Arial" w:hAnsi="Arial"/>
                <w:b/>
                <w:color w:val="002060"/>
              </w:rPr>
              <w:t>dose</w:t>
            </w:r>
            <w:proofErr w:type="spellEnd"/>
            <w:r>
              <w:rPr>
                <w:rFonts w:ascii="Arial" w:hAnsi="Arial"/>
                <w:b/>
                <w:color w:val="002060"/>
              </w:rPr>
              <w:t xml:space="preserve"> not include any spare parts. In case of need, we will provide optional price.</w:t>
            </w:r>
          </w:p>
        </w:tc>
        <w:tc>
          <w:tcPr>
            <w:tcW w:w="860" w:type="pct"/>
            <w:tcBorders>
              <w:bottom w:val="single" w:sz="4" w:space="0" w:color="auto"/>
            </w:tcBorders>
            <w:vAlign w:val="center"/>
          </w:tcPr>
          <w:p w14:paraId="560D2165" w14:textId="24654C6C" w:rsidR="00C44475" w:rsidRDefault="00C44475" w:rsidP="00C44475">
            <w:pPr>
              <w:jc w:val="center"/>
              <w:rPr>
                <w:color w:val="00B050"/>
              </w:rPr>
            </w:pPr>
          </w:p>
        </w:tc>
        <w:tc>
          <w:tcPr>
            <w:tcW w:w="813" w:type="pct"/>
            <w:tcBorders>
              <w:bottom w:val="single" w:sz="4" w:space="0" w:color="auto"/>
            </w:tcBorders>
          </w:tcPr>
          <w:p w14:paraId="50C6F7A8" w14:textId="77777777" w:rsidR="00C44475" w:rsidRDefault="00C44475" w:rsidP="00C44475">
            <w:pPr>
              <w:jc w:val="center"/>
              <w:rPr>
                <w:rFonts w:ascii="Arial" w:hAnsi="Arial"/>
                <w:b/>
                <w:color w:val="002060"/>
              </w:rPr>
            </w:pPr>
          </w:p>
        </w:tc>
        <w:tc>
          <w:tcPr>
            <w:tcW w:w="872" w:type="pct"/>
            <w:tcBorders>
              <w:bottom w:val="single" w:sz="4" w:space="0" w:color="auto"/>
            </w:tcBorders>
          </w:tcPr>
          <w:p w14:paraId="7C17CB4F" w14:textId="77777777" w:rsidR="00C44475" w:rsidRDefault="00C44475" w:rsidP="00C44475">
            <w:pPr>
              <w:jc w:val="center"/>
              <w:rPr>
                <w:rFonts w:ascii="Arial" w:hAnsi="Arial"/>
                <w:b/>
                <w:color w:val="002060"/>
              </w:rPr>
            </w:pPr>
          </w:p>
        </w:tc>
      </w:tr>
      <w:tr w:rsidR="00C44475" w14:paraId="69CFF432" w14:textId="77777777" w:rsidTr="002F6D40">
        <w:trPr>
          <w:trHeight w:val="440"/>
          <w:jc w:val="center"/>
        </w:trPr>
        <w:tc>
          <w:tcPr>
            <w:tcW w:w="257" w:type="pct"/>
            <w:tcBorders>
              <w:bottom w:val="single" w:sz="4" w:space="0" w:color="auto"/>
            </w:tcBorders>
            <w:shd w:val="clear" w:color="auto" w:fill="auto"/>
            <w:vAlign w:val="center"/>
          </w:tcPr>
          <w:p w14:paraId="15A68631"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12</w:t>
            </w:r>
          </w:p>
        </w:tc>
        <w:tc>
          <w:tcPr>
            <w:tcW w:w="1385" w:type="pct"/>
            <w:tcBorders>
              <w:bottom w:val="single" w:sz="4" w:space="0" w:color="auto"/>
            </w:tcBorders>
            <w:shd w:val="clear" w:color="auto" w:fill="auto"/>
          </w:tcPr>
          <w:p w14:paraId="38A71883" w14:textId="77777777" w:rsidR="00C44475" w:rsidRPr="00173ED9" w:rsidRDefault="00C44475" w:rsidP="00C44475">
            <w:pPr>
              <w:ind w:left="-92" w:right="-52"/>
              <w:rPr>
                <w:rFonts w:ascii="Arial" w:hAnsi="Arial"/>
              </w:rPr>
            </w:pPr>
            <w:r w:rsidRPr="00173ED9">
              <w:rPr>
                <w:rFonts w:ascii="Arial" w:hAnsi="Arial"/>
              </w:rPr>
              <w:t>Packing, shipping preparation and preservation shall be done according to approved procedure. Considering all requirements on MR and its attachments.</w:t>
            </w:r>
          </w:p>
          <w:p w14:paraId="3076B681" w14:textId="25D656BB" w:rsidR="00C44475" w:rsidRDefault="00C44475" w:rsidP="00C44475">
            <w:pPr>
              <w:ind w:left="-92" w:right="-52"/>
              <w:rPr>
                <w:rFonts w:ascii="Arial" w:hAnsi="Arial"/>
                <w:color w:val="000000"/>
              </w:rPr>
            </w:pPr>
          </w:p>
        </w:tc>
        <w:tc>
          <w:tcPr>
            <w:tcW w:w="812" w:type="pct"/>
            <w:tcBorders>
              <w:bottom w:val="single" w:sz="4" w:space="0" w:color="auto"/>
            </w:tcBorders>
            <w:shd w:val="clear" w:color="auto" w:fill="auto"/>
            <w:vAlign w:val="center"/>
          </w:tcPr>
          <w:p w14:paraId="55444F40" w14:textId="7181A152"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tcPr>
          <w:p w14:paraId="38A122AB" w14:textId="4E99AFD1"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18BBBA7D"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74EE0202" w14:textId="77777777" w:rsidR="00C44475" w:rsidRDefault="00C44475" w:rsidP="00C44475">
            <w:pPr>
              <w:spacing w:before="60" w:after="60" w:line="240" w:lineRule="auto"/>
              <w:ind w:right="-57"/>
              <w:jc w:val="center"/>
              <w:rPr>
                <w:rFonts w:ascii="Arial" w:hAnsi="Arial"/>
                <w:b/>
                <w:color w:val="002060"/>
              </w:rPr>
            </w:pPr>
          </w:p>
        </w:tc>
      </w:tr>
      <w:tr w:rsidR="00C44475" w14:paraId="65DC2CEE" w14:textId="77777777" w:rsidTr="002F6D40">
        <w:trPr>
          <w:trHeight w:val="764"/>
          <w:jc w:val="center"/>
        </w:trPr>
        <w:tc>
          <w:tcPr>
            <w:tcW w:w="257" w:type="pct"/>
            <w:tcBorders>
              <w:bottom w:val="single" w:sz="4" w:space="0" w:color="auto"/>
            </w:tcBorders>
            <w:shd w:val="clear" w:color="auto" w:fill="auto"/>
            <w:vAlign w:val="center"/>
          </w:tcPr>
          <w:p w14:paraId="69D80A89"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13</w:t>
            </w:r>
          </w:p>
        </w:tc>
        <w:tc>
          <w:tcPr>
            <w:tcW w:w="1385" w:type="pct"/>
            <w:tcBorders>
              <w:bottom w:val="single" w:sz="4" w:space="0" w:color="auto"/>
            </w:tcBorders>
            <w:shd w:val="clear" w:color="auto" w:fill="auto"/>
          </w:tcPr>
          <w:p w14:paraId="64EDB6F4" w14:textId="7D643B72" w:rsidR="00C44475" w:rsidRPr="00720CB6" w:rsidRDefault="00C44475" w:rsidP="00C44475">
            <w:pPr>
              <w:ind w:left="-92" w:right="-52"/>
              <w:rPr>
                <w:rFonts w:ascii="Arial" w:hAnsi="Arial"/>
              </w:rPr>
            </w:pPr>
            <w:r w:rsidRPr="00720CB6">
              <w:rPr>
                <w:rFonts w:ascii="Arial" w:hAnsi="Arial"/>
              </w:rPr>
              <w:t>In case of order, all drawings and calculation books should be issued along with relevant E-File (native file).</w:t>
            </w:r>
          </w:p>
        </w:tc>
        <w:tc>
          <w:tcPr>
            <w:tcW w:w="812" w:type="pct"/>
            <w:tcBorders>
              <w:bottom w:val="single" w:sz="4" w:space="0" w:color="auto"/>
            </w:tcBorders>
            <w:shd w:val="clear" w:color="auto" w:fill="auto"/>
            <w:vAlign w:val="center"/>
          </w:tcPr>
          <w:p w14:paraId="0E90A81B" w14:textId="217C8654" w:rsidR="00C44475" w:rsidRDefault="00C44475" w:rsidP="00C44475">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tcPr>
          <w:p w14:paraId="5E8DBD3E" w14:textId="4A0A2D9F" w:rsidR="00C44475" w:rsidRDefault="00C44475" w:rsidP="00C44475">
            <w:pPr>
              <w:spacing w:before="60" w:after="60" w:line="240" w:lineRule="auto"/>
              <w:ind w:right="-57"/>
              <w:jc w:val="center"/>
              <w:rPr>
                <w:rFonts w:ascii="Arial" w:hAnsi="Arial"/>
                <w:bCs/>
                <w:color w:val="00B050"/>
              </w:rPr>
            </w:pPr>
          </w:p>
        </w:tc>
        <w:tc>
          <w:tcPr>
            <w:tcW w:w="813" w:type="pct"/>
            <w:tcBorders>
              <w:bottom w:val="single" w:sz="4" w:space="0" w:color="auto"/>
            </w:tcBorders>
          </w:tcPr>
          <w:p w14:paraId="7EA1DE84"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22E27CD8" w14:textId="77777777" w:rsidR="00C44475" w:rsidRDefault="00C44475" w:rsidP="00C44475">
            <w:pPr>
              <w:spacing w:before="60" w:after="60" w:line="240" w:lineRule="auto"/>
              <w:ind w:right="-57"/>
              <w:jc w:val="center"/>
              <w:rPr>
                <w:rFonts w:ascii="Arial" w:hAnsi="Arial"/>
                <w:b/>
                <w:color w:val="002060"/>
              </w:rPr>
            </w:pPr>
          </w:p>
        </w:tc>
      </w:tr>
      <w:tr w:rsidR="00C44475" w14:paraId="530024F7" w14:textId="77777777" w:rsidTr="006449B6">
        <w:trPr>
          <w:trHeight w:val="539"/>
          <w:jc w:val="center"/>
        </w:trPr>
        <w:tc>
          <w:tcPr>
            <w:tcW w:w="257" w:type="pct"/>
            <w:tcBorders>
              <w:bottom w:val="single" w:sz="4" w:space="0" w:color="auto"/>
            </w:tcBorders>
            <w:shd w:val="clear" w:color="auto" w:fill="auto"/>
            <w:vAlign w:val="center"/>
          </w:tcPr>
          <w:p w14:paraId="4AB484B8"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14</w:t>
            </w:r>
          </w:p>
        </w:tc>
        <w:tc>
          <w:tcPr>
            <w:tcW w:w="1385" w:type="pct"/>
            <w:tcBorders>
              <w:bottom w:val="single" w:sz="4" w:space="0" w:color="auto"/>
            </w:tcBorders>
            <w:shd w:val="clear" w:color="auto" w:fill="auto"/>
            <w:vAlign w:val="center"/>
          </w:tcPr>
          <w:p w14:paraId="64F389E1" w14:textId="09497243" w:rsidR="00C44475" w:rsidRPr="00720CB6" w:rsidRDefault="00C44475" w:rsidP="00C44475">
            <w:pPr>
              <w:ind w:left="-92" w:right="-52"/>
              <w:rPr>
                <w:rFonts w:ascii="Arial" w:hAnsi="Arial"/>
              </w:rPr>
            </w:pPr>
            <w:r w:rsidRPr="00720CB6">
              <w:rPr>
                <w:rFonts w:ascii="Arial" w:hAnsi="Arial"/>
              </w:rPr>
              <w:t>Vendor shall note that Rust prevention for transportation and longtime storage is in their scope of work.</w:t>
            </w:r>
          </w:p>
        </w:tc>
        <w:tc>
          <w:tcPr>
            <w:tcW w:w="812" w:type="pct"/>
            <w:tcBorders>
              <w:bottom w:val="single" w:sz="4" w:space="0" w:color="auto"/>
            </w:tcBorders>
            <w:shd w:val="clear" w:color="auto" w:fill="auto"/>
            <w:vAlign w:val="center"/>
          </w:tcPr>
          <w:p w14:paraId="6DFD6111" w14:textId="258F97C1"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C81AB55" w14:textId="12FDB151"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0596B3EC"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018128A0" w14:textId="77777777" w:rsidR="00C44475" w:rsidRDefault="00C44475" w:rsidP="00C44475">
            <w:pPr>
              <w:spacing w:before="60" w:after="60" w:line="240" w:lineRule="auto"/>
              <w:ind w:right="-57"/>
              <w:jc w:val="center"/>
              <w:rPr>
                <w:rFonts w:ascii="Arial" w:hAnsi="Arial"/>
                <w:b/>
                <w:color w:val="002060"/>
              </w:rPr>
            </w:pPr>
          </w:p>
        </w:tc>
      </w:tr>
      <w:tr w:rsidR="00C44475" w14:paraId="63ECF890" w14:textId="77777777" w:rsidTr="00544395">
        <w:trPr>
          <w:trHeight w:val="1970"/>
          <w:jc w:val="center"/>
        </w:trPr>
        <w:tc>
          <w:tcPr>
            <w:tcW w:w="257" w:type="pct"/>
            <w:tcBorders>
              <w:bottom w:val="single" w:sz="4" w:space="0" w:color="auto"/>
            </w:tcBorders>
            <w:shd w:val="clear" w:color="auto" w:fill="auto"/>
            <w:vAlign w:val="center"/>
          </w:tcPr>
          <w:p w14:paraId="47970354"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15</w:t>
            </w:r>
          </w:p>
        </w:tc>
        <w:tc>
          <w:tcPr>
            <w:tcW w:w="1385" w:type="pct"/>
            <w:tcBorders>
              <w:bottom w:val="single" w:sz="4" w:space="0" w:color="auto"/>
            </w:tcBorders>
            <w:shd w:val="clear" w:color="auto" w:fill="auto"/>
          </w:tcPr>
          <w:p w14:paraId="11EB8CC8" w14:textId="61B132E7" w:rsidR="00C44475" w:rsidRDefault="00C44475" w:rsidP="00C44475">
            <w:pPr>
              <w:ind w:left="-92" w:right="-52"/>
              <w:rPr>
                <w:b/>
                <w:bCs/>
              </w:rPr>
            </w:pPr>
            <w:r w:rsidRPr="00720CB6">
              <w:rPr>
                <w:rFonts w:ascii="Arial" w:hAnsi="Arial"/>
              </w:rPr>
              <w:t>Regarding Sub-vendors/sub-suppliers, vendor shall note that Contractor / Purchaser have the right to reject sub-vendors/sub-suppliers if his capability is judged poor or not proven.</w:t>
            </w:r>
          </w:p>
        </w:tc>
        <w:tc>
          <w:tcPr>
            <w:tcW w:w="812" w:type="pct"/>
            <w:tcBorders>
              <w:bottom w:val="single" w:sz="4" w:space="0" w:color="auto"/>
            </w:tcBorders>
            <w:shd w:val="clear" w:color="auto" w:fill="auto"/>
            <w:vAlign w:val="center"/>
          </w:tcPr>
          <w:p w14:paraId="1484965F" w14:textId="10BD9976" w:rsidR="00C44475" w:rsidRDefault="00C44475" w:rsidP="00C44475">
            <w:pPr>
              <w:ind w:left="-92" w:right="-52"/>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3D897974" w14:textId="7A88AA40"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5E0520CB"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05C7FACB" w14:textId="77777777" w:rsidR="00C44475" w:rsidRDefault="00C44475" w:rsidP="00C44475">
            <w:pPr>
              <w:spacing w:before="60" w:after="60" w:line="240" w:lineRule="auto"/>
              <w:ind w:right="-57"/>
              <w:jc w:val="center"/>
              <w:rPr>
                <w:rFonts w:ascii="Arial" w:hAnsi="Arial"/>
                <w:b/>
                <w:color w:val="002060"/>
              </w:rPr>
            </w:pPr>
          </w:p>
        </w:tc>
      </w:tr>
      <w:tr w:rsidR="00C44475" w14:paraId="48F78975" w14:textId="77777777" w:rsidTr="00544395">
        <w:trPr>
          <w:trHeight w:val="440"/>
          <w:jc w:val="center"/>
        </w:trPr>
        <w:tc>
          <w:tcPr>
            <w:tcW w:w="257" w:type="pct"/>
            <w:tcBorders>
              <w:bottom w:val="single" w:sz="4" w:space="0" w:color="auto"/>
            </w:tcBorders>
            <w:shd w:val="clear" w:color="auto" w:fill="auto"/>
            <w:vAlign w:val="center"/>
          </w:tcPr>
          <w:p w14:paraId="15089CB5"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16</w:t>
            </w:r>
          </w:p>
        </w:tc>
        <w:tc>
          <w:tcPr>
            <w:tcW w:w="1385" w:type="pct"/>
            <w:tcBorders>
              <w:bottom w:val="single" w:sz="4" w:space="0" w:color="auto"/>
            </w:tcBorders>
            <w:shd w:val="clear" w:color="auto" w:fill="auto"/>
          </w:tcPr>
          <w:p w14:paraId="27742D96" w14:textId="60948B71" w:rsidR="00C44475" w:rsidRDefault="00C44475" w:rsidP="00C44475">
            <w:pPr>
              <w:ind w:left="-92" w:right="-52"/>
            </w:pPr>
            <w:r w:rsidRPr="00F23AE5">
              <w:rPr>
                <w:rFonts w:ascii="Arial" w:hAnsi="Arial"/>
              </w:rPr>
              <w:t>The material should be supplied from approved sub-supplier/sub-Vendor list either Pressure Parts or Non-Pressure Parts.</w:t>
            </w:r>
            <w:r>
              <w:t xml:space="preserve"> </w:t>
            </w:r>
          </w:p>
        </w:tc>
        <w:tc>
          <w:tcPr>
            <w:tcW w:w="812" w:type="pct"/>
            <w:tcBorders>
              <w:bottom w:val="single" w:sz="4" w:space="0" w:color="auto"/>
            </w:tcBorders>
            <w:shd w:val="clear" w:color="auto" w:fill="auto"/>
            <w:vAlign w:val="center"/>
          </w:tcPr>
          <w:p w14:paraId="2F059F65" w14:textId="54B50F3E" w:rsidR="00C44475" w:rsidRDefault="00C44475" w:rsidP="00C44475">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05C0BF9C" w14:textId="3B9B3F56" w:rsidR="00C44475" w:rsidRDefault="00C44475" w:rsidP="00C44475">
            <w:pPr>
              <w:jc w:val="center"/>
              <w:rPr>
                <w:color w:val="00B050"/>
              </w:rPr>
            </w:pPr>
          </w:p>
        </w:tc>
        <w:tc>
          <w:tcPr>
            <w:tcW w:w="813" w:type="pct"/>
            <w:tcBorders>
              <w:bottom w:val="single" w:sz="4" w:space="0" w:color="auto"/>
            </w:tcBorders>
          </w:tcPr>
          <w:p w14:paraId="4E8375F3" w14:textId="77777777" w:rsidR="00C44475" w:rsidRDefault="00C44475" w:rsidP="00C44475">
            <w:pPr>
              <w:jc w:val="center"/>
              <w:rPr>
                <w:rFonts w:ascii="Arial" w:hAnsi="Arial"/>
                <w:b/>
                <w:color w:val="002060"/>
              </w:rPr>
            </w:pPr>
          </w:p>
        </w:tc>
        <w:tc>
          <w:tcPr>
            <w:tcW w:w="872" w:type="pct"/>
            <w:tcBorders>
              <w:bottom w:val="single" w:sz="4" w:space="0" w:color="auto"/>
            </w:tcBorders>
          </w:tcPr>
          <w:p w14:paraId="2450C08C" w14:textId="77777777" w:rsidR="00C44475" w:rsidRDefault="00C44475" w:rsidP="00C44475">
            <w:pPr>
              <w:jc w:val="center"/>
              <w:rPr>
                <w:rFonts w:ascii="Arial" w:hAnsi="Arial"/>
                <w:b/>
                <w:color w:val="002060"/>
              </w:rPr>
            </w:pPr>
          </w:p>
        </w:tc>
      </w:tr>
      <w:tr w:rsidR="00C44475" w14:paraId="46734AA0" w14:textId="77777777" w:rsidTr="00544395">
        <w:trPr>
          <w:trHeight w:val="449"/>
          <w:jc w:val="center"/>
        </w:trPr>
        <w:tc>
          <w:tcPr>
            <w:tcW w:w="257" w:type="pct"/>
            <w:tcBorders>
              <w:bottom w:val="single" w:sz="4" w:space="0" w:color="auto"/>
            </w:tcBorders>
            <w:shd w:val="clear" w:color="auto" w:fill="auto"/>
            <w:vAlign w:val="center"/>
          </w:tcPr>
          <w:p w14:paraId="5B613C19"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17</w:t>
            </w:r>
          </w:p>
        </w:tc>
        <w:tc>
          <w:tcPr>
            <w:tcW w:w="1385" w:type="pct"/>
            <w:tcBorders>
              <w:bottom w:val="single" w:sz="4" w:space="0" w:color="auto"/>
            </w:tcBorders>
            <w:shd w:val="clear" w:color="auto" w:fill="FFFFFF" w:themeFill="background1"/>
          </w:tcPr>
          <w:p w14:paraId="3C4B68D1" w14:textId="3DB655D4" w:rsidR="00C44475" w:rsidRPr="00173ED9" w:rsidRDefault="00C44475" w:rsidP="00C44475">
            <w:pPr>
              <w:ind w:left="-92" w:right="-52"/>
              <w:rPr>
                <w:rFonts w:ascii="Arial" w:hAnsi="Arial"/>
              </w:rPr>
            </w:pPr>
            <w:r w:rsidRPr="00720CB6">
              <w:rPr>
                <w:rFonts w:ascii="Arial" w:hAnsi="Arial"/>
              </w:rPr>
              <w:t>All materials shall be new and un-corroded.</w:t>
            </w:r>
          </w:p>
        </w:tc>
        <w:tc>
          <w:tcPr>
            <w:tcW w:w="812" w:type="pct"/>
            <w:tcBorders>
              <w:bottom w:val="single" w:sz="4" w:space="0" w:color="auto"/>
            </w:tcBorders>
            <w:shd w:val="clear" w:color="auto" w:fill="FFFFFF" w:themeFill="background1"/>
            <w:vAlign w:val="center"/>
          </w:tcPr>
          <w:p w14:paraId="3400FCAF" w14:textId="4116B363" w:rsidR="00C44475" w:rsidRDefault="00C44475" w:rsidP="00C44475">
            <w:pPr>
              <w:pStyle w:val="Default"/>
              <w:jc w:val="center"/>
              <w:rPr>
                <w:b/>
                <w:bCs/>
                <w:color w:val="002060"/>
              </w:rPr>
            </w:pPr>
            <w:r>
              <w:rPr>
                <w:b/>
                <w:color w:val="002060"/>
              </w:rPr>
              <w:t>Confirmed.</w:t>
            </w:r>
          </w:p>
        </w:tc>
        <w:tc>
          <w:tcPr>
            <w:tcW w:w="860" w:type="pct"/>
            <w:tcBorders>
              <w:bottom w:val="single" w:sz="4" w:space="0" w:color="auto"/>
            </w:tcBorders>
            <w:vAlign w:val="center"/>
          </w:tcPr>
          <w:p w14:paraId="24EA887D" w14:textId="30803B92" w:rsidR="00C44475" w:rsidRDefault="00C44475" w:rsidP="00C44475">
            <w:pPr>
              <w:jc w:val="center"/>
              <w:rPr>
                <w:color w:val="00B050"/>
              </w:rPr>
            </w:pPr>
          </w:p>
        </w:tc>
        <w:tc>
          <w:tcPr>
            <w:tcW w:w="813" w:type="pct"/>
            <w:tcBorders>
              <w:bottom w:val="single" w:sz="4" w:space="0" w:color="auto"/>
            </w:tcBorders>
          </w:tcPr>
          <w:p w14:paraId="5482DEC1" w14:textId="77777777" w:rsidR="00C44475" w:rsidRDefault="00C44475" w:rsidP="00C44475">
            <w:pPr>
              <w:jc w:val="center"/>
              <w:rPr>
                <w:rFonts w:ascii="Arial" w:hAnsi="Arial"/>
                <w:b/>
                <w:color w:val="002060"/>
              </w:rPr>
            </w:pPr>
          </w:p>
        </w:tc>
        <w:tc>
          <w:tcPr>
            <w:tcW w:w="872" w:type="pct"/>
            <w:tcBorders>
              <w:bottom w:val="single" w:sz="4" w:space="0" w:color="auto"/>
            </w:tcBorders>
          </w:tcPr>
          <w:p w14:paraId="3BA8668F" w14:textId="77777777" w:rsidR="00C44475" w:rsidRDefault="00C44475" w:rsidP="00C44475">
            <w:pPr>
              <w:jc w:val="center"/>
              <w:rPr>
                <w:rFonts w:ascii="Arial" w:hAnsi="Arial"/>
                <w:b/>
                <w:color w:val="002060"/>
              </w:rPr>
            </w:pPr>
          </w:p>
        </w:tc>
      </w:tr>
      <w:tr w:rsidR="00C44475" w14:paraId="47BFE76F" w14:textId="77777777" w:rsidTr="00C23ADD">
        <w:trPr>
          <w:trHeight w:val="1154"/>
          <w:jc w:val="center"/>
        </w:trPr>
        <w:tc>
          <w:tcPr>
            <w:tcW w:w="257" w:type="pct"/>
            <w:tcBorders>
              <w:bottom w:val="single" w:sz="4" w:space="0" w:color="auto"/>
            </w:tcBorders>
            <w:shd w:val="clear" w:color="auto" w:fill="auto"/>
            <w:vAlign w:val="center"/>
          </w:tcPr>
          <w:p w14:paraId="5002AB5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18</w:t>
            </w:r>
          </w:p>
        </w:tc>
        <w:tc>
          <w:tcPr>
            <w:tcW w:w="1385" w:type="pct"/>
            <w:tcBorders>
              <w:bottom w:val="single" w:sz="4" w:space="0" w:color="auto"/>
            </w:tcBorders>
            <w:shd w:val="clear" w:color="auto" w:fill="FFFFFF" w:themeFill="background1"/>
          </w:tcPr>
          <w:p w14:paraId="117368C5" w14:textId="17076F73" w:rsidR="00C44475" w:rsidRPr="00173ED9" w:rsidRDefault="00C44475" w:rsidP="00C44475">
            <w:pPr>
              <w:ind w:left="-92" w:right="-52"/>
              <w:rPr>
                <w:rFonts w:ascii="Arial" w:hAnsi="Arial"/>
              </w:rPr>
            </w:pPr>
            <w:r w:rsidRPr="00720CB6">
              <w:rPr>
                <w:rFonts w:ascii="Arial" w:hAnsi="Arial"/>
              </w:rPr>
              <w:t>Surface preparation and Painting should be performed based on relevant specifications. Primer, intermediate and final coat shall be carried out based on approved painting procedure by Vendor.</w:t>
            </w:r>
          </w:p>
        </w:tc>
        <w:tc>
          <w:tcPr>
            <w:tcW w:w="812" w:type="pct"/>
            <w:tcBorders>
              <w:bottom w:val="single" w:sz="4" w:space="0" w:color="auto"/>
            </w:tcBorders>
            <w:shd w:val="clear" w:color="auto" w:fill="FFFFFF" w:themeFill="background1"/>
            <w:vAlign w:val="center"/>
          </w:tcPr>
          <w:p w14:paraId="13870A56" w14:textId="7DB284C3" w:rsidR="00C44475" w:rsidRDefault="00C44475" w:rsidP="00C44475">
            <w:pPr>
              <w:pStyle w:val="Default"/>
              <w:jc w:val="center"/>
              <w:rPr>
                <w:b/>
                <w:bCs/>
                <w:color w:val="002060"/>
              </w:rPr>
            </w:pPr>
            <w:r>
              <w:rPr>
                <w:b/>
                <w:color w:val="002060"/>
              </w:rPr>
              <w:t>Confirmed.</w:t>
            </w:r>
          </w:p>
        </w:tc>
        <w:tc>
          <w:tcPr>
            <w:tcW w:w="860" w:type="pct"/>
            <w:tcBorders>
              <w:bottom w:val="single" w:sz="4" w:space="0" w:color="auto"/>
            </w:tcBorders>
            <w:vAlign w:val="center"/>
          </w:tcPr>
          <w:p w14:paraId="3EA444A2" w14:textId="60F66D51" w:rsidR="00C44475" w:rsidRDefault="00C44475" w:rsidP="00C44475">
            <w:pPr>
              <w:jc w:val="center"/>
              <w:rPr>
                <w:color w:val="00B050"/>
              </w:rPr>
            </w:pPr>
          </w:p>
        </w:tc>
        <w:tc>
          <w:tcPr>
            <w:tcW w:w="813" w:type="pct"/>
            <w:tcBorders>
              <w:bottom w:val="single" w:sz="4" w:space="0" w:color="auto"/>
            </w:tcBorders>
          </w:tcPr>
          <w:p w14:paraId="3EE9C7F4" w14:textId="77777777" w:rsidR="00C44475" w:rsidRDefault="00C44475" w:rsidP="00C44475">
            <w:pPr>
              <w:jc w:val="center"/>
              <w:rPr>
                <w:rFonts w:ascii="Arial" w:hAnsi="Arial"/>
                <w:b/>
                <w:color w:val="002060"/>
              </w:rPr>
            </w:pPr>
          </w:p>
        </w:tc>
        <w:tc>
          <w:tcPr>
            <w:tcW w:w="872" w:type="pct"/>
            <w:tcBorders>
              <w:bottom w:val="single" w:sz="4" w:space="0" w:color="auto"/>
            </w:tcBorders>
          </w:tcPr>
          <w:p w14:paraId="29A8B1F6" w14:textId="77777777" w:rsidR="00C44475" w:rsidRDefault="00C44475" w:rsidP="00C44475">
            <w:pPr>
              <w:jc w:val="center"/>
              <w:rPr>
                <w:rFonts w:ascii="Arial" w:hAnsi="Arial"/>
                <w:b/>
                <w:color w:val="002060"/>
              </w:rPr>
            </w:pPr>
          </w:p>
        </w:tc>
      </w:tr>
      <w:tr w:rsidR="00C44475" w14:paraId="7DF97E47" w14:textId="77777777" w:rsidTr="00544395">
        <w:trPr>
          <w:trHeight w:val="728"/>
          <w:jc w:val="center"/>
        </w:trPr>
        <w:tc>
          <w:tcPr>
            <w:tcW w:w="257" w:type="pct"/>
            <w:tcBorders>
              <w:bottom w:val="single" w:sz="4" w:space="0" w:color="auto"/>
            </w:tcBorders>
            <w:shd w:val="clear" w:color="auto" w:fill="auto"/>
            <w:vAlign w:val="center"/>
          </w:tcPr>
          <w:p w14:paraId="281E6897"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19</w:t>
            </w:r>
          </w:p>
        </w:tc>
        <w:tc>
          <w:tcPr>
            <w:tcW w:w="1385" w:type="pct"/>
            <w:tcBorders>
              <w:bottom w:val="single" w:sz="4" w:space="0" w:color="auto"/>
            </w:tcBorders>
            <w:shd w:val="clear" w:color="auto" w:fill="auto"/>
          </w:tcPr>
          <w:p w14:paraId="7541E1A3" w14:textId="77777777" w:rsidR="00C44475" w:rsidRPr="00720CB6" w:rsidRDefault="00C44475" w:rsidP="00C44475">
            <w:pPr>
              <w:ind w:left="-92" w:right="-52"/>
              <w:rPr>
                <w:rFonts w:ascii="Arial" w:hAnsi="Arial"/>
              </w:rPr>
            </w:pPr>
            <w:r w:rsidRPr="00720CB6">
              <w:rPr>
                <w:rFonts w:ascii="Arial" w:hAnsi="Arial"/>
              </w:rPr>
              <w:t>In case of order Purchaser would not review documents sent by Vendor before receiving Vendor Print Index and Schedule.</w:t>
            </w:r>
          </w:p>
          <w:p w14:paraId="319F2579" w14:textId="7B7A1057" w:rsidR="00C44475" w:rsidRPr="00720CB6" w:rsidRDefault="00C44475" w:rsidP="00C44475">
            <w:pPr>
              <w:ind w:left="-92" w:right="-52"/>
              <w:rPr>
                <w:rFonts w:ascii="Arial" w:hAnsi="Arial"/>
              </w:rPr>
            </w:pPr>
            <w:r w:rsidRPr="00720CB6">
              <w:rPr>
                <w:rFonts w:ascii="Arial" w:hAnsi="Arial"/>
              </w:rPr>
              <w:t>Vendor Print Index Schedule (VPIS) shall be prepared as first document after PO. All documents will be issued after getting final approval of this mentioned document.</w:t>
            </w:r>
          </w:p>
        </w:tc>
        <w:tc>
          <w:tcPr>
            <w:tcW w:w="812" w:type="pct"/>
            <w:tcBorders>
              <w:bottom w:val="single" w:sz="4" w:space="0" w:color="auto"/>
            </w:tcBorders>
            <w:shd w:val="clear" w:color="auto" w:fill="auto"/>
            <w:vAlign w:val="center"/>
          </w:tcPr>
          <w:p w14:paraId="416D6AC6" w14:textId="449C1F41" w:rsidR="00C44475" w:rsidRDefault="00C44475" w:rsidP="00C44475">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1DA60347" w14:textId="0F7BF489"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04D86A00"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7D67461B" w14:textId="77777777" w:rsidR="00C44475" w:rsidRDefault="00C44475" w:rsidP="00C44475">
            <w:pPr>
              <w:spacing w:before="60" w:after="60" w:line="240" w:lineRule="auto"/>
              <w:ind w:right="-57"/>
              <w:jc w:val="center"/>
              <w:rPr>
                <w:rFonts w:ascii="Arial" w:hAnsi="Arial"/>
                <w:b/>
                <w:color w:val="002060"/>
              </w:rPr>
            </w:pPr>
          </w:p>
        </w:tc>
      </w:tr>
      <w:tr w:rsidR="00C44475" w14:paraId="2771E02D" w14:textId="77777777" w:rsidTr="00544395">
        <w:trPr>
          <w:trHeight w:val="764"/>
          <w:jc w:val="center"/>
        </w:trPr>
        <w:tc>
          <w:tcPr>
            <w:tcW w:w="257" w:type="pct"/>
            <w:tcBorders>
              <w:bottom w:val="single" w:sz="4" w:space="0" w:color="auto"/>
            </w:tcBorders>
            <w:shd w:val="clear" w:color="auto" w:fill="auto"/>
            <w:vAlign w:val="center"/>
          </w:tcPr>
          <w:p w14:paraId="676E6F6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20</w:t>
            </w:r>
          </w:p>
        </w:tc>
        <w:tc>
          <w:tcPr>
            <w:tcW w:w="1385" w:type="pct"/>
            <w:tcBorders>
              <w:bottom w:val="single" w:sz="4" w:space="0" w:color="auto"/>
            </w:tcBorders>
            <w:shd w:val="clear" w:color="auto" w:fill="auto"/>
          </w:tcPr>
          <w:p w14:paraId="12B42413" w14:textId="4E50CE5C" w:rsidR="00C44475" w:rsidRPr="00720CB6" w:rsidRDefault="00C44475" w:rsidP="00C44475">
            <w:pPr>
              <w:ind w:left="-92" w:right="-52"/>
              <w:rPr>
                <w:rFonts w:ascii="Arial" w:hAnsi="Arial"/>
              </w:rPr>
            </w:pPr>
            <w:r w:rsidRPr="00720CB6">
              <w:rPr>
                <w:rFonts w:ascii="Arial" w:hAnsi="Arial"/>
              </w:rPr>
              <w:t>Vendor shall note that packing and marking to be performed based on MR and relevant specifications, as minimum.</w:t>
            </w:r>
          </w:p>
        </w:tc>
        <w:tc>
          <w:tcPr>
            <w:tcW w:w="812" w:type="pct"/>
            <w:tcBorders>
              <w:bottom w:val="single" w:sz="4" w:space="0" w:color="auto"/>
            </w:tcBorders>
            <w:shd w:val="clear" w:color="auto" w:fill="auto"/>
            <w:vAlign w:val="center"/>
          </w:tcPr>
          <w:p w14:paraId="23D8B117" w14:textId="6E79DF7A"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B0E7E12" w14:textId="1FAB7FAB"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060753A8"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622102B6" w14:textId="77777777" w:rsidR="00C44475" w:rsidRDefault="00C44475" w:rsidP="00C44475">
            <w:pPr>
              <w:spacing w:before="60" w:after="60" w:line="240" w:lineRule="auto"/>
              <w:ind w:right="-57"/>
              <w:jc w:val="center"/>
              <w:rPr>
                <w:rFonts w:ascii="Arial" w:hAnsi="Arial"/>
                <w:b/>
                <w:color w:val="002060"/>
              </w:rPr>
            </w:pPr>
          </w:p>
        </w:tc>
      </w:tr>
      <w:tr w:rsidR="00C44475" w14:paraId="462199FE" w14:textId="77777777" w:rsidTr="00287208">
        <w:trPr>
          <w:trHeight w:val="668"/>
          <w:jc w:val="center"/>
        </w:trPr>
        <w:tc>
          <w:tcPr>
            <w:tcW w:w="257" w:type="pct"/>
            <w:tcBorders>
              <w:bottom w:val="single" w:sz="4" w:space="0" w:color="auto"/>
            </w:tcBorders>
            <w:shd w:val="clear" w:color="auto" w:fill="auto"/>
            <w:vAlign w:val="center"/>
          </w:tcPr>
          <w:p w14:paraId="56B1F2F1"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21</w:t>
            </w:r>
          </w:p>
        </w:tc>
        <w:tc>
          <w:tcPr>
            <w:tcW w:w="1385" w:type="pct"/>
            <w:tcBorders>
              <w:bottom w:val="single" w:sz="4" w:space="0" w:color="auto"/>
            </w:tcBorders>
            <w:shd w:val="clear" w:color="auto" w:fill="FFFFFF" w:themeFill="background1"/>
            <w:vAlign w:val="center"/>
          </w:tcPr>
          <w:p w14:paraId="03C1E42B" w14:textId="6646FD23" w:rsidR="00C44475" w:rsidRDefault="00C44475" w:rsidP="00C44475">
            <w:pPr>
              <w:ind w:left="-92" w:right="-52"/>
              <w:rPr>
                <w:rFonts w:ascii="Arial" w:hAnsi="Arial"/>
              </w:rPr>
            </w:pPr>
            <w:r w:rsidRPr="00720CB6">
              <w:rPr>
                <w:rFonts w:ascii="Arial" w:hAnsi="Arial"/>
              </w:rPr>
              <w:t xml:space="preserve">All necessary devices for transportation (including adequate saddles, nozzle covers, bolts, nuts, temporary gaskets for shipping, cradle, wooden belts for sling the equipment, packing boxes, fitting, </w:t>
            </w:r>
            <w:proofErr w:type="spellStart"/>
            <w:r w:rsidRPr="00720CB6">
              <w:rPr>
                <w:rFonts w:ascii="Arial" w:hAnsi="Arial"/>
              </w:rPr>
              <w:t>etc</w:t>
            </w:r>
            <w:proofErr w:type="spellEnd"/>
            <w:r w:rsidRPr="00720CB6">
              <w:rPr>
                <w:rFonts w:ascii="Arial" w:hAnsi="Arial"/>
              </w:rPr>
              <w:t xml:space="preserve"> </w:t>
            </w:r>
            <w:proofErr w:type="gramStart"/>
            <w:r w:rsidRPr="00720CB6">
              <w:rPr>
                <w:rFonts w:ascii="Arial" w:hAnsi="Arial"/>
              </w:rPr>
              <w:t>... )</w:t>
            </w:r>
            <w:proofErr w:type="gramEnd"/>
            <w:r w:rsidRPr="00720CB6">
              <w:rPr>
                <w:rFonts w:ascii="Arial" w:hAnsi="Arial"/>
              </w:rPr>
              <w:t xml:space="preserve"> should be supplied by VENDOR.</w:t>
            </w:r>
          </w:p>
        </w:tc>
        <w:tc>
          <w:tcPr>
            <w:tcW w:w="812" w:type="pct"/>
            <w:tcBorders>
              <w:bottom w:val="single" w:sz="4" w:space="0" w:color="auto"/>
            </w:tcBorders>
            <w:shd w:val="clear" w:color="auto" w:fill="FFFFFF" w:themeFill="background1"/>
            <w:vAlign w:val="center"/>
          </w:tcPr>
          <w:p w14:paraId="405AE637" w14:textId="547F2C34"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7A3EA657" w14:textId="66BF9B3D"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50805A0E"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670BAE10" w14:textId="77777777" w:rsidR="00C44475" w:rsidRDefault="00C44475" w:rsidP="00C44475">
            <w:pPr>
              <w:spacing w:before="60" w:after="60" w:line="240" w:lineRule="auto"/>
              <w:ind w:right="-57"/>
              <w:jc w:val="center"/>
              <w:rPr>
                <w:rFonts w:ascii="Arial" w:hAnsi="Arial"/>
                <w:b/>
                <w:color w:val="002060"/>
              </w:rPr>
            </w:pPr>
          </w:p>
        </w:tc>
      </w:tr>
      <w:tr w:rsidR="00C44475" w14:paraId="0A9B27E4" w14:textId="77777777" w:rsidTr="00287208">
        <w:trPr>
          <w:trHeight w:val="980"/>
          <w:jc w:val="center"/>
        </w:trPr>
        <w:tc>
          <w:tcPr>
            <w:tcW w:w="257" w:type="pct"/>
            <w:tcBorders>
              <w:bottom w:val="single" w:sz="4" w:space="0" w:color="auto"/>
            </w:tcBorders>
            <w:shd w:val="clear" w:color="auto" w:fill="auto"/>
            <w:vAlign w:val="center"/>
          </w:tcPr>
          <w:p w14:paraId="0C690667"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23</w:t>
            </w:r>
          </w:p>
        </w:tc>
        <w:tc>
          <w:tcPr>
            <w:tcW w:w="1385" w:type="pct"/>
            <w:tcBorders>
              <w:bottom w:val="single" w:sz="4" w:space="0" w:color="auto"/>
            </w:tcBorders>
            <w:shd w:val="clear" w:color="auto" w:fill="auto"/>
            <w:vAlign w:val="center"/>
          </w:tcPr>
          <w:p w14:paraId="342751CB" w14:textId="4C6A07B3" w:rsidR="00C44475" w:rsidRPr="00720CB6" w:rsidRDefault="00C44475" w:rsidP="00C44475">
            <w:pPr>
              <w:ind w:left="-92" w:right="-52"/>
              <w:rPr>
                <w:rFonts w:ascii="Arial" w:hAnsi="Arial"/>
              </w:rPr>
            </w:pPr>
            <w:r w:rsidRPr="00720CB6">
              <w:rPr>
                <w:rFonts w:ascii="Arial" w:hAnsi="Arial"/>
              </w:rPr>
              <w:t>Nozzle attachment welds to shell shall be 100% inspected by ultrasonic examination.</w:t>
            </w:r>
          </w:p>
        </w:tc>
        <w:tc>
          <w:tcPr>
            <w:tcW w:w="812" w:type="pct"/>
            <w:tcBorders>
              <w:bottom w:val="single" w:sz="4" w:space="0" w:color="auto"/>
            </w:tcBorders>
            <w:shd w:val="clear" w:color="auto" w:fill="auto"/>
            <w:vAlign w:val="center"/>
          </w:tcPr>
          <w:p w14:paraId="6379B14F" w14:textId="2DCF9B7C" w:rsidR="00C44475" w:rsidRDefault="00C44475" w:rsidP="00C44475">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4E94185D" w14:textId="00D979EC"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22777A82"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5CA39515" w14:textId="77777777" w:rsidR="00C44475" w:rsidRDefault="00C44475" w:rsidP="00C44475">
            <w:pPr>
              <w:spacing w:before="60" w:after="60" w:line="240" w:lineRule="auto"/>
              <w:ind w:right="-57"/>
              <w:jc w:val="center"/>
              <w:rPr>
                <w:rFonts w:ascii="Arial" w:hAnsi="Arial"/>
                <w:b/>
                <w:color w:val="002060"/>
              </w:rPr>
            </w:pPr>
          </w:p>
        </w:tc>
      </w:tr>
      <w:tr w:rsidR="00C44475" w14:paraId="3AA44DE1" w14:textId="77777777" w:rsidTr="00287208">
        <w:trPr>
          <w:trHeight w:val="413"/>
          <w:jc w:val="center"/>
        </w:trPr>
        <w:tc>
          <w:tcPr>
            <w:tcW w:w="257" w:type="pct"/>
            <w:tcBorders>
              <w:bottom w:val="single" w:sz="4" w:space="0" w:color="auto"/>
            </w:tcBorders>
            <w:shd w:val="clear" w:color="auto" w:fill="auto"/>
            <w:vAlign w:val="center"/>
          </w:tcPr>
          <w:p w14:paraId="7D560075"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24</w:t>
            </w:r>
          </w:p>
        </w:tc>
        <w:tc>
          <w:tcPr>
            <w:tcW w:w="1385" w:type="pct"/>
            <w:tcBorders>
              <w:bottom w:val="single" w:sz="4" w:space="0" w:color="auto"/>
            </w:tcBorders>
            <w:shd w:val="clear" w:color="auto" w:fill="auto"/>
            <w:vAlign w:val="center"/>
          </w:tcPr>
          <w:p w14:paraId="65FDA204" w14:textId="1AB62BA8" w:rsidR="00C44475" w:rsidRPr="00720CB6" w:rsidRDefault="00C44475" w:rsidP="00C44475">
            <w:pPr>
              <w:ind w:left="-92" w:right="-52"/>
              <w:rPr>
                <w:rFonts w:ascii="Arial" w:hAnsi="Arial"/>
              </w:rPr>
            </w:pPr>
            <w:r w:rsidRPr="00720CB6">
              <w:rPr>
                <w:rFonts w:ascii="Arial" w:hAnsi="Arial"/>
              </w:rPr>
              <w:t>PT on formed heads to be performed by vendor.</w:t>
            </w:r>
          </w:p>
        </w:tc>
        <w:tc>
          <w:tcPr>
            <w:tcW w:w="812" w:type="pct"/>
            <w:tcBorders>
              <w:bottom w:val="single" w:sz="4" w:space="0" w:color="auto"/>
            </w:tcBorders>
            <w:shd w:val="clear" w:color="auto" w:fill="auto"/>
            <w:vAlign w:val="center"/>
          </w:tcPr>
          <w:p w14:paraId="4E3D6232" w14:textId="108CC0A9"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3ED03D7" w14:textId="1B37D90C" w:rsidR="00C44475" w:rsidRDefault="00C44475" w:rsidP="00C44475">
            <w:pPr>
              <w:jc w:val="center"/>
              <w:rPr>
                <w:color w:val="00B050"/>
              </w:rPr>
            </w:pPr>
          </w:p>
        </w:tc>
        <w:tc>
          <w:tcPr>
            <w:tcW w:w="813" w:type="pct"/>
            <w:tcBorders>
              <w:bottom w:val="single" w:sz="4" w:space="0" w:color="auto"/>
            </w:tcBorders>
          </w:tcPr>
          <w:p w14:paraId="56B90341" w14:textId="77777777" w:rsidR="00C44475" w:rsidRDefault="00C44475" w:rsidP="00C44475">
            <w:pPr>
              <w:jc w:val="center"/>
              <w:rPr>
                <w:rFonts w:ascii="Arial" w:hAnsi="Arial"/>
                <w:b/>
                <w:color w:val="002060"/>
              </w:rPr>
            </w:pPr>
          </w:p>
        </w:tc>
        <w:tc>
          <w:tcPr>
            <w:tcW w:w="872" w:type="pct"/>
            <w:tcBorders>
              <w:bottom w:val="single" w:sz="4" w:space="0" w:color="auto"/>
            </w:tcBorders>
          </w:tcPr>
          <w:p w14:paraId="12BEBEA4" w14:textId="77777777" w:rsidR="00C44475" w:rsidRDefault="00C44475" w:rsidP="00C44475">
            <w:pPr>
              <w:jc w:val="center"/>
              <w:rPr>
                <w:rFonts w:ascii="Arial" w:hAnsi="Arial"/>
                <w:b/>
                <w:color w:val="002060"/>
              </w:rPr>
            </w:pPr>
          </w:p>
        </w:tc>
      </w:tr>
      <w:tr w:rsidR="00C44475" w14:paraId="20A40DBE" w14:textId="77777777" w:rsidTr="00287208">
        <w:trPr>
          <w:trHeight w:val="809"/>
          <w:jc w:val="center"/>
        </w:trPr>
        <w:tc>
          <w:tcPr>
            <w:tcW w:w="257" w:type="pct"/>
            <w:tcBorders>
              <w:bottom w:val="single" w:sz="4" w:space="0" w:color="auto"/>
            </w:tcBorders>
            <w:shd w:val="clear" w:color="auto" w:fill="auto"/>
            <w:vAlign w:val="center"/>
          </w:tcPr>
          <w:p w14:paraId="4C4C8256"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25</w:t>
            </w:r>
          </w:p>
        </w:tc>
        <w:tc>
          <w:tcPr>
            <w:tcW w:w="1385" w:type="pct"/>
            <w:tcBorders>
              <w:bottom w:val="single" w:sz="4" w:space="0" w:color="auto"/>
            </w:tcBorders>
            <w:shd w:val="clear" w:color="auto" w:fill="auto"/>
            <w:vAlign w:val="center"/>
          </w:tcPr>
          <w:p w14:paraId="5D211A2F" w14:textId="59B58666" w:rsidR="00C44475" w:rsidRPr="00720CB6" w:rsidRDefault="00C44475" w:rsidP="00C44475">
            <w:pPr>
              <w:ind w:left="-92" w:right="-52"/>
              <w:rPr>
                <w:rFonts w:ascii="Arial" w:hAnsi="Arial"/>
              </w:rPr>
            </w:pPr>
            <w:r w:rsidRPr="00720CB6">
              <w:rPr>
                <w:rFonts w:ascii="Arial" w:hAnsi="Arial"/>
              </w:rPr>
              <w:t xml:space="preserve">Vendor shall note that ASME </w:t>
            </w:r>
            <w:proofErr w:type="gramStart"/>
            <w:r w:rsidRPr="00720CB6">
              <w:rPr>
                <w:rFonts w:ascii="Arial" w:hAnsi="Arial"/>
              </w:rPr>
              <w:t>B16.47</w:t>
            </w:r>
            <w:r>
              <w:rPr>
                <w:rFonts w:ascii="Arial" w:hAnsi="Arial"/>
              </w:rPr>
              <w:t xml:space="preserve"> </w:t>
            </w:r>
            <w:r w:rsidRPr="00720CB6">
              <w:rPr>
                <w:rFonts w:ascii="Arial" w:hAnsi="Arial"/>
              </w:rPr>
              <w:t xml:space="preserve"> </w:t>
            </w:r>
            <w:r>
              <w:rPr>
                <w:rFonts w:ascii="Arial" w:hAnsi="Arial"/>
              </w:rPr>
              <w:t>Series</w:t>
            </w:r>
            <w:proofErr w:type="gramEnd"/>
            <w:r>
              <w:rPr>
                <w:rFonts w:ascii="Arial" w:hAnsi="Arial"/>
              </w:rPr>
              <w:t xml:space="preserve"> </w:t>
            </w:r>
            <w:r w:rsidRPr="00720CB6">
              <w:rPr>
                <w:rFonts w:ascii="Arial" w:hAnsi="Arial"/>
              </w:rPr>
              <w:t>B to be used for flange sizes greater than 24 inch (If any).</w:t>
            </w:r>
          </w:p>
        </w:tc>
        <w:tc>
          <w:tcPr>
            <w:tcW w:w="812" w:type="pct"/>
            <w:tcBorders>
              <w:bottom w:val="single" w:sz="4" w:space="0" w:color="auto"/>
            </w:tcBorders>
            <w:shd w:val="clear" w:color="auto" w:fill="auto"/>
            <w:vAlign w:val="center"/>
          </w:tcPr>
          <w:p w14:paraId="59F672EF" w14:textId="02C7DA5B"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EA4304F" w14:textId="193801E2" w:rsidR="00C44475" w:rsidRDefault="00C44475" w:rsidP="00C44475">
            <w:pPr>
              <w:jc w:val="center"/>
              <w:rPr>
                <w:color w:val="00B050"/>
              </w:rPr>
            </w:pPr>
          </w:p>
        </w:tc>
        <w:tc>
          <w:tcPr>
            <w:tcW w:w="813" w:type="pct"/>
            <w:tcBorders>
              <w:bottom w:val="single" w:sz="4" w:space="0" w:color="auto"/>
            </w:tcBorders>
          </w:tcPr>
          <w:p w14:paraId="5BDE3FB5" w14:textId="77777777" w:rsidR="00C44475" w:rsidRDefault="00C44475" w:rsidP="00C44475">
            <w:pPr>
              <w:jc w:val="center"/>
              <w:rPr>
                <w:rFonts w:ascii="Arial" w:hAnsi="Arial"/>
                <w:b/>
                <w:color w:val="002060"/>
              </w:rPr>
            </w:pPr>
          </w:p>
        </w:tc>
        <w:tc>
          <w:tcPr>
            <w:tcW w:w="872" w:type="pct"/>
            <w:tcBorders>
              <w:bottom w:val="single" w:sz="4" w:space="0" w:color="auto"/>
            </w:tcBorders>
          </w:tcPr>
          <w:p w14:paraId="783EEA01" w14:textId="77777777" w:rsidR="00C44475" w:rsidRDefault="00C44475" w:rsidP="00C44475">
            <w:pPr>
              <w:jc w:val="center"/>
              <w:rPr>
                <w:rFonts w:ascii="Arial" w:hAnsi="Arial"/>
                <w:b/>
                <w:color w:val="002060"/>
              </w:rPr>
            </w:pPr>
          </w:p>
        </w:tc>
      </w:tr>
      <w:tr w:rsidR="00C44475" w14:paraId="34952DFC" w14:textId="77777777" w:rsidTr="009C05EE">
        <w:trPr>
          <w:trHeight w:val="809"/>
          <w:jc w:val="center"/>
        </w:trPr>
        <w:tc>
          <w:tcPr>
            <w:tcW w:w="257" w:type="pct"/>
            <w:tcBorders>
              <w:bottom w:val="single" w:sz="4" w:space="0" w:color="auto"/>
            </w:tcBorders>
            <w:shd w:val="clear" w:color="auto" w:fill="auto"/>
            <w:vAlign w:val="center"/>
          </w:tcPr>
          <w:p w14:paraId="50B002B8"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26</w:t>
            </w:r>
          </w:p>
        </w:tc>
        <w:tc>
          <w:tcPr>
            <w:tcW w:w="1385" w:type="pct"/>
            <w:tcBorders>
              <w:bottom w:val="single" w:sz="4" w:space="0" w:color="auto"/>
            </w:tcBorders>
            <w:shd w:val="clear" w:color="auto" w:fill="auto"/>
            <w:vAlign w:val="center"/>
          </w:tcPr>
          <w:p w14:paraId="0B653EBD" w14:textId="1F6945A8" w:rsidR="00C44475" w:rsidRPr="00720CB6" w:rsidRDefault="00C44475" w:rsidP="00C44475">
            <w:pPr>
              <w:ind w:left="-92" w:right="-52"/>
              <w:rPr>
                <w:rFonts w:ascii="Arial" w:hAnsi="Arial"/>
              </w:rPr>
            </w:pPr>
            <w:r w:rsidRPr="003A7F97">
              <w:rPr>
                <w:rFonts w:ascii="Arial" w:hAnsi="Arial"/>
              </w:rPr>
              <w:t>Vendor shall note that special tools (if any) for operation is in her scope of supply.</w:t>
            </w:r>
          </w:p>
        </w:tc>
        <w:tc>
          <w:tcPr>
            <w:tcW w:w="812" w:type="pct"/>
            <w:tcBorders>
              <w:bottom w:val="single" w:sz="4" w:space="0" w:color="auto"/>
            </w:tcBorders>
            <w:shd w:val="clear" w:color="auto" w:fill="auto"/>
            <w:vAlign w:val="center"/>
          </w:tcPr>
          <w:p w14:paraId="46248FBB" w14:textId="064CE9BD" w:rsidR="00C44475" w:rsidRDefault="00C44475" w:rsidP="00C44475">
            <w:pPr>
              <w:spacing w:before="60" w:after="60" w:line="240" w:lineRule="auto"/>
              <w:jc w:val="center"/>
              <w:rPr>
                <w:rFonts w:ascii="Arial" w:hAnsi="Arial"/>
                <w:b/>
                <w:color w:val="002060"/>
              </w:rPr>
            </w:pPr>
            <w:r>
              <w:rPr>
                <w:rFonts w:ascii="Arial" w:hAnsi="Arial"/>
                <w:b/>
                <w:color w:val="002060"/>
              </w:rPr>
              <w:t>Not Applicable.</w:t>
            </w:r>
          </w:p>
        </w:tc>
        <w:tc>
          <w:tcPr>
            <w:tcW w:w="860" w:type="pct"/>
            <w:tcBorders>
              <w:bottom w:val="single" w:sz="4" w:space="0" w:color="auto"/>
            </w:tcBorders>
            <w:vAlign w:val="center"/>
          </w:tcPr>
          <w:p w14:paraId="03AAE62F" w14:textId="3D28F34B" w:rsidR="00C44475" w:rsidRDefault="00C44475" w:rsidP="00C44475">
            <w:pPr>
              <w:jc w:val="center"/>
              <w:rPr>
                <w:color w:val="00B050"/>
              </w:rPr>
            </w:pPr>
          </w:p>
        </w:tc>
        <w:tc>
          <w:tcPr>
            <w:tcW w:w="813" w:type="pct"/>
            <w:tcBorders>
              <w:bottom w:val="single" w:sz="4" w:space="0" w:color="auto"/>
            </w:tcBorders>
          </w:tcPr>
          <w:p w14:paraId="4E4D461B" w14:textId="77777777" w:rsidR="00C44475" w:rsidRDefault="00C44475" w:rsidP="00C44475">
            <w:pPr>
              <w:jc w:val="center"/>
              <w:rPr>
                <w:rFonts w:ascii="Arial" w:hAnsi="Arial"/>
                <w:b/>
                <w:color w:val="002060"/>
              </w:rPr>
            </w:pPr>
          </w:p>
        </w:tc>
        <w:tc>
          <w:tcPr>
            <w:tcW w:w="872" w:type="pct"/>
            <w:tcBorders>
              <w:bottom w:val="single" w:sz="4" w:space="0" w:color="auto"/>
            </w:tcBorders>
          </w:tcPr>
          <w:p w14:paraId="05875A05" w14:textId="77777777" w:rsidR="00C44475" w:rsidRDefault="00C44475" w:rsidP="00C44475">
            <w:pPr>
              <w:jc w:val="center"/>
              <w:rPr>
                <w:rFonts w:ascii="Arial" w:hAnsi="Arial"/>
                <w:b/>
                <w:color w:val="002060"/>
              </w:rPr>
            </w:pPr>
          </w:p>
        </w:tc>
      </w:tr>
      <w:tr w:rsidR="00C44475" w14:paraId="5C48BCA3" w14:textId="77777777" w:rsidTr="00544395">
        <w:trPr>
          <w:trHeight w:val="935"/>
          <w:jc w:val="center"/>
        </w:trPr>
        <w:tc>
          <w:tcPr>
            <w:tcW w:w="257" w:type="pct"/>
            <w:tcBorders>
              <w:bottom w:val="single" w:sz="4" w:space="0" w:color="auto"/>
            </w:tcBorders>
            <w:shd w:val="clear" w:color="auto" w:fill="auto"/>
            <w:vAlign w:val="center"/>
          </w:tcPr>
          <w:p w14:paraId="5A11F0EA"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27</w:t>
            </w:r>
          </w:p>
        </w:tc>
        <w:tc>
          <w:tcPr>
            <w:tcW w:w="1385" w:type="pct"/>
            <w:tcBorders>
              <w:bottom w:val="single" w:sz="4" w:space="0" w:color="auto"/>
            </w:tcBorders>
            <w:shd w:val="clear" w:color="auto" w:fill="auto"/>
            <w:vAlign w:val="center"/>
          </w:tcPr>
          <w:p w14:paraId="24A20374" w14:textId="77777777" w:rsidR="00C44475" w:rsidRPr="00A31934" w:rsidRDefault="00C44475" w:rsidP="00C44475">
            <w:pPr>
              <w:ind w:left="-92" w:right="-52"/>
              <w:rPr>
                <w:rFonts w:ascii="Arial" w:hAnsi="Arial"/>
              </w:rPr>
            </w:pPr>
            <w:r w:rsidRPr="00A31934">
              <w:rPr>
                <w:rFonts w:ascii="Arial" w:hAnsi="Arial"/>
              </w:rPr>
              <w:t xml:space="preserve">Vendor shall note that preservation with N2 purging with 1 </w:t>
            </w:r>
            <w:proofErr w:type="spellStart"/>
            <w:r w:rsidRPr="00A31934">
              <w:rPr>
                <w:rFonts w:ascii="Arial" w:hAnsi="Arial"/>
              </w:rPr>
              <w:t>barg</w:t>
            </w:r>
            <w:proofErr w:type="spellEnd"/>
            <w:r w:rsidRPr="00A31934">
              <w:rPr>
                <w:rFonts w:ascii="Arial" w:hAnsi="Arial"/>
              </w:rPr>
              <w:t xml:space="preserve"> is in vendor scope of work and supply.</w:t>
            </w:r>
          </w:p>
          <w:p w14:paraId="7D542F13" w14:textId="766B4AEC" w:rsidR="00C44475" w:rsidRPr="00720CB6" w:rsidRDefault="00C44475" w:rsidP="00C44475">
            <w:pPr>
              <w:ind w:left="-92" w:right="-52"/>
              <w:rPr>
                <w:rFonts w:ascii="Arial" w:hAnsi="Arial"/>
              </w:rPr>
            </w:pPr>
            <w:r w:rsidRPr="00A31934">
              <w:rPr>
                <w:rFonts w:ascii="Arial" w:hAnsi="Arial"/>
              </w:rPr>
              <w:t xml:space="preserve">All sufficient tools and material such as pressure gauges, nozzle covers, temporary gaskets, bolts and nuts to be also supplied by VENDOR. </w:t>
            </w:r>
          </w:p>
        </w:tc>
        <w:tc>
          <w:tcPr>
            <w:tcW w:w="812" w:type="pct"/>
            <w:tcBorders>
              <w:bottom w:val="single" w:sz="4" w:space="0" w:color="auto"/>
            </w:tcBorders>
            <w:shd w:val="clear" w:color="auto" w:fill="auto"/>
            <w:vAlign w:val="center"/>
          </w:tcPr>
          <w:p w14:paraId="219EE597" w14:textId="35085C15" w:rsidR="00C44475" w:rsidRDefault="00C44475" w:rsidP="00C44475">
            <w:pPr>
              <w:spacing w:before="60" w:after="60" w:line="240" w:lineRule="auto"/>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67DA84BB" w14:textId="1224968C"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4522E096"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660EAE7C" w14:textId="77777777" w:rsidR="00C44475" w:rsidRDefault="00C44475" w:rsidP="00C44475">
            <w:pPr>
              <w:spacing w:before="60" w:after="60" w:line="240" w:lineRule="auto"/>
              <w:ind w:right="-57"/>
              <w:jc w:val="center"/>
              <w:rPr>
                <w:rFonts w:ascii="Arial" w:hAnsi="Arial"/>
                <w:b/>
                <w:color w:val="002060"/>
              </w:rPr>
            </w:pPr>
          </w:p>
        </w:tc>
      </w:tr>
      <w:tr w:rsidR="00C44475" w14:paraId="263EE098" w14:textId="77777777" w:rsidTr="00544395">
        <w:trPr>
          <w:trHeight w:val="917"/>
          <w:jc w:val="center"/>
        </w:trPr>
        <w:tc>
          <w:tcPr>
            <w:tcW w:w="257" w:type="pct"/>
            <w:tcBorders>
              <w:bottom w:val="single" w:sz="4" w:space="0" w:color="auto"/>
            </w:tcBorders>
            <w:shd w:val="clear" w:color="auto" w:fill="auto"/>
            <w:vAlign w:val="center"/>
          </w:tcPr>
          <w:p w14:paraId="6D79A12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28</w:t>
            </w:r>
          </w:p>
        </w:tc>
        <w:tc>
          <w:tcPr>
            <w:tcW w:w="1385" w:type="pct"/>
            <w:tcBorders>
              <w:bottom w:val="single" w:sz="4" w:space="0" w:color="auto"/>
            </w:tcBorders>
            <w:shd w:val="clear" w:color="auto" w:fill="FFFFFF" w:themeFill="background1"/>
            <w:vAlign w:val="center"/>
          </w:tcPr>
          <w:p w14:paraId="6E27B971" w14:textId="6EB16AB5" w:rsidR="00C44475" w:rsidRPr="00720CB6" w:rsidRDefault="00C44475" w:rsidP="00C44475">
            <w:pPr>
              <w:ind w:left="-92" w:right="-52"/>
              <w:rPr>
                <w:rFonts w:ascii="Arial" w:hAnsi="Arial"/>
              </w:rPr>
            </w:pPr>
            <w:r w:rsidRPr="00A31934">
              <w:rPr>
                <w:rFonts w:ascii="Arial" w:hAnsi="Arial"/>
              </w:rPr>
              <w:t>Vendor shall note that setting bolt is in her scope of supply (Where Required).</w:t>
            </w:r>
          </w:p>
        </w:tc>
        <w:tc>
          <w:tcPr>
            <w:tcW w:w="812" w:type="pct"/>
            <w:tcBorders>
              <w:bottom w:val="single" w:sz="4" w:space="0" w:color="auto"/>
            </w:tcBorders>
            <w:shd w:val="clear" w:color="auto" w:fill="FFFFFF" w:themeFill="background1"/>
            <w:vAlign w:val="center"/>
          </w:tcPr>
          <w:p w14:paraId="05021C77" w14:textId="5C1BCB39" w:rsidR="00C44475" w:rsidRDefault="00C44475" w:rsidP="00C44475">
            <w:pPr>
              <w:spacing w:before="60" w:after="60" w:line="240" w:lineRule="auto"/>
              <w:jc w:val="center"/>
              <w:rPr>
                <w:rFonts w:ascii="Arial" w:hAnsi="Arial"/>
                <w:b/>
                <w:color w:val="002060"/>
              </w:rPr>
            </w:pPr>
            <w:r>
              <w:rPr>
                <w:rFonts w:ascii="Arial" w:hAnsi="Arial"/>
                <w:b/>
                <w:color w:val="002060"/>
              </w:rPr>
              <w:t>Not Applicable.</w:t>
            </w:r>
          </w:p>
        </w:tc>
        <w:tc>
          <w:tcPr>
            <w:tcW w:w="860" w:type="pct"/>
            <w:tcBorders>
              <w:bottom w:val="single" w:sz="4" w:space="0" w:color="auto"/>
            </w:tcBorders>
            <w:vAlign w:val="center"/>
          </w:tcPr>
          <w:p w14:paraId="3D0AB0CF" w14:textId="257E846E"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5E2DDC26"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20638DAD" w14:textId="77777777" w:rsidR="00C44475" w:rsidRDefault="00C44475" w:rsidP="00C44475">
            <w:pPr>
              <w:spacing w:before="60" w:after="60" w:line="240" w:lineRule="auto"/>
              <w:ind w:right="-57"/>
              <w:jc w:val="center"/>
              <w:rPr>
                <w:rFonts w:ascii="Arial" w:hAnsi="Arial"/>
                <w:b/>
                <w:color w:val="002060"/>
              </w:rPr>
            </w:pPr>
          </w:p>
        </w:tc>
      </w:tr>
      <w:tr w:rsidR="00C44475" w14:paraId="479923C1" w14:textId="77777777" w:rsidTr="00544395">
        <w:trPr>
          <w:trHeight w:val="917"/>
          <w:jc w:val="center"/>
        </w:trPr>
        <w:tc>
          <w:tcPr>
            <w:tcW w:w="257" w:type="pct"/>
            <w:tcBorders>
              <w:bottom w:val="single" w:sz="4" w:space="0" w:color="auto"/>
            </w:tcBorders>
            <w:shd w:val="clear" w:color="auto" w:fill="auto"/>
            <w:vAlign w:val="center"/>
          </w:tcPr>
          <w:p w14:paraId="553AEA47"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29</w:t>
            </w:r>
          </w:p>
        </w:tc>
        <w:tc>
          <w:tcPr>
            <w:tcW w:w="1385" w:type="pct"/>
            <w:tcBorders>
              <w:bottom w:val="single" w:sz="4" w:space="0" w:color="auto"/>
            </w:tcBorders>
            <w:shd w:val="clear" w:color="auto" w:fill="FFFFFF" w:themeFill="background1"/>
            <w:vAlign w:val="center"/>
          </w:tcPr>
          <w:p w14:paraId="503A956F" w14:textId="0E803B53" w:rsidR="00C44475" w:rsidRPr="00720CB6" w:rsidRDefault="00C44475" w:rsidP="00C44475">
            <w:pPr>
              <w:ind w:left="-92" w:right="-52"/>
              <w:rPr>
                <w:rFonts w:ascii="Arial" w:hAnsi="Arial"/>
              </w:rPr>
            </w:pPr>
            <w:r w:rsidRPr="00A31934">
              <w:rPr>
                <w:rFonts w:ascii="Arial" w:hAnsi="Arial"/>
              </w:rPr>
              <w:t xml:space="preserve">All required NDT in MR should be performed by vendor. </w:t>
            </w:r>
          </w:p>
        </w:tc>
        <w:tc>
          <w:tcPr>
            <w:tcW w:w="812" w:type="pct"/>
            <w:tcBorders>
              <w:bottom w:val="single" w:sz="4" w:space="0" w:color="auto"/>
            </w:tcBorders>
            <w:shd w:val="clear" w:color="auto" w:fill="FFFFFF" w:themeFill="background1"/>
            <w:vAlign w:val="center"/>
          </w:tcPr>
          <w:p w14:paraId="7283B5E3" w14:textId="2FEAE6A8"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1E5BB41" w14:textId="1DAF0F09"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254D74C5"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27858056" w14:textId="77777777" w:rsidR="00C44475" w:rsidRDefault="00C44475" w:rsidP="00C44475">
            <w:pPr>
              <w:spacing w:before="60" w:after="60" w:line="240" w:lineRule="auto"/>
              <w:ind w:right="-57"/>
              <w:jc w:val="center"/>
              <w:rPr>
                <w:rFonts w:ascii="Arial" w:hAnsi="Arial"/>
                <w:b/>
                <w:color w:val="002060"/>
              </w:rPr>
            </w:pPr>
          </w:p>
        </w:tc>
      </w:tr>
      <w:tr w:rsidR="00C44475" w14:paraId="3E6FC503" w14:textId="77777777" w:rsidTr="00544395">
        <w:trPr>
          <w:trHeight w:val="863"/>
          <w:jc w:val="center"/>
        </w:trPr>
        <w:tc>
          <w:tcPr>
            <w:tcW w:w="257" w:type="pct"/>
            <w:tcBorders>
              <w:bottom w:val="single" w:sz="4" w:space="0" w:color="auto"/>
            </w:tcBorders>
            <w:shd w:val="clear" w:color="auto" w:fill="auto"/>
            <w:vAlign w:val="center"/>
          </w:tcPr>
          <w:p w14:paraId="58FD8C0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30</w:t>
            </w:r>
          </w:p>
        </w:tc>
        <w:tc>
          <w:tcPr>
            <w:tcW w:w="1385" w:type="pct"/>
            <w:tcBorders>
              <w:bottom w:val="single" w:sz="4" w:space="0" w:color="auto"/>
            </w:tcBorders>
            <w:shd w:val="clear" w:color="auto" w:fill="auto"/>
            <w:vAlign w:val="center"/>
          </w:tcPr>
          <w:p w14:paraId="11F13452" w14:textId="6870A7E8" w:rsidR="00C44475" w:rsidRPr="00720CB6" w:rsidRDefault="00C44475" w:rsidP="00C44475">
            <w:pPr>
              <w:ind w:left="-92" w:right="-52"/>
              <w:rPr>
                <w:rFonts w:ascii="Arial" w:hAnsi="Arial"/>
              </w:rPr>
            </w:pPr>
            <w:r w:rsidRPr="00A31934">
              <w:rPr>
                <w:rFonts w:ascii="Arial" w:hAnsi="Arial"/>
              </w:rPr>
              <w:t>Vendor shall note that anchor bolt is out her scope of supply.</w:t>
            </w:r>
          </w:p>
        </w:tc>
        <w:tc>
          <w:tcPr>
            <w:tcW w:w="812" w:type="pct"/>
            <w:tcBorders>
              <w:bottom w:val="single" w:sz="4" w:space="0" w:color="auto"/>
            </w:tcBorders>
            <w:shd w:val="clear" w:color="auto" w:fill="auto"/>
            <w:vAlign w:val="center"/>
          </w:tcPr>
          <w:p w14:paraId="6D70F079" w14:textId="619F7600"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0C64520" w14:textId="1C81710B" w:rsidR="00C44475" w:rsidRDefault="00C44475" w:rsidP="00C44475">
            <w:pPr>
              <w:jc w:val="center"/>
              <w:rPr>
                <w:color w:val="00B050"/>
              </w:rPr>
            </w:pPr>
          </w:p>
        </w:tc>
        <w:tc>
          <w:tcPr>
            <w:tcW w:w="813" w:type="pct"/>
            <w:tcBorders>
              <w:bottom w:val="single" w:sz="4" w:space="0" w:color="auto"/>
            </w:tcBorders>
          </w:tcPr>
          <w:p w14:paraId="71569724" w14:textId="77777777" w:rsidR="00C44475" w:rsidRDefault="00C44475" w:rsidP="00C44475">
            <w:pPr>
              <w:jc w:val="center"/>
              <w:rPr>
                <w:rFonts w:ascii="Arial" w:hAnsi="Arial"/>
                <w:b/>
                <w:color w:val="002060"/>
              </w:rPr>
            </w:pPr>
          </w:p>
        </w:tc>
        <w:tc>
          <w:tcPr>
            <w:tcW w:w="872" w:type="pct"/>
            <w:tcBorders>
              <w:bottom w:val="single" w:sz="4" w:space="0" w:color="auto"/>
            </w:tcBorders>
          </w:tcPr>
          <w:p w14:paraId="21F13AF6" w14:textId="77777777" w:rsidR="00C44475" w:rsidRDefault="00C44475" w:rsidP="00C44475">
            <w:pPr>
              <w:jc w:val="center"/>
              <w:rPr>
                <w:rFonts w:ascii="Arial" w:hAnsi="Arial"/>
                <w:b/>
                <w:color w:val="002060"/>
              </w:rPr>
            </w:pPr>
          </w:p>
        </w:tc>
      </w:tr>
      <w:tr w:rsidR="00C44475" w14:paraId="1184125C" w14:textId="77777777" w:rsidTr="00544395">
        <w:trPr>
          <w:trHeight w:val="692"/>
          <w:jc w:val="center"/>
        </w:trPr>
        <w:tc>
          <w:tcPr>
            <w:tcW w:w="257" w:type="pct"/>
            <w:tcBorders>
              <w:bottom w:val="single" w:sz="4" w:space="0" w:color="auto"/>
            </w:tcBorders>
            <w:shd w:val="clear" w:color="auto" w:fill="auto"/>
            <w:vAlign w:val="center"/>
          </w:tcPr>
          <w:p w14:paraId="60E5CF2B"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31</w:t>
            </w:r>
          </w:p>
        </w:tc>
        <w:tc>
          <w:tcPr>
            <w:tcW w:w="1385" w:type="pct"/>
            <w:tcBorders>
              <w:bottom w:val="single" w:sz="4" w:space="0" w:color="auto"/>
            </w:tcBorders>
            <w:shd w:val="clear" w:color="auto" w:fill="auto"/>
          </w:tcPr>
          <w:p w14:paraId="7D8B0647" w14:textId="44E6576E" w:rsidR="00C44475" w:rsidRPr="003A7F97" w:rsidRDefault="00C44475" w:rsidP="00C44475">
            <w:pPr>
              <w:ind w:left="-92" w:right="-52"/>
              <w:rPr>
                <w:rFonts w:ascii="Arial" w:hAnsi="Arial"/>
              </w:rPr>
            </w:pPr>
            <w:r w:rsidRPr="00A31934">
              <w:rPr>
                <w:rFonts w:ascii="Arial" w:hAnsi="Arial"/>
              </w:rPr>
              <w:t>Vendor shall confirm that test &amp; inspection will be performed fully as per MR and its attachments and relevant codes and standards.</w:t>
            </w:r>
          </w:p>
        </w:tc>
        <w:tc>
          <w:tcPr>
            <w:tcW w:w="812" w:type="pct"/>
            <w:tcBorders>
              <w:bottom w:val="single" w:sz="4" w:space="0" w:color="auto"/>
            </w:tcBorders>
            <w:shd w:val="clear" w:color="auto" w:fill="auto"/>
            <w:vAlign w:val="center"/>
          </w:tcPr>
          <w:p w14:paraId="597CC94D" w14:textId="3D7EB5F7"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3438463" w14:textId="54BEDD6B" w:rsidR="00C44475" w:rsidRDefault="00C44475" w:rsidP="00C44475">
            <w:pPr>
              <w:jc w:val="center"/>
              <w:rPr>
                <w:color w:val="00B050"/>
              </w:rPr>
            </w:pPr>
          </w:p>
        </w:tc>
        <w:tc>
          <w:tcPr>
            <w:tcW w:w="813" w:type="pct"/>
            <w:tcBorders>
              <w:bottom w:val="single" w:sz="4" w:space="0" w:color="auto"/>
            </w:tcBorders>
          </w:tcPr>
          <w:p w14:paraId="703A95A4" w14:textId="77777777" w:rsidR="00C44475" w:rsidRDefault="00C44475" w:rsidP="00C44475">
            <w:pPr>
              <w:jc w:val="center"/>
              <w:rPr>
                <w:rFonts w:ascii="Arial" w:hAnsi="Arial"/>
                <w:b/>
                <w:color w:val="002060"/>
              </w:rPr>
            </w:pPr>
          </w:p>
        </w:tc>
        <w:tc>
          <w:tcPr>
            <w:tcW w:w="872" w:type="pct"/>
            <w:tcBorders>
              <w:bottom w:val="single" w:sz="4" w:space="0" w:color="auto"/>
            </w:tcBorders>
          </w:tcPr>
          <w:p w14:paraId="128B9FF4" w14:textId="77777777" w:rsidR="00C44475" w:rsidRDefault="00C44475" w:rsidP="00C44475">
            <w:pPr>
              <w:jc w:val="center"/>
              <w:rPr>
                <w:rFonts w:ascii="Arial" w:hAnsi="Arial"/>
                <w:b/>
                <w:color w:val="002060"/>
              </w:rPr>
            </w:pPr>
          </w:p>
        </w:tc>
      </w:tr>
      <w:tr w:rsidR="00C44475" w14:paraId="60265755" w14:textId="77777777" w:rsidTr="00544395">
        <w:trPr>
          <w:trHeight w:val="935"/>
          <w:jc w:val="center"/>
        </w:trPr>
        <w:tc>
          <w:tcPr>
            <w:tcW w:w="257" w:type="pct"/>
            <w:tcBorders>
              <w:bottom w:val="single" w:sz="4" w:space="0" w:color="auto"/>
            </w:tcBorders>
            <w:shd w:val="clear" w:color="auto" w:fill="auto"/>
            <w:vAlign w:val="center"/>
          </w:tcPr>
          <w:p w14:paraId="12C1082D" w14:textId="77777777" w:rsidR="00C44475" w:rsidRPr="0087004C" w:rsidRDefault="00C44475" w:rsidP="00C44475">
            <w:pPr>
              <w:pStyle w:val="ListParagraph"/>
              <w:numPr>
                <w:ilvl w:val="0"/>
                <w:numId w:val="37"/>
              </w:numPr>
              <w:spacing w:line="320" w:lineRule="atLeast"/>
              <w:ind w:right="-57"/>
              <w:jc w:val="center"/>
              <w:rPr>
                <w:rFonts w:ascii="Arial" w:hAnsi="Arial"/>
                <w:bCs/>
              </w:rPr>
            </w:pPr>
            <w:r w:rsidRPr="0087004C">
              <w:rPr>
                <w:rFonts w:ascii="Arial" w:hAnsi="Arial"/>
                <w:bCs/>
              </w:rPr>
              <w:t>32</w:t>
            </w:r>
          </w:p>
        </w:tc>
        <w:tc>
          <w:tcPr>
            <w:tcW w:w="1385" w:type="pct"/>
            <w:tcBorders>
              <w:top w:val="single" w:sz="6" w:space="0" w:color="auto"/>
              <w:left w:val="single" w:sz="4" w:space="0" w:color="auto"/>
              <w:bottom w:val="single" w:sz="4" w:space="0" w:color="auto"/>
              <w:right w:val="single" w:sz="4" w:space="0" w:color="auto"/>
            </w:tcBorders>
            <w:shd w:val="clear" w:color="auto" w:fill="auto"/>
            <w:vAlign w:val="center"/>
          </w:tcPr>
          <w:p w14:paraId="12635508" w14:textId="53B5033B" w:rsidR="00C44475" w:rsidRPr="003A7F97" w:rsidRDefault="00C44475" w:rsidP="00C44475">
            <w:pPr>
              <w:ind w:left="-92" w:right="-52"/>
              <w:rPr>
                <w:rFonts w:ascii="Arial" w:hAnsi="Arial"/>
              </w:rPr>
            </w:pPr>
            <w:r w:rsidRPr="00A31934">
              <w:rPr>
                <w:rFonts w:ascii="Arial" w:hAnsi="Arial"/>
              </w:rPr>
              <w:t>Vendor shall note that Guarantee time to be a period of 12 months after successful start-up or 18 months after shipping whichever comes earlier.</w:t>
            </w:r>
          </w:p>
        </w:tc>
        <w:tc>
          <w:tcPr>
            <w:tcW w:w="812" w:type="pct"/>
            <w:tcBorders>
              <w:bottom w:val="single" w:sz="4" w:space="0" w:color="auto"/>
            </w:tcBorders>
            <w:shd w:val="clear" w:color="auto" w:fill="auto"/>
            <w:vAlign w:val="center"/>
          </w:tcPr>
          <w:p w14:paraId="07C1CD9B" w14:textId="4117A803" w:rsidR="00C44475" w:rsidRDefault="00C44475" w:rsidP="00C44475">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30F9618A" w14:textId="416835CD"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6A1FC7BE"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603EB158" w14:textId="77777777" w:rsidR="00C44475" w:rsidRDefault="00C44475" w:rsidP="00C44475">
            <w:pPr>
              <w:spacing w:before="60" w:after="60" w:line="240" w:lineRule="auto"/>
              <w:ind w:right="-57"/>
              <w:jc w:val="center"/>
              <w:rPr>
                <w:rFonts w:ascii="Arial" w:hAnsi="Arial"/>
                <w:b/>
                <w:color w:val="002060"/>
              </w:rPr>
            </w:pPr>
          </w:p>
        </w:tc>
      </w:tr>
      <w:tr w:rsidR="00C44475" w14:paraId="348BB059" w14:textId="77777777" w:rsidTr="00544395">
        <w:trPr>
          <w:trHeight w:val="719"/>
          <w:jc w:val="center"/>
        </w:trPr>
        <w:tc>
          <w:tcPr>
            <w:tcW w:w="257" w:type="pct"/>
            <w:tcBorders>
              <w:bottom w:val="single" w:sz="4" w:space="0" w:color="auto"/>
            </w:tcBorders>
            <w:shd w:val="clear" w:color="auto" w:fill="auto"/>
            <w:vAlign w:val="center"/>
          </w:tcPr>
          <w:p w14:paraId="39F133F7"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33</w:t>
            </w:r>
          </w:p>
        </w:tc>
        <w:tc>
          <w:tcPr>
            <w:tcW w:w="1385" w:type="pct"/>
            <w:tcBorders>
              <w:bottom w:val="single" w:sz="4" w:space="0" w:color="auto"/>
            </w:tcBorders>
            <w:shd w:val="clear" w:color="auto" w:fill="auto"/>
            <w:vAlign w:val="center"/>
          </w:tcPr>
          <w:p w14:paraId="2D072476" w14:textId="77777777" w:rsidR="00C44475" w:rsidRDefault="00C44475" w:rsidP="00C44475">
            <w:pPr>
              <w:pStyle w:val="Default"/>
              <w:rPr>
                <w:sz w:val="22"/>
                <w:szCs w:val="22"/>
              </w:rPr>
            </w:pPr>
            <w:r w:rsidRPr="00A31934">
              <w:rPr>
                <w:color w:val="auto"/>
                <w:sz w:val="22"/>
                <w:szCs w:val="22"/>
              </w:rPr>
              <w:t>Please sign and stamp Deviation List in</w:t>
            </w:r>
            <w:r>
              <w:rPr>
                <w:sz w:val="22"/>
                <w:szCs w:val="22"/>
              </w:rPr>
              <w:t xml:space="preserve"> project format. </w:t>
            </w:r>
          </w:p>
          <w:p w14:paraId="75636DA2" w14:textId="4BA5F3A3" w:rsidR="00C44475" w:rsidRPr="008B6CBD" w:rsidRDefault="00C44475" w:rsidP="00C44475">
            <w:pPr>
              <w:ind w:left="-92" w:right="-52"/>
              <w:rPr>
                <w:rFonts w:ascii="Arial" w:hAnsi="Arial"/>
              </w:rPr>
            </w:pPr>
          </w:p>
        </w:tc>
        <w:tc>
          <w:tcPr>
            <w:tcW w:w="812" w:type="pct"/>
            <w:tcBorders>
              <w:bottom w:val="single" w:sz="4" w:space="0" w:color="auto"/>
            </w:tcBorders>
            <w:shd w:val="clear" w:color="auto" w:fill="auto"/>
            <w:vAlign w:val="center"/>
          </w:tcPr>
          <w:p w14:paraId="0271D711" w14:textId="4ED2BFF3" w:rsidR="00C44475" w:rsidRDefault="00C44475" w:rsidP="00C44475">
            <w:pPr>
              <w:spacing w:before="60" w:after="60" w:line="240" w:lineRule="auto"/>
              <w:jc w:val="center"/>
              <w:rPr>
                <w:rFonts w:ascii="Arial" w:hAnsi="Arial"/>
                <w:b/>
                <w:color w:val="002060"/>
              </w:rPr>
            </w:pPr>
            <w:r>
              <w:rPr>
                <w:rFonts w:ascii="Arial" w:hAnsi="Arial"/>
                <w:b/>
                <w:color w:val="002060"/>
              </w:rPr>
              <w:t>There is no Deviation List attached to MR.</w:t>
            </w:r>
          </w:p>
        </w:tc>
        <w:tc>
          <w:tcPr>
            <w:tcW w:w="860" w:type="pct"/>
            <w:tcBorders>
              <w:bottom w:val="single" w:sz="4" w:space="0" w:color="auto"/>
            </w:tcBorders>
            <w:vAlign w:val="center"/>
          </w:tcPr>
          <w:p w14:paraId="64545A5A" w14:textId="47F8854F"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131B0ADD"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0F7C7470" w14:textId="77777777" w:rsidR="00C44475" w:rsidRDefault="00C44475" w:rsidP="00C44475">
            <w:pPr>
              <w:spacing w:before="60" w:after="60" w:line="240" w:lineRule="auto"/>
              <w:ind w:right="-57"/>
              <w:jc w:val="center"/>
              <w:rPr>
                <w:rFonts w:ascii="Arial" w:hAnsi="Arial"/>
                <w:b/>
                <w:color w:val="002060"/>
              </w:rPr>
            </w:pPr>
          </w:p>
        </w:tc>
      </w:tr>
      <w:tr w:rsidR="00C44475" w14:paraId="6AAC059C" w14:textId="77777777" w:rsidTr="00544395">
        <w:trPr>
          <w:trHeight w:val="1079"/>
          <w:jc w:val="center"/>
        </w:trPr>
        <w:tc>
          <w:tcPr>
            <w:tcW w:w="257" w:type="pct"/>
            <w:tcBorders>
              <w:bottom w:val="single" w:sz="4" w:space="0" w:color="auto"/>
            </w:tcBorders>
            <w:shd w:val="clear" w:color="auto" w:fill="auto"/>
            <w:vAlign w:val="center"/>
          </w:tcPr>
          <w:p w14:paraId="6DF920FE"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34</w:t>
            </w:r>
          </w:p>
        </w:tc>
        <w:tc>
          <w:tcPr>
            <w:tcW w:w="1385" w:type="pct"/>
            <w:tcBorders>
              <w:bottom w:val="single" w:sz="4" w:space="0" w:color="auto"/>
            </w:tcBorders>
            <w:shd w:val="clear" w:color="auto" w:fill="auto"/>
            <w:vAlign w:val="center"/>
          </w:tcPr>
          <w:p w14:paraId="0973A83D" w14:textId="20EF17A7" w:rsidR="00C44475" w:rsidRPr="00A31934" w:rsidRDefault="00C44475" w:rsidP="00C44475">
            <w:pPr>
              <w:ind w:left="-92" w:right="-52"/>
              <w:rPr>
                <w:rFonts w:ascii="Arial" w:hAnsi="Arial"/>
              </w:rPr>
            </w:pPr>
            <w:r w:rsidRPr="00682F94">
              <w:rPr>
                <w:rFonts w:ascii="Arial" w:hAnsi="Arial"/>
              </w:rPr>
              <w:t xml:space="preserve">For all pressure parts and those required special consideration well as for supports the material certificate should be in accordance with EN 10204, 3.1, Material </w:t>
            </w:r>
            <w:r w:rsidRPr="00682F94">
              <w:rPr>
                <w:rFonts w:ascii="Arial" w:hAnsi="Arial"/>
              </w:rPr>
              <w:lastRenderedPageBreak/>
              <w:t>certificate for non-pressure parts shall be in a</w:t>
            </w:r>
            <w:r>
              <w:rPr>
                <w:rFonts w:ascii="Arial" w:hAnsi="Arial"/>
              </w:rPr>
              <w:t xml:space="preserve">ccordance with EN 10204, 2.2. </w:t>
            </w:r>
          </w:p>
        </w:tc>
        <w:tc>
          <w:tcPr>
            <w:tcW w:w="812" w:type="pct"/>
            <w:tcBorders>
              <w:bottom w:val="single" w:sz="4" w:space="0" w:color="auto"/>
            </w:tcBorders>
            <w:shd w:val="clear" w:color="auto" w:fill="auto"/>
            <w:vAlign w:val="center"/>
          </w:tcPr>
          <w:p w14:paraId="3509D84B" w14:textId="378EEED6" w:rsidR="00C44475" w:rsidRDefault="00C44475" w:rsidP="00C44475">
            <w:pPr>
              <w:spacing w:before="60" w:after="60" w:line="240" w:lineRule="auto"/>
              <w:jc w:val="center"/>
              <w:rPr>
                <w:rFonts w:ascii="Arial" w:hAnsi="Arial"/>
                <w:b/>
                <w:color w:val="002060"/>
              </w:rPr>
            </w:pPr>
            <w:r>
              <w:rPr>
                <w:rFonts w:ascii="Arial" w:hAnsi="Arial"/>
                <w:b/>
                <w:color w:val="002060"/>
              </w:rPr>
              <w:lastRenderedPageBreak/>
              <w:t>Confirmed</w:t>
            </w:r>
            <w:r>
              <w:rPr>
                <w:rFonts w:ascii="Arial" w:hAnsi="Arial"/>
                <w:b/>
                <w:color w:val="002060"/>
              </w:rPr>
              <w:t>.</w:t>
            </w:r>
          </w:p>
        </w:tc>
        <w:tc>
          <w:tcPr>
            <w:tcW w:w="860" w:type="pct"/>
            <w:tcBorders>
              <w:bottom w:val="single" w:sz="4" w:space="0" w:color="auto"/>
            </w:tcBorders>
            <w:vAlign w:val="center"/>
          </w:tcPr>
          <w:p w14:paraId="55BB8E8F" w14:textId="5687A5EA" w:rsidR="00C44475" w:rsidRDefault="00C44475" w:rsidP="00C44475">
            <w:pPr>
              <w:spacing w:before="60" w:after="60" w:line="240" w:lineRule="auto"/>
              <w:ind w:right="-57"/>
              <w:jc w:val="center"/>
              <w:rPr>
                <w:rFonts w:ascii="Arial" w:hAnsi="Arial"/>
                <w:bCs/>
                <w:color w:val="00B050"/>
              </w:rPr>
            </w:pPr>
          </w:p>
        </w:tc>
        <w:tc>
          <w:tcPr>
            <w:tcW w:w="813" w:type="pct"/>
            <w:tcBorders>
              <w:bottom w:val="single" w:sz="4" w:space="0" w:color="auto"/>
            </w:tcBorders>
          </w:tcPr>
          <w:p w14:paraId="1758F192"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4A383DEA" w14:textId="77777777" w:rsidR="00C44475" w:rsidRDefault="00C44475" w:rsidP="00C44475">
            <w:pPr>
              <w:spacing w:before="60" w:after="60" w:line="240" w:lineRule="auto"/>
              <w:ind w:right="-57"/>
              <w:jc w:val="center"/>
              <w:rPr>
                <w:rFonts w:ascii="Arial" w:hAnsi="Arial"/>
                <w:b/>
                <w:color w:val="002060"/>
              </w:rPr>
            </w:pPr>
          </w:p>
        </w:tc>
      </w:tr>
      <w:tr w:rsidR="00C44475" w14:paraId="1A51D7B6" w14:textId="77777777" w:rsidTr="00544395">
        <w:trPr>
          <w:trHeight w:val="602"/>
          <w:jc w:val="center"/>
        </w:trPr>
        <w:tc>
          <w:tcPr>
            <w:tcW w:w="257" w:type="pct"/>
            <w:tcBorders>
              <w:bottom w:val="single" w:sz="4" w:space="0" w:color="auto"/>
            </w:tcBorders>
            <w:shd w:val="clear" w:color="auto" w:fill="auto"/>
            <w:vAlign w:val="center"/>
          </w:tcPr>
          <w:p w14:paraId="6460161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35</w:t>
            </w:r>
          </w:p>
        </w:tc>
        <w:tc>
          <w:tcPr>
            <w:tcW w:w="1385" w:type="pct"/>
            <w:tcBorders>
              <w:bottom w:val="single" w:sz="4" w:space="0" w:color="auto"/>
            </w:tcBorders>
            <w:shd w:val="clear" w:color="auto" w:fill="auto"/>
            <w:vAlign w:val="center"/>
          </w:tcPr>
          <w:p w14:paraId="553BC007" w14:textId="34A11DE1" w:rsidR="00C44475" w:rsidRPr="00A31934" w:rsidRDefault="00C44475" w:rsidP="00C44475">
            <w:pPr>
              <w:ind w:left="-92" w:right="-52"/>
              <w:rPr>
                <w:rFonts w:ascii="Arial" w:hAnsi="Arial"/>
              </w:rPr>
            </w:pPr>
            <w:r>
              <w:rPr>
                <w:rFonts w:ascii="Arial" w:hAnsi="Arial"/>
              </w:rPr>
              <w:t>Please submit reference list along with updated proposal.</w:t>
            </w:r>
          </w:p>
        </w:tc>
        <w:tc>
          <w:tcPr>
            <w:tcW w:w="812" w:type="pct"/>
            <w:tcBorders>
              <w:bottom w:val="single" w:sz="4" w:space="0" w:color="auto"/>
            </w:tcBorders>
            <w:shd w:val="clear" w:color="auto" w:fill="auto"/>
            <w:vAlign w:val="center"/>
          </w:tcPr>
          <w:p w14:paraId="7042A04F" w14:textId="70DBB3D5" w:rsidR="00C44475" w:rsidRDefault="00C44475" w:rsidP="00C44475">
            <w:pPr>
              <w:pStyle w:val="ListParagraph"/>
              <w:spacing w:before="60" w:after="60" w:line="240" w:lineRule="auto"/>
              <w:ind w:left="58"/>
              <w:jc w:val="center"/>
              <w:rPr>
                <w:rFonts w:ascii="Arial" w:hAnsi="Arial"/>
                <w:bCs/>
                <w:color w:val="002060"/>
              </w:rPr>
            </w:pPr>
            <w:r>
              <w:rPr>
                <w:rFonts w:ascii="Arial" w:hAnsi="Arial"/>
                <w:b/>
                <w:color w:val="002060"/>
              </w:rPr>
              <w:t>Confirmed</w:t>
            </w:r>
            <w:r>
              <w:rPr>
                <w:rFonts w:ascii="Arial" w:hAnsi="Arial"/>
                <w:b/>
                <w:color w:val="002060"/>
              </w:rPr>
              <w:t>.</w:t>
            </w:r>
          </w:p>
        </w:tc>
        <w:tc>
          <w:tcPr>
            <w:tcW w:w="860" w:type="pct"/>
            <w:tcBorders>
              <w:bottom w:val="single" w:sz="4" w:space="0" w:color="auto"/>
            </w:tcBorders>
            <w:vAlign w:val="center"/>
          </w:tcPr>
          <w:p w14:paraId="470CF9C0" w14:textId="487D872F"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57D608C0"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491A8AF6" w14:textId="77777777" w:rsidR="00C44475" w:rsidRDefault="00C44475" w:rsidP="00C44475">
            <w:pPr>
              <w:spacing w:before="60" w:after="60" w:line="240" w:lineRule="auto"/>
              <w:ind w:right="-57"/>
              <w:jc w:val="center"/>
              <w:rPr>
                <w:rFonts w:ascii="Arial" w:hAnsi="Arial"/>
                <w:b/>
                <w:color w:val="002060"/>
              </w:rPr>
            </w:pPr>
          </w:p>
        </w:tc>
      </w:tr>
      <w:tr w:rsidR="00C44475" w14:paraId="7EF4D74A" w14:textId="77777777" w:rsidTr="00544395">
        <w:trPr>
          <w:trHeight w:val="827"/>
          <w:jc w:val="center"/>
        </w:trPr>
        <w:tc>
          <w:tcPr>
            <w:tcW w:w="257" w:type="pct"/>
            <w:tcBorders>
              <w:bottom w:val="single" w:sz="4" w:space="0" w:color="auto"/>
            </w:tcBorders>
            <w:shd w:val="clear" w:color="auto" w:fill="auto"/>
            <w:vAlign w:val="center"/>
          </w:tcPr>
          <w:p w14:paraId="50CD1A83"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36</w:t>
            </w:r>
          </w:p>
        </w:tc>
        <w:tc>
          <w:tcPr>
            <w:tcW w:w="1385" w:type="pct"/>
            <w:tcBorders>
              <w:bottom w:val="single" w:sz="4" w:space="0" w:color="auto"/>
            </w:tcBorders>
            <w:shd w:val="clear" w:color="auto" w:fill="auto"/>
            <w:vAlign w:val="center"/>
          </w:tcPr>
          <w:p w14:paraId="677EF2AC" w14:textId="68BF109F" w:rsidR="00C44475" w:rsidRPr="00A31934" w:rsidRDefault="00C44475" w:rsidP="00C44475">
            <w:pPr>
              <w:ind w:left="-92" w:right="-52"/>
              <w:rPr>
                <w:rFonts w:ascii="Arial" w:hAnsi="Arial"/>
              </w:rPr>
            </w:pPr>
            <w:r w:rsidRPr="00A31934">
              <w:rPr>
                <w:rFonts w:ascii="Arial" w:hAnsi="Arial"/>
              </w:rPr>
              <w:t>All gaskets to be used for hydrostatic test shall be same as operating case and new.</w:t>
            </w:r>
          </w:p>
        </w:tc>
        <w:tc>
          <w:tcPr>
            <w:tcW w:w="812" w:type="pct"/>
            <w:tcBorders>
              <w:bottom w:val="single" w:sz="4" w:space="0" w:color="auto"/>
            </w:tcBorders>
            <w:shd w:val="clear" w:color="auto" w:fill="auto"/>
            <w:vAlign w:val="center"/>
          </w:tcPr>
          <w:p w14:paraId="0C309D95" w14:textId="4FAA2043"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01A2296" w14:textId="37B1FC34"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45ADBCF1"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35364B55" w14:textId="77777777" w:rsidR="00C44475" w:rsidRDefault="00C44475" w:rsidP="00C44475">
            <w:pPr>
              <w:spacing w:before="60" w:after="60" w:line="240" w:lineRule="auto"/>
              <w:ind w:right="-57"/>
              <w:jc w:val="center"/>
              <w:rPr>
                <w:rFonts w:ascii="Arial" w:hAnsi="Arial"/>
                <w:b/>
                <w:color w:val="002060"/>
              </w:rPr>
            </w:pPr>
          </w:p>
        </w:tc>
      </w:tr>
      <w:tr w:rsidR="00C44475" w14:paraId="16A8EFCB" w14:textId="77777777" w:rsidTr="00CD25CA">
        <w:trPr>
          <w:trHeight w:val="827"/>
          <w:jc w:val="center"/>
        </w:trPr>
        <w:tc>
          <w:tcPr>
            <w:tcW w:w="257" w:type="pct"/>
            <w:tcBorders>
              <w:bottom w:val="single" w:sz="4" w:space="0" w:color="auto"/>
            </w:tcBorders>
            <w:shd w:val="clear" w:color="auto" w:fill="auto"/>
            <w:vAlign w:val="center"/>
          </w:tcPr>
          <w:p w14:paraId="11F422CE"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37</w:t>
            </w:r>
          </w:p>
        </w:tc>
        <w:tc>
          <w:tcPr>
            <w:tcW w:w="1385" w:type="pct"/>
            <w:tcBorders>
              <w:bottom w:val="single" w:sz="4" w:space="0" w:color="auto"/>
            </w:tcBorders>
            <w:shd w:val="clear" w:color="auto" w:fill="auto"/>
            <w:vAlign w:val="center"/>
          </w:tcPr>
          <w:p w14:paraId="5DE7E21F" w14:textId="04ED82C6" w:rsidR="00C44475" w:rsidRPr="00A31934" w:rsidRDefault="00C44475" w:rsidP="00C44475">
            <w:pPr>
              <w:ind w:left="-92" w:right="-52"/>
              <w:rPr>
                <w:rFonts w:ascii="Arial" w:hAnsi="Arial"/>
              </w:rPr>
            </w:pPr>
            <w:r>
              <w:t>Please submit sub vendor list</w:t>
            </w:r>
          </w:p>
        </w:tc>
        <w:tc>
          <w:tcPr>
            <w:tcW w:w="812" w:type="pct"/>
            <w:tcBorders>
              <w:bottom w:val="single" w:sz="4" w:space="0" w:color="auto"/>
            </w:tcBorders>
            <w:shd w:val="clear" w:color="auto" w:fill="auto"/>
            <w:vAlign w:val="center"/>
          </w:tcPr>
          <w:p w14:paraId="23DA9C53" w14:textId="3C54F81F" w:rsidR="00C44475" w:rsidRDefault="00C44475" w:rsidP="00C44475">
            <w:pPr>
              <w:spacing w:before="60" w:after="60" w:line="240" w:lineRule="auto"/>
              <w:jc w:val="center"/>
              <w:rPr>
                <w:rFonts w:ascii="Arial" w:hAnsi="Arial"/>
                <w:bCs/>
                <w:color w:val="002060"/>
              </w:rPr>
            </w:pPr>
            <w:r>
              <w:rPr>
                <w:rFonts w:ascii="Arial" w:hAnsi="Arial"/>
                <w:bCs/>
                <w:color w:val="002060"/>
              </w:rPr>
              <w:t>It will be sent accordingly.</w:t>
            </w:r>
          </w:p>
        </w:tc>
        <w:tc>
          <w:tcPr>
            <w:tcW w:w="860" w:type="pct"/>
            <w:tcBorders>
              <w:bottom w:val="single" w:sz="4" w:space="0" w:color="auto"/>
            </w:tcBorders>
            <w:vAlign w:val="center"/>
          </w:tcPr>
          <w:p w14:paraId="14ABE68F" w14:textId="26CB731E"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21B8BD97"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474E01D4" w14:textId="77777777" w:rsidR="00C44475" w:rsidRDefault="00C44475" w:rsidP="00C44475">
            <w:pPr>
              <w:spacing w:before="60" w:after="60" w:line="240" w:lineRule="auto"/>
              <w:ind w:right="-57"/>
              <w:jc w:val="center"/>
              <w:rPr>
                <w:rFonts w:ascii="Arial" w:hAnsi="Arial"/>
                <w:b/>
                <w:color w:val="002060"/>
              </w:rPr>
            </w:pPr>
          </w:p>
        </w:tc>
      </w:tr>
      <w:tr w:rsidR="00C44475" w14:paraId="2729AAC1" w14:textId="77777777" w:rsidTr="00544395">
        <w:trPr>
          <w:trHeight w:val="885"/>
          <w:jc w:val="center"/>
        </w:trPr>
        <w:tc>
          <w:tcPr>
            <w:tcW w:w="257" w:type="pct"/>
            <w:tcBorders>
              <w:bottom w:val="single" w:sz="4" w:space="0" w:color="auto"/>
            </w:tcBorders>
            <w:shd w:val="clear" w:color="auto" w:fill="auto"/>
            <w:vAlign w:val="center"/>
          </w:tcPr>
          <w:p w14:paraId="6A04070D"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38</w:t>
            </w:r>
          </w:p>
        </w:tc>
        <w:tc>
          <w:tcPr>
            <w:tcW w:w="1385" w:type="pct"/>
            <w:tcBorders>
              <w:bottom w:val="single" w:sz="4" w:space="0" w:color="auto"/>
            </w:tcBorders>
            <w:shd w:val="clear" w:color="auto" w:fill="auto"/>
            <w:vAlign w:val="center"/>
          </w:tcPr>
          <w:p w14:paraId="09D36644" w14:textId="0E66961C" w:rsidR="00C44475" w:rsidRPr="00CD0FBB" w:rsidRDefault="00C44475" w:rsidP="00C44475">
            <w:pPr>
              <w:spacing w:after="0" w:line="320" w:lineRule="atLeast"/>
              <w:ind w:left="-57" w:right="-57"/>
              <w:jc w:val="lowKashida"/>
              <w:rPr>
                <w:rFonts w:ascii="Arial" w:hAnsi="Arial"/>
              </w:rPr>
            </w:pPr>
            <w:r w:rsidRPr="00CD0FBB">
              <w:rPr>
                <w:rFonts w:ascii="Arial" w:hAnsi="Arial"/>
              </w:rPr>
              <w:t xml:space="preserve">VENDOR shall note that Mechanical guarantee of Exchangers are in her scope of work. </w:t>
            </w:r>
          </w:p>
          <w:p w14:paraId="378F626D" w14:textId="0E06E2E6" w:rsidR="00C44475" w:rsidRDefault="00C44475" w:rsidP="00C44475">
            <w:pPr>
              <w:ind w:left="-92" w:right="-52"/>
            </w:pPr>
            <w:r w:rsidRPr="00CD0FBB">
              <w:rPr>
                <w:rFonts w:ascii="Arial" w:hAnsi="Arial"/>
              </w:rPr>
              <w:t xml:space="preserve">Thermal calculation and guarantee are not in vendor scope of work. </w:t>
            </w:r>
          </w:p>
        </w:tc>
        <w:tc>
          <w:tcPr>
            <w:tcW w:w="812" w:type="pct"/>
            <w:tcBorders>
              <w:bottom w:val="single" w:sz="4" w:space="0" w:color="auto"/>
            </w:tcBorders>
            <w:shd w:val="clear" w:color="auto" w:fill="auto"/>
            <w:vAlign w:val="center"/>
          </w:tcPr>
          <w:p w14:paraId="12BFCE3C" w14:textId="3F82CD5A" w:rsidR="00C44475" w:rsidRDefault="00C44475" w:rsidP="00C44475">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63579715" w14:textId="77926534"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324BDED1"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23AFB7C4" w14:textId="77777777" w:rsidR="00C44475" w:rsidRDefault="00C44475" w:rsidP="00C44475">
            <w:pPr>
              <w:spacing w:before="60" w:after="60" w:line="240" w:lineRule="auto"/>
              <w:ind w:right="-57"/>
              <w:jc w:val="center"/>
              <w:rPr>
                <w:rFonts w:ascii="Arial" w:hAnsi="Arial"/>
                <w:b/>
                <w:color w:val="002060"/>
              </w:rPr>
            </w:pPr>
          </w:p>
        </w:tc>
      </w:tr>
      <w:tr w:rsidR="00C44475" w14:paraId="6D06214A" w14:textId="77777777" w:rsidTr="00544395">
        <w:trPr>
          <w:trHeight w:val="489"/>
          <w:jc w:val="center"/>
        </w:trPr>
        <w:tc>
          <w:tcPr>
            <w:tcW w:w="257" w:type="pct"/>
            <w:tcBorders>
              <w:bottom w:val="single" w:sz="4" w:space="0" w:color="auto"/>
            </w:tcBorders>
            <w:shd w:val="clear" w:color="auto" w:fill="auto"/>
            <w:vAlign w:val="center"/>
          </w:tcPr>
          <w:p w14:paraId="04886BB5" w14:textId="089D4EA8"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39</w:t>
            </w:r>
          </w:p>
        </w:tc>
        <w:tc>
          <w:tcPr>
            <w:tcW w:w="1385" w:type="pct"/>
            <w:tcBorders>
              <w:bottom w:val="single" w:sz="4" w:space="0" w:color="auto"/>
            </w:tcBorders>
            <w:shd w:val="clear" w:color="auto" w:fill="auto"/>
            <w:vAlign w:val="center"/>
          </w:tcPr>
          <w:p w14:paraId="08E5D01A" w14:textId="77777777" w:rsidR="00C44475" w:rsidRPr="00CD0FBB" w:rsidRDefault="00C44475" w:rsidP="00C44475">
            <w:pPr>
              <w:spacing w:after="0" w:line="320" w:lineRule="atLeast"/>
              <w:ind w:left="-57" w:right="-57"/>
              <w:jc w:val="lowKashida"/>
              <w:rPr>
                <w:rFonts w:ascii="Arial" w:hAnsi="Arial"/>
              </w:rPr>
            </w:pPr>
            <w:r w:rsidRPr="00CD0FBB">
              <w:rPr>
                <w:rFonts w:ascii="Arial" w:hAnsi="Arial"/>
              </w:rPr>
              <w:t>In case vessels subject to PWHT, materials shall be ordered with guaranteed properties on the basis of simulated post weld heat treatment according to the intended heat treatment of the vessel and provisions for repairs.</w:t>
            </w:r>
          </w:p>
          <w:p w14:paraId="39C866ED" w14:textId="736D1FDA" w:rsidR="00C44475" w:rsidRPr="006D649C" w:rsidRDefault="00C44475" w:rsidP="00C44475">
            <w:pPr>
              <w:pStyle w:val="Default"/>
              <w:rPr>
                <w:color w:val="auto"/>
                <w:sz w:val="22"/>
                <w:szCs w:val="22"/>
              </w:rPr>
            </w:pPr>
            <w:r w:rsidRPr="006D649C">
              <w:rPr>
                <w:color w:val="auto"/>
                <w:sz w:val="22"/>
                <w:szCs w:val="22"/>
              </w:rPr>
              <w:t>Necessity of PWHT to be based on MR, its attachments and relevant codes and standard.</w:t>
            </w:r>
          </w:p>
        </w:tc>
        <w:tc>
          <w:tcPr>
            <w:tcW w:w="812" w:type="pct"/>
            <w:tcBorders>
              <w:bottom w:val="single" w:sz="4" w:space="0" w:color="auto"/>
            </w:tcBorders>
            <w:shd w:val="clear" w:color="auto" w:fill="auto"/>
            <w:vAlign w:val="center"/>
          </w:tcPr>
          <w:p w14:paraId="58215A67" w14:textId="180CB96F"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12960620" w14:textId="127DB2EA" w:rsidR="00C44475" w:rsidRDefault="00C44475" w:rsidP="00C44475">
            <w:pPr>
              <w:jc w:val="center"/>
              <w:rPr>
                <w:color w:val="00B050"/>
              </w:rPr>
            </w:pPr>
          </w:p>
        </w:tc>
        <w:tc>
          <w:tcPr>
            <w:tcW w:w="813" w:type="pct"/>
            <w:tcBorders>
              <w:bottom w:val="single" w:sz="4" w:space="0" w:color="auto"/>
            </w:tcBorders>
          </w:tcPr>
          <w:p w14:paraId="2075B1E6" w14:textId="77777777" w:rsidR="00C44475" w:rsidRDefault="00C44475" w:rsidP="00C44475">
            <w:pPr>
              <w:jc w:val="center"/>
              <w:rPr>
                <w:rFonts w:ascii="Arial" w:hAnsi="Arial"/>
                <w:b/>
                <w:color w:val="002060"/>
              </w:rPr>
            </w:pPr>
          </w:p>
        </w:tc>
        <w:tc>
          <w:tcPr>
            <w:tcW w:w="872" w:type="pct"/>
            <w:tcBorders>
              <w:bottom w:val="single" w:sz="4" w:space="0" w:color="auto"/>
            </w:tcBorders>
          </w:tcPr>
          <w:p w14:paraId="5E3687D7" w14:textId="77777777" w:rsidR="00C44475" w:rsidRDefault="00C44475" w:rsidP="00C44475">
            <w:pPr>
              <w:jc w:val="center"/>
              <w:rPr>
                <w:rFonts w:ascii="Arial" w:hAnsi="Arial"/>
                <w:b/>
                <w:color w:val="002060"/>
              </w:rPr>
            </w:pPr>
          </w:p>
        </w:tc>
      </w:tr>
      <w:tr w:rsidR="00C44475" w14:paraId="55E37521" w14:textId="77777777" w:rsidTr="00544395">
        <w:trPr>
          <w:trHeight w:val="1097"/>
          <w:jc w:val="center"/>
        </w:trPr>
        <w:tc>
          <w:tcPr>
            <w:tcW w:w="257" w:type="pct"/>
            <w:tcBorders>
              <w:bottom w:val="single" w:sz="4" w:space="0" w:color="auto"/>
            </w:tcBorders>
            <w:shd w:val="clear" w:color="auto" w:fill="auto"/>
            <w:vAlign w:val="center"/>
          </w:tcPr>
          <w:p w14:paraId="0A7D38E6"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40</w:t>
            </w:r>
          </w:p>
        </w:tc>
        <w:tc>
          <w:tcPr>
            <w:tcW w:w="1385" w:type="pct"/>
            <w:tcBorders>
              <w:bottom w:val="single" w:sz="4" w:space="0" w:color="auto"/>
            </w:tcBorders>
            <w:shd w:val="clear" w:color="auto" w:fill="auto"/>
            <w:vAlign w:val="center"/>
          </w:tcPr>
          <w:p w14:paraId="00FC7A7E" w14:textId="709A4B20" w:rsidR="00C44475" w:rsidRDefault="00C44475" w:rsidP="00C44475">
            <w:pPr>
              <w:ind w:left="-92" w:right="-52"/>
            </w:pPr>
            <w:r w:rsidRPr="00CD0FBB">
              <w:rPr>
                <w:rFonts w:ascii="Arial" w:hAnsi="Arial"/>
              </w:rPr>
              <w:t>Test Rings and Test flanges are in VENDOR’s scope and shall be supplied as per requirements specified on MR and its attachments.</w:t>
            </w:r>
          </w:p>
        </w:tc>
        <w:tc>
          <w:tcPr>
            <w:tcW w:w="812" w:type="pct"/>
            <w:tcBorders>
              <w:bottom w:val="single" w:sz="4" w:space="0" w:color="auto"/>
            </w:tcBorders>
            <w:shd w:val="clear" w:color="auto" w:fill="auto"/>
            <w:vAlign w:val="center"/>
          </w:tcPr>
          <w:p w14:paraId="70F3EA52" w14:textId="56F636EC" w:rsidR="00C44475" w:rsidRDefault="00C44475" w:rsidP="00C44475">
            <w:pPr>
              <w:spacing w:before="60" w:after="60" w:line="240" w:lineRule="auto"/>
              <w:jc w:val="center"/>
              <w:rPr>
                <w:rFonts w:ascii="Arial" w:hAnsi="Arial"/>
                <w:b/>
                <w:color w:val="002060"/>
              </w:rPr>
            </w:pPr>
            <w:r>
              <w:rPr>
                <w:rFonts w:ascii="Arial" w:hAnsi="Arial"/>
                <w:b/>
                <w:color w:val="002060"/>
              </w:rPr>
              <w:t>Not Required.</w:t>
            </w:r>
            <w:r w:rsidR="009A3E64">
              <w:rPr>
                <w:rFonts w:ascii="Arial" w:hAnsi="Arial"/>
                <w:b/>
                <w:color w:val="002060"/>
              </w:rPr>
              <w:t xml:space="preserve"> If the client needs Test Ring we will provide our quotation.</w:t>
            </w:r>
          </w:p>
        </w:tc>
        <w:tc>
          <w:tcPr>
            <w:tcW w:w="860" w:type="pct"/>
            <w:tcBorders>
              <w:bottom w:val="single" w:sz="4" w:space="0" w:color="auto"/>
            </w:tcBorders>
            <w:vAlign w:val="center"/>
          </w:tcPr>
          <w:p w14:paraId="58712E9F" w14:textId="35A30F11" w:rsidR="00C44475" w:rsidRDefault="00C44475" w:rsidP="00C44475">
            <w:pPr>
              <w:jc w:val="center"/>
              <w:rPr>
                <w:color w:val="00B050"/>
              </w:rPr>
            </w:pPr>
          </w:p>
        </w:tc>
        <w:tc>
          <w:tcPr>
            <w:tcW w:w="813" w:type="pct"/>
            <w:tcBorders>
              <w:bottom w:val="single" w:sz="4" w:space="0" w:color="auto"/>
            </w:tcBorders>
          </w:tcPr>
          <w:p w14:paraId="09165F42" w14:textId="77777777" w:rsidR="00C44475" w:rsidRDefault="00C44475" w:rsidP="00C44475">
            <w:pPr>
              <w:jc w:val="center"/>
              <w:rPr>
                <w:rFonts w:ascii="Arial" w:hAnsi="Arial"/>
                <w:b/>
                <w:color w:val="002060"/>
              </w:rPr>
            </w:pPr>
          </w:p>
        </w:tc>
        <w:tc>
          <w:tcPr>
            <w:tcW w:w="872" w:type="pct"/>
            <w:tcBorders>
              <w:bottom w:val="single" w:sz="4" w:space="0" w:color="auto"/>
            </w:tcBorders>
          </w:tcPr>
          <w:p w14:paraId="3A51241E" w14:textId="77777777" w:rsidR="00C44475" w:rsidRDefault="00C44475" w:rsidP="00C44475">
            <w:pPr>
              <w:jc w:val="center"/>
              <w:rPr>
                <w:rFonts w:ascii="Arial" w:hAnsi="Arial"/>
                <w:b/>
                <w:color w:val="002060"/>
              </w:rPr>
            </w:pPr>
          </w:p>
        </w:tc>
      </w:tr>
      <w:tr w:rsidR="00C44475" w14:paraId="0E821360" w14:textId="77777777" w:rsidTr="00497B8F">
        <w:trPr>
          <w:trHeight w:val="1097"/>
          <w:jc w:val="center"/>
        </w:trPr>
        <w:tc>
          <w:tcPr>
            <w:tcW w:w="257" w:type="pct"/>
            <w:tcBorders>
              <w:bottom w:val="single" w:sz="4" w:space="0" w:color="auto"/>
            </w:tcBorders>
            <w:shd w:val="clear" w:color="auto" w:fill="auto"/>
            <w:vAlign w:val="center"/>
          </w:tcPr>
          <w:p w14:paraId="121151DA"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41</w:t>
            </w:r>
          </w:p>
        </w:tc>
        <w:tc>
          <w:tcPr>
            <w:tcW w:w="1385" w:type="pct"/>
            <w:tcBorders>
              <w:bottom w:val="single" w:sz="4" w:space="0" w:color="auto"/>
            </w:tcBorders>
            <w:shd w:val="clear" w:color="auto" w:fill="auto"/>
          </w:tcPr>
          <w:p w14:paraId="3D7DCA06" w14:textId="6A410F52" w:rsidR="00C44475" w:rsidRDefault="00C44475" w:rsidP="00C44475">
            <w:pPr>
              <w:ind w:left="-92" w:right="-52"/>
            </w:pPr>
            <w:r w:rsidRPr="00CD0FBB">
              <w:rPr>
                <w:rFonts w:ascii="Arial" w:hAnsi="Arial"/>
              </w:rPr>
              <w:t>Suitable sliding device shall be designed and provided for exchangers with removable bundle.</w:t>
            </w:r>
          </w:p>
        </w:tc>
        <w:tc>
          <w:tcPr>
            <w:tcW w:w="812" w:type="pct"/>
            <w:tcBorders>
              <w:bottom w:val="single" w:sz="4" w:space="0" w:color="auto"/>
            </w:tcBorders>
            <w:shd w:val="clear" w:color="auto" w:fill="auto"/>
            <w:vAlign w:val="center"/>
          </w:tcPr>
          <w:p w14:paraId="1DBC1A01" w14:textId="3186D40E"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43E5953" w14:textId="7306C913" w:rsidR="00C44475" w:rsidRDefault="00C44475" w:rsidP="00C44475">
            <w:pPr>
              <w:jc w:val="center"/>
              <w:rPr>
                <w:color w:val="00B050"/>
              </w:rPr>
            </w:pPr>
          </w:p>
        </w:tc>
        <w:tc>
          <w:tcPr>
            <w:tcW w:w="813" w:type="pct"/>
            <w:tcBorders>
              <w:bottom w:val="single" w:sz="4" w:space="0" w:color="auto"/>
            </w:tcBorders>
          </w:tcPr>
          <w:p w14:paraId="76F5B17F" w14:textId="77777777" w:rsidR="00C44475" w:rsidRDefault="00C44475" w:rsidP="00C44475">
            <w:pPr>
              <w:jc w:val="center"/>
              <w:rPr>
                <w:rFonts w:ascii="Arial" w:hAnsi="Arial"/>
                <w:b/>
                <w:color w:val="002060"/>
              </w:rPr>
            </w:pPr>
          </w:p>
        </w:tc>
        <w:tc>
          <w:tcPr>
            <w:tcW w:w="872" w:type="pct"/>
            <w:tcBorders>
              <w:bottom w:val="single" w:sz="4" w:space="0" w:color="auto"/>
            </w:tcBorders>
          </w:tcPr>
          <w:p w14:paraId="4AA74800" w14:textId="77777777" w:rsidR="00C44475" w:rsidRDefault="00C44475" w:rsidP="00C44475">
            <w:pPr>
              <w:jc w:val="center"/>
              <w:rPr>
                <w:rFonts w:ascii="Arial" w:hAnsi="Arial"/>
                <w:b/>
                <w:color w:val="002060"/>
              </w:rPr>
            </w:pPr>
          </w:p>
        </w:tc>
      </w:tr>
      <w:tr w:rsidR="00C44475" w14:paraId="31046156" w14:textId="77777777" w:rsidTr="00497B8F">
        <w:trPr>
          <w:trHeight w:val="911"/>
          <w:jc w:val="center"/>
        </w:trPr>
        <w:tc>
          <w:tcPr>
            <w:tcW w:w="257" w:type="pct"/>
            <w:tcBorders>
              <w:bottom w:val="single" w:sz="4" w:space="0" w:color="auto"/>
            </w:tcBorders>
            <w:shd w:val="clear" w:color="auto" w:fill="auto"/>
            <w:vAlign w:val="center"/>
          </w:tcPr>
          <w:p w14:paraId="2F2E0884"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42</w:t>
            </w:r>
          </w:p>
        </w:tc>
        <w:tc>
          <w:tcPr>
            <w:tcW w:w="1385" w:type="pct"/>
            <w:tcBorders>
              <w:bottom w:val="single" w:sz="4" w:space="0" w:color="auto"/>
            </w:tcBorders>
            <w:shd w:val="clear" w:color="auto" w:fill="auto"/>
          </w:tcPr>
          <w:p w14:paraId="4C1D8C3F" w14:textId="5CF5B100" w:rsidR="00C44475" w:rsidRDefault="00C44475" w:rsidP="00C44475">
            <w:pPr>
              <w:ind w:left="-92" w:right="-52"/>
            </w:pPr>
            <w:r w:rsidRPr="00CD0FBB">
              <w:rPr>
                <w:rFonts w:ascii="Arial" w:hAnsi="Arial"/>
              </w:rPr>
              <w:t>Sufficient pulling eye bolts or pulling lugs should be designed and provided for removable bundles.</w:t>
            </w:r>
          </w:p>
        </w:tc>
        <w:tc>
          <w:tcPr>
            <w:tcW w:w="812" w:type="pct"/>
            <w:tcBorders>
              <w:bottom w:val="single" w:sz="4" w:space="0" w:color="auto"/>
            </w:tcBorders>
            <w:shd w:val="clear" w:color="auto" w:fill="auto"/>
            <w:vAlign w:val="center"/>
          </w:tcPr>
          <w:p w14:paraId="249A2C92" w14:textId="0E825D9C"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9ACB528" w14:textId="46BE3657" w:rsidR="00C44475" w:rsidRDefault="00C44475" w:rsidP="00C44475">
            <w:pPr>
              <w:jc w:val="center"/>
              <w:rPr>
                <w:color w:val="00B050"/>
              </w:rPr>
            </w:pPr>
          </w:p>
        </w:tc>
        <w:tc>
          <w:tcPr>
            <w:tcW w:w="813" w:type="pct"/>
            <w:tcBorders>
              <w:bottom w:val="single" w:sz="4" w:space="0" w:color="auto"/>
            </w:tcBorders>
          </w:tcPr>
          <w:p w14:paraId="01AE8A64" w14:textId="77777777" w:rsidR="00C44475" w:rsidRDefault="00C44475" w:rsidP="00C44475">
            <w:pPr>
              <w:jc w:val="center"/>
              <w:rPr>
                <w:rFonts w:ascii="Arial" w:hAnsi="Arial"/>
                <w:b/>
                <w:color w:val="002060"/>
              </w:rPr>
            </w:pPr>
          </w:p>
        </w:tc>
        <w:tc>
          <w:tcPr>
            <w:tcW w:w="872" w:type="pct"/>
            <w:tcBorders>
              <w:bottom w:val="single" w:sz="4" w:space="0" w:color="auto"/>
            </w:tcBorders>
          </w:tcPr>
          <w:p w14:paraId="1FFFBD0D" w14:textId="77777777" w:rsidR="00C44475" w:rsidRDefault="00C44475" w:rsidP="00C44475">
            <w:pPr>
              <w:jc w:val="center"/>
              <w:rPr>
                <w:rFonts w:ascii="Arial" w:hAnsi="Arial"/>
                <w:b/>
                <w:color w:val="002060"/>
              </w:rPr>
            </w:pPr>
          </w:p>
        </w:tc>
      </w:tr>
      <w:tr w:rsidR="00C44475" w14:paraId="25EC360B" w14:textId="77777777" w:rsidTr="00497B8F">
        <w:trPr>
          <w:trHeight w:val="767"/>
          <w:jc w:val="center"/>
        </w:trPr>
        <w:tc>
          <w:tcPr>
            <w:tcW w:w="257" w:type="pct"/>
            <w:tcBorders>
              <w:bottom w:val="single" w:sz="4" w:space="0" w:color="auto"/>
            </w:tcBorders>
            <w:shd w:val="clear" w:color="auto" w:fill="auto"/>
            <w:vAlign w:val="center"/>
          </w:tcPr>
          <w:p w14:paraId="1016E0E9"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43</w:t>
            </w:r>
          </w:p>
        </w:tc>
        <w:tc>
          <w:tcPr>
            <w:tcW w:w="1385" w:type="pct"/>
            <w:tcBorders>
              <w:bottom w:val="single" w:sz="4" w:space="0" w:color="auto"/>
            </w:tcBorders>
            <w:shd w:val="clear" w:color="auto" w:fill="auto"/>
          </w:tcPr>
          <w:p w14:paraId="30C06D1A" w14:textId="589442A3" w:rsidR="00C44475" w:rsidRPr="00682F94" w:rsidRDefault="00C44475" w:rsidP="00C44475">
            <w:pPr>
              <w:ind w:left="-92" w:right="-52"/>
              <w:rPr>
                <w:rFonts w:ascii="Arial" w:hAnsi="Arial"/>
              </w:rPr>
            </w:pPr>
            <w:r w:rsidRPr="00CD0FBB">
              <w:rPr>
                <w:rFonts w:ascii="Arial" w:hAnsi="Arial"/>
              </w:rPr>
              <w:t>Sufficient / suitable lifting eye bolts or lifting lugs should be designed and provided for removable sections.</w:t>
            </w:r>
          </w:p>
        </w:tc>
        <w:tc>
          <w:tcPr>
            <w:tcW w:w="812" w:type="pct"/>
            <w:tcBorders>
              <w:bottom w:val="single" w:sz="4" w:space="0" w:color="auto"/>
            </w:tcBorders>
            <w:shd w:val="clear" w:color="auto" w:fill="auto"/>
            <w:vAlign w:val="center"/>
          </w:tcPr>
          <w:p w14:paraId="612641E1" w14:textId="55A024B8"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13BA40DD" w14:textId="37C7F0AA" w:rsidR="00C44475" w:rsidRDefault="00C44475" w:rsidP="00C44475">
            <w:pPr>
              <w:jc w:val="center"/>
              <w:rPr>
                <w:color w:val="00B050"/>
              </w:rPr>
            </w:pPr>
          </w:p>
        </w:tc>
        <w:tc>
          <w:tcPr>
            <w:tcW w:w="813" w:type="pct"/>
            <w:tcBorders>
              <w:bottom w:val="single" w:sz="4" w:space="0" w:color="auto"/>
            </w:tcBorders>
          </w:tcPr>
          <w:p w14:paraId="6B5715E1" w14:textId="77777777" w:rsidR="00C44475" w:rsidRDefault="00C44475" w:rsidP="00C44475">
            <w:pPr>
              <w:jc w:val="center"/>
              <w:rPr>
                <w:rFonts w:ascii="Arial" w:hAnsi="Arial"/>
                <w:b/>
                <w:color w:val="002060"/>
              </w:rPr>
            </w:pPr>
          </w:p>
        </w:tc>
        <w:tc>
          <w:tcPr>
            <w:tcW w:w="872" w:type="pct"/>
            <w:tcBorders>
              <w:bottom w:val="single" w:sz="4" w:space="0" w:color="auto"/>
            </w:tcBorders>
          </w:tcPr>
          <w:p w14:paraId="06EF5067" w14:textId="77777777" w:rsidR="00C44475" w:rsidRDefault="00C44475" w:rsidP="00C44475">
            <w:pPr>
              <w:jc w:val="center"/>
              <w:rPr>
                <w:rFonts w:ascii="Arial" w:hAnsi="Arial"/>
                <w:b/>
                <w:color w:val="002060"/>
              </w:rPr>
            </w:pPr>
          </w:p>
        </w:tc>
      </w:tr>
      <w:tr w:rsidR="00C44475" w14:paraId="50BB1B46" w14:textId="77777777" w:rsidTr="00497B8F">
        <w:trPr>
          <w:trHeight w:val="350"/>
          <w:jc w:val="center"/>
        </w:trPr>
        <w:tc>
          <w:tcPr>
            <w:tcW w:w="257" w:type="pct"/>
            <w:tcBorders>
              <w:bottom w:val="single" w:sz="4" w:space="0" w:color="auto"/>
            </w:tcBorders>
            <w:shd w:val="clear" w:color="auto" w:fill="auto"/>
            <w:vAlign w:val="center"/>
          </w:tcPr>
          <w:p w14:paraId="71E2076E"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44</w:t>
            </w:r>
          </w:p>
        </w:tc>
        <w:tc>
          <w:tcPr>
            <w:tcW w:w="1385" w:type="pct"/>
            <w:tcBorders>
              <w:bottom w:val="single" w:sz="4" w:space="0" w:color="auto"/>
            </w:tcBorders>
            <w:shd w:val="clear" w:color="auto" w:fill="auto"/>
          </w:tcPr>
          <w:p w14:paraId="0743F316" w14:textId="4ACD47CC" w:rsidR="00C44475" w:rsidRDefault="00C44475" w:rsidP="00C44475">
            <w:pPr>
              <w:ind w:left="-92" w:right="-52"/>
            </w:pPr>
            <w:r w:rsidRPr="00CD0FBB">
              <w:rPr>
                <w:rFonts w:ascii="Arial" w:hAnsi="Arial"/>
              </w:rPr>
              <w:t xml:space="preserve">Providing Required Facilities </w:t>
            </w:r>
            <w:proofErr w:type="gramStart"/>
            <w:r w:rsidRPr="00CD0FBB">
              <w:rPr>
                <w:rFonts w:ascii="Arial" w:hAnsi="Arial"/>
              </w:rPr>
              <w:t>For</w:t>
            </w:r>
            <w:proofErr w:type="gramEnd"/>
            <w:r w:rsidRPr="00CD0FBB">
              <w:rPr>
                <w:rFonts w:ascii="Arial" w:hAnsi="Arial"/>
              </w:rPr>
              <w:t xml:space="preserve"> Inspection and Test shall be in VENDOR’s Scope of work.</w:t>
            </w:r>
          </w:p>
        </w:tc>
        <w:tc>
          <w:tcPr>
            <w:tcW w:w="812" w:type="pct"/>
            <w:tcBorders>
              <w:bottom w:val="single" w:sz="4" w:space="0" w:color="auto"/>
            </w:tcBorders>
            <w:shd w:val="clear" w:color="auto" w:fill="auto"/>
            <w:vAlign w:val="center"/>
          </w:tcPr>
          <w:p w14:paraId="54D14AAA" w14:textId="22DA4A20"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7C2A3405" w14:textId="1D209DB3" w:rsidR="00C44475" w:rsidRDefault="00C44475" w:rsidP="00C44475">
            <w:pPr>
              <w:spacing w:before="60" w:after="60" w:line="240" w:lineRule="auto"/>
              <w:ind w:right="-57"/>
              <w:jc w:val="center"/>
              <w:rPr>
                <w:rFonts w:ascii="Arial" w:hAnsi="Arial"/>
                <w:b/>
                <w:color w:val="00B050"/>
                <w:highlight w:val="yellow"/>
              </w:rPr>
            </w:pPr>
          </w:p>
        </w:tc>
        <w:tc>
          <w:tcPr>
            <w:tcW w:w="813" w:type="pct"/>
            <w:tcBorders>
              <w:bottom w:val="single" w:sz="4" w:space="0" w:color="auto"/>
            </w:tcBorders>
          </w:tcPr>
          <w:p w14:paraId="7A1AA2F7" w14:textId="77777777" w:rsidR="00C44475" w:rsidRDefault="00C44475" w:rsidP="00C44475">
            <w:pPr>
              <w:spacing w:before="60" w:after="60" w:line="240" w:lineRule="auto"/>
              <w:jc w:val="center"/>
              <w:rPr>
                <w:rFonts w:ascii="Arial" w:hAnsi="Arial"/>
                <w:b/>
                <w:color w:val="002060"/>
              </w:rPr>
            </w:pPr>
          </w:p>
        </w:tc>
        <w:tc>
          <w:tcPr>
            <w:tcW w:w="872" w:type="pct"/>
            <w:tcBorders>
              <w:bottom w:val="single" w:sz="4" w:space="0" w:color="auto"/>
            </w:tcBorders>
          </w:tcPr>
          <w:p w14:paraId="6AEAE75F" w14:textId="77777777" w:rsidR="00C44475" w:rsidRDefault="00C44475" w:rsidP="00C44475">
            <w:pPr>
              <w:spacing w:before="60" w:after="60" w:line="240" w:lineRule="auto"/>
              <w:ind w:right="-57"/>
              <w:jc w:val="center"/>
              <w:rPr>
                <w:rFonts w:ascii="Arial" w:hAnsi="Arial"/>
                <w:b/>
                <w:color w:val="00B050"/>
              </w:rPr>
            </w:pPr>
          </w:p>
        </w:tc>
      </w:tr>
      <w:tr w:rsidR="00C44475" w14:paraId="52C3D424" w14:textId="77777777" w:rsidTr="001E023A">
        <w:trPr>
          <w:trHeight w:val="1427"/>
          <w:jc w:val="center"/>
        </w:trPr>
        <w:tc>
          <w:tcPr>
            <w:tcW w:w="257" w:type="pct"/>
            <w:tcBorders>
              <w:bottom w:val="single" w:sz="4" w:space="0" w:color="auto"/>
            </w:tcBorders>
            <w:shd w:val="clear" w:color="auto" w:fill="auto"/>
            <w:vAlign w:val="center"/>
          </w:tcPr>
          <w:p w14:paraId="35123EB2"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45</w:t>
            </w:r>
          </w:p>
        </w:tc>
        <w:tc>
          <w:tcPr>
            <w:tcW w:w="1385" w:type="pct"/>
            <w:tcBorders>
              <w:bottom w:val="single" w:sz="4" w:space="0" w:color="auto"/>
            </w:tcBorders>
            <w:shd w:val="clear" w:color="auto" w:fill="FFFFFF" w:themeFill="background1"/>
          </w:tcPr>
          <w:p w14:paraId="0D634263" w14:textId="565568A0" w:rsidR="00C44475" w:rsidRDefault="00C44475" w:rsidP="00C44475">
            <w:pPr>
              <w:ind w:left="-92" w:right="-52"/>
            </w:pPr>
            <w:r>
              <w:rPr>
                <w:rFonts w:ascii="Arial" w:hAnsi="Arial"/>
              </w:rPr>
              <w:t xml:space="preserve">Please note that no varnish or internal coating inside </w:t>
            </w:r>
            <w:proofErr w:type="spellStart"/>
            <w:proofErr w:type="gramStart"/>
            <w:r>
              <w:rPr>
                <w:rFonts w:ascii="Arial" w:hAnsi="Arial"/>
              </w:rPr>
              <w:t>pipes,flanges</w:t>
            </w:r>
            <w:proofErr w:type="spellEnd"/>
            <w:proofErr w:type="gramEnd"/>
            <w:r>
              <w:rPr>
                <w:rFonts w:ascii="Arial" w:hAnsi="Arial"/>
              </w:rPr>
              <w:t>, elbows and generally inside the heat exchangers is acceptable.</w:t>
            </w:r>
          </w:p>
        </w:tc>
        <w:tc>
          <w:tcPr>
            <w:tcW w:w="812" w:type="pct"/>
            <w:tcBorders>
              <w:bottom w:val="single" w:sz="4" w:space="0" w:color="auto"/>
            </w:tcBorders>
            <w:shd w:val="clear" w:color="auto" w:fill="FFFFFF" w:themeFill="background1"/>
            <w:vAlign w:val="center"/>
          </w:tcPr>
          <w:p w14:paraId="33F68757" w14:textId="30D4EE82"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13B2D100" w14:textId="7036C7BE" w:rsidR="00C44475" w:rsidRDefault="00C44475" w:rsidP="00C44475">
            <w:pPr>
              <w:spacing w:before="60" w:after="60" w:line="240" w:lineRule="auto"/>
              <w:ind w:right="-57"/>
              <w:jc w:val="center"/>
              <w:rPr>
                <w:rFonts w:ascii="Arial" w:hAnsi="Arial"/>
                <w:b/>
                <w:color w:val="00B050"/>
              </w:rPr>
            </w:pPr>
          </w:p>
        </w:tc>
        <w:tc>
          <w:tcPr>
            <w:tcW w:w="813" w:type="pct"/>
            <w:tcBorders>
              <w:bottom w:val="single" w:sz="4" w:space="0" w:color="auto"/>
            </w:tcBorders>
          </w:tcPr>
          <w:p w14:paraId="4E08AFE9" w14:textId="77777777" w:rsidR="00C44475" w:rsidRDefault="00C44475" w:rsidP="00C44475">
            <w:pPr>
              <w:spacing w:before="60" w:after="60" w:line="240" w:lineRule="auto"/>
              <w:ind w:right="-57"/>
              <w:jc w:val="center"/>
              <w:rPr>
                <w:rFonts w:ascii="Arial" w:hAnsi="Arial"/>
                <w:b/>
                <w:color w:val="002060"/>
              </w:rPr>
            </w:pPr>
          </w:p>
        </w:tc>
        <w:tc>
          <w:tcPr>
            <w:tcW w:w="872" w:type="pct"/>
            <w:tcBorders>
              <w:bottom w:val="single" w:sz="4" w:space="0" w:color="auto"/>
            </w:tcBorders>
          </w:tcPr>
          <w:p w14:paraId="3E515F5A" w14:textId="77777777" w:rsidR="00C44475" w:rsidRDefault="00C44475" w:rsidP="00C44475">
            <w:pPr>
              <w:spacing w:before="60" w:after="60" w:line="240" w:lineRule="auto"/>
              <w:ind w:right="-57"/>
              <w:jc w:val="center"/>
              <w:rPr>
                <w:rFonts w:ascii="Arial" w:hAnsi="Arial"/>
                <w:b/>
                <w:color w:val="002060"/>
              </w:rPr>
            </w:pPr>
          </w:p>
        </w:tc>
      </w:tr>
      <w:tr w:rsidR="00C44475" w14:paraId="2D3F69EC" w14:textId="77777777" w:rsidTr="00544395">
        <w:trPr>
          <w:trHeight w:val="1097"/>
          <w:jc w:val="center"/>
        </w:trPr>
        <w:tc>
          <w:tcPr>
            <w:tcW w:w="257" w:type="pct"/>
            <w:tcBorders>
              <w:bottom w:val="single" w:sz="4" w:space="0" w:color="auto"/>
            </w:tcBorders>
            <w:shd w:val="clear" w:color="auto" w:fill="auto"/>
            <w:vAlign w:val="center"/>
          </w:tcPr>
          <w:p w14:paraId="3DAE37C1" w14:textId="77777777"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t>46</w:t>
            </w:r>
          </w:p>
        </w:tc>
        <w:tc>
          <w:tcPr>
            <w:tcW w:w="1385" w:type="pct"/>
            <w:tcBorders>
              <w:bottom w:val="single" w:sz="4" w:space="0" w:color="auto"/>
            </w:tcBorders>
            <w:shd w:val="clear" w:color="auto" w:fill="FFFFFF" w:themeFill="background1"/>
            <w:vAlign w:val="center"/>
          </w:tcPr>
          <w:p w14:paraId="5F9DB650" w14:textId="79913293" w:rsidR="00C44475" w:rsidRPr="0084541F" w:rsidRDefault="00C44475" w:rsidP="00C44475">
            <w:pPr>
              <w:ind w:left="-92" w:right="-52"/>
              <w:rPr>
                <w:highlight w:val="yellow"/>
              </w:rPr>
            </w:pPr>
            <w:r w:rsidRPr="00CD0FBB">
              <w:rPr>
                <w:rFonts w:ascii="Arial" w:hAnsi="Arial"/>
              </w:rPr>
              <w:t xml:space="preserve">The heat exchangers shall be supplied with one installed set of </w:t>
            </w:r>
            <w:proofErr w:type="gramStart"/>
            <w:r w:rsidRPr="00CD0FBB">
              <w:rPr>
                <w:rFonts w:ascii="Arial" w:hAnsi="Arial"/>
              </w:rPr>
              <w:t>gasket</w:t>
            </w:r>
            <w:proofErr w:type="gramEnd"/>
            <w:r w:rsidRPr="00CD0FBB">
              <w:rPr>
                <w:rFonts w:ascii="Arial" w:hAnsi="Arial"/>
              </w:rPr>
              <w:t>. (Not included in commissioning spare parts).</w:t>
            </w:r>
          </w:p>
        </w:tc>
        <w:tc>
          <w:tcPr>
            <w:tcW w:w="812" w:type="pct"/>
            <w:tcBorders>
              <w:bottom w:val="single" w:sz="4" w:space="0" w:color="auto"/>
            </w:tcBorders>
            <w:shd w:val="clear" w:color="auto" w:fill="FFFFFF" w:themeFill="background1"/>
            <w:vAlign w:val="center"/>
          </w:tcPr>
          <w:p w14:paraId="4067F4AD" w14:textId="3E453392"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6F2273FA" w14:textId="5AC90F48" w:rsidR="00C44475" w:rsidRDefault="00C44475" w:rsidP="00C44475">
            <w:pPr>
              <w:jc w:val="center"/>
              <w:rPr>
                <w:color w:val="00B050"/>
              </w:rPr>
            </w:pPr>
          </w:p>
        </w:tc>
        <w:tc>
          <w:tcPr>
            <w:tcW w:w="813" w:type="pct"/>
            <w:tcBorders>
              <w:bottom w:val="single" w:sz="4" w:space="0" w:color="auto"/>
            </w:tcBorders>
          </w:tcPr>
          <w:p w14:paraId="17C82393" w14:textId="77777777" w:rsidR="00C44475" w:rsidRDefault="00C44475" w:rsidP="00C44475">
            <w:pPr>
              <w:jc w:val="center"/>
              <w:rPr>
                <w:rFonts w:ascii="Arial" w:hAnsi="Arial"/>
                <w:b/>
                <w:color w:val="002060"/>
              </w:rPr>
            </w:pPr>
          </w:p>
        </w:tc>
        <w:tc>
          <w:tcPr>
            <w:tcW w:w="872" w:type="pct"/>
            <w:tcBorders>
              <w:bottom w:val="single" w:sz="4" w:space="0" w:color="auto"/>
            </w:tcBorders>
          </w:tcPr>
          <w:p w14:paraId="74098BA7" w14:textId="77777777" w:rsidR="00C44475" w:rsidRDefault="00C44475" w:rsidP="00C44475">
            <w:pPr>
              <w:jc w:val="center"/>
              <w:rPr>
                <w:rFonts w:ascii="Arial" w:hAnsi="Arial"/>
                <w:b/>
                <w:color w:val="002060"/>
              </w:rPr>
            </w:pPr>
          </w:p>
        </w:tc>
      </w:tr>
      <w:tr w:rsidR="00C44475" w14:paraId="00C67675" w14:textId="77777777" w:rsidTr="00B03B63">
        <w:trPr>
          <w:trHeight w:val="950"/>
          <w:jc w:val="center"/>
        </w:trPr>
        <w:tc>
          <w:tcPr>
            <w:tcW w:w="257" w:type="pct"/>
            <w:shd w:val="clear" w:color="auto" w:fill="auto"/>
            <w:vAlign w:val="center"/>
          </w:tcPr>
          <w:p w14:paraId="0D0C86B4" w14:textId="7D6398CB" w:rsidR="00C44475" w:rsidRPr="00C2374D" w:rsidRDefault="00C44475" w:rsidP="00C44475">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48</w:t>
            </w:r>
          </w:p>
        </w:tc>
        <w:tc>
          <w:tcPr>
            <w:tcW w:w="1385" w:type="pct"/>
            <w:shd w:val="clear" w:color="auto" w:fill="FFFFFF" w:themeFill="background1"/>
            <w:vAlign w:val="center"/>
          </w:tcPr>
          <w:p w14:paraId="34986223" w14:textId="524E331A" w:rsidR="00C44475" w:rsidRPr="006D649C" w:rsidRDefault="00C44475" w:rsidP="00C44475">
            <w:pPr>
              <w:ind w:left="-92" w:right="-52"/>
              <w:rPr>
                <w:rFonts w:ascii="Arial" w:hAnsi="Arial"/>
              </w:rPr>
            </w:pPr>
            <w:r w:rsidRPr="00CD0FBB">
              <w:rPr>
                <w:rFonts w:ascii="Arial" w:hAnsi="Arial"/>
              </w:rPr>
              <w:t>Unless Otherwise Specified on Other Project Specifications, All C.S. Bolts and Nuts Shall Be Coated Properly to Provide Proper Protection Such as Galvanization, etc.</w:t>
            </w:r>
          </w:p>
        </w:tc>
        <w:tc>
          <w:tcPr>
            <w:tcW w:w="812" w:type="pct"/>
            <w:shd w:val="clear" w:color="auto" w:fill="FFFFFF" w:themeFill="background1"/>
            <w:vAlign w:val="center"/>
          </w:tcPr>
          <w:p w14:paraId="54F99BC6" w14:textId="403ED200"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06D9EA94" w14:textId="6111EDB2" w:rsidR="00C44475" w:rsidRDefault="00C44475" w:rsidP="00C44475">
            <w:pPr>
              <w:jc w:val="center"/>
              <w:rPr>
                <w:color w:val="00B050"/>
              </w:rPr>
            </w:pPr>
          </w:p>
        </w:tc>
        <w:tc>
          <w:tcPr>
            <w:tcW w:w="813" w:type="pct"/>
            <w:vAlign w:val="center"/>
          </w:tcPr>
          <w:p w14:paraId="7108D59A" w14:textId="3D2F77C1" w:rsidR="00C44475" w:rsidRDefault="00C44475" w:rsidP="00C44475">
            <w:pPr>
              <w:jc w:val="center"/>
              <w:rPr>
                <w:rFonts w:ascii="Arial" w:hAnsi="Arial"/>
                <w:b/>
                <w:color w:val="002060"/>
              </w:rPr>
            </w:pPr>
          </w:p>
        </w:tc>
        <w:tc>
          <w:tcPr>
            <w:tcW w:w="872" w:type="pct"/>
          </w:tcPr>
          <w:p w14:paraId="7AF76ABB" w14:textId="77777777" w:rsidR="00C44475" w:rsidRDefault="00C44475" w:rsidP="00C44475">
            <w:pPr>
              <w:jc w:val="center"/>
              <w:rPr>
                <w:rFonts w:ascii="Arial" w:hAnsi="Arial"/>
                <w:b/>
                <w:color w:val="002060"/>
              </w:rPr>
            </w:pPr>
          </w:p>
        </w:tc>
      </w:tr>
      <w:tr w:rsidR="00C44475" w14:paraId="3ED660DE" w14:textId="77777777" w:rsidTr="00AA2FEA">
        <w:trPr>
          <w:trHeight w:val="950"/>
          <w:jc w:val="center"/>
        </w:trPr>
        <w:tc>
          <w:tcPr>
            <w:tcW w:w="257" w:type="pct"/>
            <w:shd w:val="clear" w:color="auto" w:fill="auto"/>
            <w:vAlign w:val="center"/>
          </w:tcPr>
          <w:p w14:paraId="27F019EF" w14:textId="77777777" w:rsidR="00C44475" w:rsidRPr="00C2374D" w:rsidRDefault="00C44475" w:rsidP="00C44475">
            <w:pPr>
              <w:pStyle w:val="ListParagraph"/>
              <w:numPr>
                <w:ilvl w:val="0"/>
                <w:numId w:val="37"/>
              </w:numPr>
              <w:spacing w:line="320" w:lineRule="atLeast"/>
              <w:ind w:right="-57"/>
              <w:jc w:val="center"/>
              <w:rPr>
                <w:rFonts w:ascii="Arial" w:hAnsi="Arial"/>
                <w:bCs/>
              </w:rPr>
            </w:pPr>
          </w:p>
        </w:tc>
        <w:tc>
          <w:tcPr>
            <w:tcW w:w="1385" w:type="pct"/>
            <w:shd w:val="clear" w:color="auto" w:fill="FFFFFF" w:themeFill="background1"/>
            <w:vAlign w:val="center"/>
          </w:tcPr>
          <w:p w14:paraId="411F9F12" w14:textId="62BE8BDE" w:rsidR="00C44475" w:rsidRPr="00CD0FBB" w:rsidRDefault="00C44475" w:rsidP="00C44475">
            <w:pPr>
              <w:ind w:left="-92" w:right="-52"/>
              <w:rPr>
                <w:rFonts w:ascii="Arial" w:hAnsi="Arial"/>
              </w:rPr>
            </w:pPr>
            <w:r>
              <w:rPr>
                <w:rFonts w:ascii="Arial" w:hAnsi="Arial"/>
              </w:rPr>
              <w:t xml:space="preserve">GA for heat exchanger shall be considered as main </w:t>
            </w:r>
            <w:proofErr w:type="spellStart"/>
            <w:r>
              <w:rPr>
                <w:rFonts w:ascii="Arial" w:hAnsi="Arial"/>
              </w:rPr>
              <w:t>refernce</w:t>
            </w:r>
            <w:proofErr w:type="spellEnd"/>
            <w:r>
              <w:rPr>
                <w:rFonts w:ascii="Arial" w:hAnsi="Arial"/>
              </w:rPr>
              <w:t xml:space="preserve"> for quotation. </w:t>
            </w:r>
          </w:p>
        </w:tc>
        <w:tc>
          <w:tcPr>
            <w:tcW w:w="812" w:type="pct"/>
            <w:shd w:val="clear" w:color="auto" w:fill="FFFFFF" w:themeFill="background1"/>
            <w:vAlign w:val="center"/>
          </w:tcPr>
          <w:p w14:paraId="752646AF" w14:textId="094D3292"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58729CE9" w14:textId="77777777" w:rsidR="00C44475" w:rsidRDefault="00C44475" w:rsidP="00C44475">
            <w:pPr>
              <w:jc w:val="center"/>
              <w:rPr>
                <w:color w:val="00B050"/>
              </w:rPr>
            </w:pPr>
          </w:p>
        </w:tc>
        <w:tc>
          <w:tcPr>
            <w:tcW w:w="813" w:type="pct"/>
            <w:vAlign w:val="center"/>
          </w:tcPr>
          <w:p w14:paraId="3FFA81DE" w14:textId="77777777" w:rsidR="00C44475" w:rsidRDefault="00C44475" w:rsidP="00C44475">
            <w:pPr>
              <w:jc w:val="center"/>
              <w:rPr>
                <w:rFonts w:ascii="Arial" w:hAnsi="Arial"/>
                <w:b/>
                <w:color w:val="002060"/>
              </w:rPr>
            </w:pPr>
          </w:p>
        </w:tc>
        <w:tc>
          <w:tcPr>
            <w:tcW w:w="872" w:type="pct"/>
          </w:tcPr>
          <w:p w14:paraId="0854F8B8" w14:textId="77777777" w:rsidR="00C44475" w:rsidRDefault="00C44475" w:rsidP="00C44475">
            <w:pPr>
              <w:jc w:val="center"/>
              <w:rPr>
                <w:rFonts w:ascii="Arial" w:hAnsi="Arial"/>
                <w:b/>
                <w:color w:val="002060"/>
              </w:rPr>
            </w:pPr>
          </w:p>
        </w:tc>
      </w:tr>
      <w:tr w:rsidR="00C44475" w14:paraId="21C1607E" w14:textId="77777777" w:rsidTr="00FF1C37">
        <w:trPr>
          <w:trHeight w:val="950"/>
          <w:jc w:val="center"/>
        </w:trPr>
        <w:tc>
          <w:tcPr>
            <w:tcW w:w="257" w:type="pct"/>
            <w:tcBorders>
              <w:bottom w:val="single" w:sz="4" w:space="0" w:color="auto"/>
            </w:tcBorders>
            <w:shd w:val="clear" w:color="auto" w:fill="auto"/>
            <w:vAlign w:val="center"/>
          </w:tcPr>
          <w:p w14:paraId="1C6F1E73" w14:textId="77777777" w:rsidR="00C44475" w:rsidRPr="00C2374D" w:rsidRDefault="00C44475" w:rsidP="00C44475">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FFFFFF" w:themeFill="background1"/>
            <w:vAlign w:val="center"/>
          </w:tcPr>
          <w:p w14:paraId="6DEFF3D2" w14:textId="5883D4A0" w:rsidR="00C44475" w:rsidRDefault="00C44475" w:rsidP="00C44475">
            <w:pPr>
              <w:ind w:left="-92" w:right="-52"/>
              <w:rPr>
                <w:rFonts w:ascii="Arial" w:hAnsi="Arial"/>
              </w:rPr>
            </w:pPr>
            <w:r>
              <w:rPr>
                <w:rFonts w:ascii="Arial" w:hAnsi="Arial"/>
              </w:rPr>
              <w:t xml:space="preserve">U-Tubes shall be in one piece construction and shall be post form heat treated after bending. U-Bend plus 300 mm of straight tube shall be heat </w:t>
            </w:r>
            <w:proofErr w:type="spellStart"/>
            <w:r>
              <w:rPr>
                <w:rFonts w:ascii="Arial" w:hAnsi="Arial"/>
              </w:rPr>
              <w:t>reated</w:t>
            </w:r>
            <w:proofErr w:type="spellEnd"/>
            <w:r>
              <w:rPr>
                <w:rFonts w:ascii="Arial" w:hAnsi="Arial"/>
              </w:rPr>
              <w:t>.</w:t>
            </w:r>
          </w:p>
        </w:tc>
        <w:tc>
          <w:tcPr>
            <w:tcW w:w="812" w:type="pct"/>
            <w:tcBorders>
              <w:bottom w:val="single" w:sz="4" w:space="0" w:color="auto"/>
            </w:tcBorders>
            <w:shd w:val="clear" w:color="auto" w:fill="FFFFFF" w:themeFill="background1"/>
            <w:vAlign w:val="center"/>
          </w:tcPr>
          <w:p w14:paraId="2969BB86" w14:textId="6C157C29" w:rsidR="00C44475" w:rsidRDefault="00C44475" w:rsidP="00C44475">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84BBD73" w14:textId="77777777" w:rsidR="00C44475" w:rsidRDefault="00C44475" w:rsidP="00C44475">
            <w:pPr>
              <w:jc w:val="center"/>
              <w:rPr>
                <w:color w:val="00B050"/>
              </w:rPr>
            </w:pPr>
          </w:p>
        </w:tc>
        <w:tc>
          <w:tcPr>
            <w:tcW w:w="813" w:type="pct"/>
            <w:tcBorders>
              <w:bottom w:val="single" w:sz="4" w:space="0" w:color="auto"/>
            </w:tcBorders>
            <w:vAlign w:val="center"/>
          </w:tcPr>
          <w:p w14:paraId="6CAFC056" w14:textId="77777777" w:rsidR="00C44475" w:rsidRDefault="00C44475" w:rsidP="00C44475">
            <w:pPr>
              <w:jc w:val="center"/>
              <w:rPr>
                <w:rFonts w:ascii="Arial" w:hAnsi="Arial"/>
                <w:b/>
                <w:color w:val="002060"/>
              </w:rPr>
            </w:pPr>
          </w:p>
        </w:tc>
        <w:tc>
          <w:tcPr>
            <w:tcW w:w="872" w:type="pct"/>
            <w:tcBorders>
              <w:bottom w:val="single" w:sz="4" w:space="0" w:color="auto"/>
            </w:tcBorders>
          </w:tcPr>
          <w:p w14:paraId="2D72A219" w14:textId="77777777" w:rsidR="00C44475" w:rsidRDefault="00C44475" w:rsidP="00C44475">
            <w:pPr>
              <w:jc w:val="center"/>
              <w:rPr>
                <w:rFonts w:ascii="Arial" w:hAnsi="Arial"/>
                <w:b/>
                <w:color w:val="002060"/>
              </w:rPr>
            </w:pPr>
          </w:p>
        </w:tc>
      </w:tr>
    </w:tbl>
    <w:p w14:paraId="70F76A17" w14:textId="01AC3920" w:rsidR="007E2E0C" w:rsidRDefault="007E2E0C" w:rsidP="00001EB7">
      <w:pPr>
        <w:tabs>
          <w:tab w:val="left" w:pos="11115"/>
        </w:tabs>
        <w:spacing w:line="320" w:lineRule="atLeast"/>
        <w:ind w:right="-57"/>
        <w:rPr>
          <w:rFonts w:ascii="Arial" w:hAnsi="Arial"/>
          <w:bCs/>
        </w:rPr>
      </w:pPr>
    </w:p>
    <w:sectPr w:rsidR="007E2E0C" w:rsidSect="0076597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7" w:right="700" w:bottom="940" w:left="320" w:header="317"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A261" w14:textId="77777777" w:rsidR="002F621F" w:rsidRDefault="002F621F">
      <w:pPr>
        <w:spacing w:after="0" w:line="240" w:lineRule="auto"/>
      </w:pPr>
      <w:r>
        <w:separator/>
      </w:r>
    </w:p>
  </w:endnote>
  <w:endnote w:type="continuationSeparator" w:id="0">
    <w:p w14:paraId="4C4AAA59" w14:textId="77777777" w:rsidR="002F621F" w:rsidRDefault="002F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DFont+F1">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TrafficBold">
    <w:altName w:val="Arial"/>
    <w:panose1 w:val="020B0604020202020204"/>
    <w:charset w:val="00"/>
    <w:family w:val="swiss"/>
    <w:notTrueType/>
    <w:pitch w:val="default"/>
    <w:sig w:usb0="00000003" w:usb1="00000000" w:usb2="00000000" w:usb3="00000000" w:csb0="00000001" w:csb1="00000000"/>
  </w:font>
  <w:font w:name="B Nazanin">
    <w:altName w:val="Courier New"/>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CE" w14:textId="77777777" w:rsidR="002A75B1" w:rsidRDefault="002A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0298" w14:textId="77777777" w:rsidR="002A75B1" w:rsidRDefault="002A7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0694" w14:textId="77777777" w:rsidR="002A75B1" w:rsidRDefault="002A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4511" w14:textId="77777777" w:rsidR="002F621F" w:rsidRDefault="002F621F">
      <w:pPr>
        <w:spacing w:after="0" w:line="240" w:lineRule="auto"/>
      </w:pPr>
      <w:r>
        <w:separator/>
      </w:r>
    </w:p>
  </w:footnote>
  <w:footnote w:type="continuationSeparator" w:id="0">
    <w:p w14:paraId="01089568" w14:textId="77777777" w:rsidR="002F621F" w:rsidRDefault="002F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FFF3" w14:textId="77777777" w:rsidR="002A75B1" w:rsidRDefault="002A7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900"/>
      <w:gridCol w:w="90"/>
      <w:gridCol w:w="4320"/>
      <w:gridCol w:w="2610"/>
      <w:gridCol w:w="990"/>
      <w:gridCol w:w="771"/>
      <w:gridCol w:w="1334"/>
      <w:gridCol w:w="1315"/>
    </w:tblGrid>
    <w:tr w:rsidR="00B03B63" w14:paraId="56AA95D7" w14:textId="77777777" w:rsidTr="00B03B63">
      <w:trPr>
        <w:cantSplit/>
        <w:trHeight w:val="600"/>
      </w:trPr>
      <w:tc>
        <w:tcPr>
          <w:tcW w:w="3330" w:type="dxa"/>
          <w:gridSpan w:val="3"/>
          <w:vMerge w:val="restart"/>
          <w:shd w:val="clear" w:color="auto" w:fill="auto"/>
        </w:tcPr>
        <w:p w14:paraId="6DF49E70" w14:textId="6F206DD5" w:rsidR="00B03B63" w:rsidRDefault="00B03B63" w:rsidP="00B03B63">
          <w:pPr>
            <w:rPr>
              <w:rFonts w:asciiTheme="minorBidi" w:hAnsiTheme="minorBidi" w:cstheme="minorBidi"/>
              <w:b/>
            </w:rPr>
          </w:pPr>
          <w:r>
            <w:rPr>
              <w:rFonts w:asciiTheme="minorBidi" w:hAnsiTheme="minorBidi" w:cstheme="minorBidi"/>
              <w:noProof/>
              <w:sz w:val="14"/>
              <w:szCs w:val="14"/>
            </w:rPr>
            <w:t>OWNER:</w:t>
          </w:r>
        </w:p>
      </w:tc>
      <w:tc>
        <w:tcPr>
          <w:tcW w:w="7920" w:type="dxa"/>
          <w:gridSpan w:val="3"/>
          <w:vAlign w:val="center"/>
        </w:tcPr>
        <w:p w14:paraId="3477BE48" w14:textId="77777777" w:rsidR="003211F0" w:rsidRPr="003211F0" w:rsidRDefault="003211F0" w:rsidP="003211F0">
          <w:pPr>
            <w:autoSpaceDE w:val="0"/>
            <w:autoSpaceDN w:val="0"/>
            <w:adjustRightInd w:val="0"/>
            <w:jc w:val="center"/>
            <w:rPr>
              <w:rFonts w:ascii="BTrafficBold" w:hAnsi="BTrafficBold" w:cs="B Nazanin"/>
              <w:b/>
              <w:bCs/>
              <w:sz w:val="20"/>
              <w:szCs w:val="20"/>
            </w:rPr>
          </w:pPr>
          <w:r w:rsidRPr="003211F0">
            <w:rPr>
              <w:rFonts w:ascii="BTrafficBold" w:hAnsi="BTrafficBold" w:cs="B Nazanin"/>
              <w:b/>
              <w:bCs/>
              <w:sz w:val="20"/>
              <w:szCs w:val="20"/>
            </w:rPr>
            <w:t>CONCEPTUAL, BASIC and DETAIL DESIGN</w:t>
          </w:r>
        </w:p>
        <w:p w14:paraId="2D8113F1" w14:textId="70CBA1FA" w:rsidR="00B03B63" w:rsidRDefault="003211F0" w:rsidP="003211F0">
          <w:pPr>
            <w:pStyle w:val="HeaderTextChar"/>
            <w:rPr>
              <w:sz w:val="22"/>
              <w:szCs w:val="22"/>
            </w:rPr>
          </w:pPr>
          <w:r w:rsidRPr="003211F0">
            <w:rPr>
              <w:rFonts w:ascii="BTrafficBold" w:hAnsi="BTrafficBold" w:cs="B Nazanin"/>
              <w:sz w:val="20"/>
              <w:szCs w:val="20"/>
            </w:rPr>
            <w:t>ENGINEERING OF STYRENE PARK OFFSITE</w:t>
          </w:r>
        </w:p>
      </w:tc>
      <w:tc>
        <w:tcPr>
          <w:tcW w:w="3420" w:type="dxa"/>
          <w:gridSpan w:val="3"/>
          <w:vMerge w:val="restart"/>
          <w:tcBorders>
            <w:left w:val="nil"/>
          </w:tcBorders>
        </w:tcPr>
        <w:p w14:paraId="4BE6D9F8" w14:textId="547FD8E9" w:rsidR="00B03B63" w:rsidRDefault="00B03B63">
          <w:pPr>
            <w:rPr>
              <w:rFonts w:asciiTheme="minorBidi" w:hAnsiTheme="minorBidi" w:cstheme="minorBidi"/>
              <w:sz w:val="14"/>
              <w:szCs w:val="14"/>
              <w:rtl/>
              <w:lang w:bidi="fa-IR"/>
            </w:rPr>
          </w:pPr>
          <w:r>
            <w:rPr>
              <w:rFonts w:asciiTheme="minorBidi" w:hAnsiTheme="minorBidi" w:cstheme="minorBidi"/>
              <w:noProof/>
              <w:sz w:val="14"/>
              <w:szCs w:val="14"/>
            </w:rPr>
            <w:drawing>
              <wp:anchor distT="0" distB="0" distL="114300" distR="114300" simplePos="0" relativeHeight="251676672" behindDoc="0" locked="0" layoutInCell="1" allowOverlap="1" wp14:anchorId="60E410A6" wp14:editId="5252B1C4">
                <wp:simplePos x="0" y="0"/>
                <wp:positionH relativeFrom="margin">
                  <wp:posOffset>6134735</wp:posOffset>
                </wp:positionH>
                <wp:positionV relativeFrom="paragraph">
                  <wp:posOffset>1191895</wp:posOffset>
                </wp:positionV>
                <wp:extent cx="432435" cy="546735"/>
                <wp:effectExtent l="19050" t="0" r="5715" b="0"/>
                <wp:wrapNone/>
                <wp:docPr id="3"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drawing>
              <wp:anchor distT="0" distB="0" distL="114300" distR="114300" simplePos="0" relativeHeight="251675648" behindDoc="0" locked="0" layoutInCell="1" allowOverlap="1" wp14:anchorId="7493FB7D" wp14:editId="6C23E9DC">
                <wp:simplePos x="0" y="0"/>
                <wp:positionH relativeFrom="margin">
                  <wp:posOffset>6134735</wp:posOffset>
                </wp:positionH>
                <wp:positionV relativeFrom="paragraph">
                  <wp:posOffset>1191895</wp:posOffset>
                </wp:positionV>
                <wp:extent cx="432435" cy="546735"/>
                <wp:effectExtent l="19050" t="0" r="5715" b="0"/>
                <wp:wrapNone/>
                <wp:docPr id="5"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t>CONTRACTOR:</w:t>
          </w:r>
        </w:p>
        <w:p w14:paraId="7244DBA1" w14:textId="497A7F86" w:rsidR="00B03B63" w:rsidRDefault="00B03B63">
          <w:pPr>
            <w:tabs>
              <w:tab w:val="left" w:pos="2400"/>
            </w:tabs>
            <w:rPr>
              <w:sz w:val="14"/>
              <w:szCs w:val="14"/>
              <w:rtl/>
              <w:lang w:bidi="fa-IR"/>
            </w:rPr>
          </w:pPr>
          <w:r>
            <w:rPr>
              <w:sz w:val="14"/>
              <w:szCs w:val="14"/>
              <w:lang w:bidi="fa-IR"/>
            </w:rPr>
            <w:tab/>
          </w:r>
        </w:p>
      </w:tc>
    </w:tr>
    <w:tr w:rsidR="00B03B63" w14:paraId="0CD4574F" w14:textId="77777777">
      <w:trPr>
        <w:cantSplit/>
        <w:trHeight w:val="1412"/>
      </w:trPr>
      <w:tc>
        <w:tcPr>
          <w:tcW w:w="3330" w:type="dxa"/>
          <w:gridSpan w:val="3"/>
          <w:vMerge/>
          <w:tcBorders>
            <w:bottom w:val="single" w:sz="4" w:space="0" w:color="auto"/>
          </w:tcBorders>
          <w:shd w:val="clear" w:color="auto" w:fill="auto"/>
        </w:tcPr>
        <w:p w14:paraId="694337BD" w14:textId="1F29D3CF" w:rsidR="00B03B63" w:rsidRDefault="00B03B63">
          <w:pPr>
            <w:spacing w:before="40"/>
            <w:ind w:left="-43" w:firstLine="14"/>
            <w:rPr>
              <w:rFonts w:asciiTheme="minorBidi" w:hAnsiTheme="minorBidi" w:cstheme="minorBidi"/>
            </w:rPr>
          </w:pPr>
        </w:p>
      </w:tc>
      <w:tc>
        <w:tcPr>
          <w:tcW w:w="7920" w:type="dxa"/>
          <w:gridSpan w:val="3"/>
          <w:vMerge w:val="restart"/>
          <w:tcBorders>
            <w:top w:val="nil"/>
          </w:tcBorders>
          <w:shd w:val="clear" w:color="auto" w:fill="auto"/>
          <w:vAlign w:val="center"/>
        </w:tcPr>
        <w:p w14:paraId="52BE374F" w14:textId="77777777" w:rsidR="00B03B63" w:rsidRDefault="00B03B63">
          <w:pPr>
            <w:ind w:left="558" w:right="533"/>
            <w:jc w:val="center"/>
            <w:rPr>
              <w:rFonts w:asciiTheme="minorBidi" w:hAnsiTheme="minorBidi" w:cstheme="minorBidi"/>
              <w:sz w:val="20"/>
              <w:szCs w:val="20"/>
            </w:rPr>
          </w:pPr>
          <w:r>
            <w:rPr>
              <w:rFonts w:asciiTheme="minorBidi" w:eastAsia="Arial" w:hAnsiTheme="minorBidi" w:cstheme="minorBidi"/>
              <w:b/>
              <w:bCs/>
              <w:sz w:val="20"/>
              <w:szCs w:val="20"/>
            </w:rPr>
            <w:t>TECHNICAL CLARIFICATION LETTER</w:t>
          </w:r>
        </w:p>
      </w:tc>
      <w:tc>
        <w:tcPr>
          <w:tcW w:w="3420" w:type="dxa"/>
          <w:gridSpan w:val="3"/>
          <w:vMerge/>
          <w:tcBorders>
            <w:left w:val="nil"/>
          </w:tcBorders>
        </w:tcPr>
        <w:p w14:paraId="665CAFE2" w14:textId="77777777" w:rsidR="00B03B63" w:rsidRDefault="00B03B63"/>
      </w:tc>
    </w:tr>
    <w:tr w:rsidR="002F6D40" w14:paraId="6FA571AE" w14:textId="77777777">
      <w:trPr>
        <w:cantSplit/>
        <w:trHeight w:hRule="exact" w:val="280"/>
      </w:trPr>
      <w:tc>
        <w:tcPr>
          <w:tcW w:w="2340" w:type="dxa"/>
          <w:tcBorders>
            <w:right w:val="nil"/>
          </w:tcBorders>
          <w:vAlign w:val="center"/>
        </w:tcPr>
        <w:p w14:paraId="49261BE2" w14:textId="73A52538" w:rsidR="002F6D40" w:rsidRDefault="002F6D40">
          <w:pPr>
            <w:pStyle w:val="Header"/>
            <w:ind w:left="-70" w:right="-94"/>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Contract No.</w:t>
          </w:r>
          <w:r>
            <w:rPr>
              <w:rFonts w:asciiTheme="minorBidi" w:hAnsiTheme="minorBidi" w:cstheme="minorBidi"/>
              <w:b/>
              <w:bCs/>
              <w:color w:val="000000" w:themeColor="text1"/>
              <w:sz w:val="16"/>
              <w:szCs w:val="16"/>
            </w:rPr>
            <w:tab/>
          </w:r>
          <w:r>
            <w:rPr>
              <w:rFonts w:asciiTheme="minorBidi" w:hAnsiTheme="minorBidi" w:cstheme="minorBidi"/>
              <w:b/>
              <w:bCs/>
              <w:color w:val="000000" w:themeColor="text1"/>
              <w:sz w:val="16"/>
              <w:szCs w:val="16"/>
            </w:rPr>
            <w:tab/>
            <w:t>:</w:t>
          </w:r>
        </w:p>
      </w:tc>
      <w:tc>
        <w:tcPr>
          <w:tcW w:w="990" w:type="dxa"/>
          <w:gridSpan w:val="2"/>
          <w:tcBorders>
            <w:left w:val="nil"/>
          </w:tcBorders>
          <w:vAlign w:val="center"/>
        </w:tcPr>
        <w:p w14:paraId="5608910E" w14:textId="4C2EF3A5" w:rsidR="002F6D40" w:rsidRDefault="002F6D40">
          <w:pPr>
            <w:pStyle w:val="Header"/>
            <w:rPr>
              <w:rFonts w:asciiTheme="minorBidi" w:hAnsiTheme="minorBidi" w:cstheme="minorBidi"/>
              <w:b/>
              <w:bCs/>
              <w:color w:val="000000" w:themeColor="text1"/>
              <w:sz w:val="16"/>
              <w:szCs w:val="16"/>
            </w:rPr>
          </w:pPr>
        </w:p>
      </w:tc>
      <w:tc>
        <w:tcPr>
          <w:tcW w:w="7920" w:type="dxa"/>
          <w:gridSpan w:val="3"/>
          <w:vMerge/>
          <w:shd w:val="clear" w:color="auto" w:fill="auto"/>
          <w:vAlign w:val="center"/>
        </w:tcPr>
        <w:p w14:paraId="21B1ABC4" w14:textId="77777777" w:rsidR="002F6D40" w:rsidRDefault="002F6D40">
          <w:pPr>
            <w:ind w:left="558" w:right="533"/>
            <w:jc w:val="center"/>
            <w:rPr>
              <w:color w:val="000000" w:themeColor="text1"/>
              <w:sz w:val="16"/>
              <w:szCs w:val="16"/>
            </w:rPr>
          </w:pPr>
        </w:p>
      </w:tc>
      <w:tc>
        <w:tcPr>
          <w:tcW w:w="3420" w:type="dxa"/>
          <w:gridSpan w:val="3"/>
          <w:vMerge/>
          <w:tcBorders>
            <w:left w:val="nil"/>
          </w:tcBorders>
          <w:vAlign w:val="center"/>
        </w:tcPr>
        <w:p w14:paraId="38174456" w14:textId="77777777" w:rsidR="002F6D40" w:rsidRDefault="002F6D40">
          <w:pPr>
            <w:rPr>
              <w:sz w:val="16"/>
              <w:szCs w:val="16"/>
            </w:rPr>
          </w:pPr>
        </w:p>
      </w:tc>
    </w:tr>
    <w:tr w:rsidR="002F6D40" w14:paraId="0D98A294" w14:textId="77777777">
      <w:trPr>
        <w:cantSplit/>
        <w:trHeight w:hRule="exact" w:val="307"/>
      </w:trPr>
      <w:tc>
        <w:tcPr>
          <w:tcW w:w="3240" w:type="dxa"/>
          <w:gridSpan w:val="2"/>
          <w:tcBorders>
            <w:right w:val="nil"/>
          </w:tcBorders>
          <w:vAlign w:val="center"/>
        </w:tcPr>
        <w:p w14:paraId="39070344" w14:textId="77777777" w:rsidR="002F6D40" w:rsidRDefault="002F6D40">
          <w:pPr>
            <w:ind w:left="-70" w:right="-94"/>
            <w:rPr>
              <w:rFonts w:asciiTheme="minorBidi" w:hAnsiTheme="minorBidi" w:cstheme="minorBidi"/>
              <w:b/>
              <w:color w:val="000000" w:themeColor="text1"/>
              <w:sz w:val="16"/>
              <w:szCs w:val="16"/>
              <w:lang w:val="fr-FR"/>
            </w:rPr>
          </w:pPr>
          <w:r>
            <w:rPr>
              <w:rFonts w:asciiTheme="minorBidi" w:hAnsiTheme="minorBidi" w:cstheme="minorBidi"/>
              <w:b/>
              <w:color w:val="000000" w:themeColor="text1"/>
              <w:sz w:val="16"/>
              <w:szCs w:val="16"/>
            </w:rPr>
            <w:t>Project Doc. No.</w:t>
          </w:r>
          <w:r>
            <w:rPr>
              <w:rFonts w:asciiTheme="minorBidi" w:hAnsiTheme="minorBidi" w:cstheme="minorBidi"/>
              <w:b/>
              <w:color w:val="000000" w:themeColor="text1"/>
              <w:sz w:val="16"/>
              <w:szCs w:val="16"/>
            </w:rPr>
            <w:tab/>
          </w:r>
          <w:r>
            <w:rPr>
              <w:rFonts w:asciiTheme="minorBidi" w:hAnsiTheme="minorBidi" w:cstheme="minorBidi"/>
              <w:b/>
              <w:color w:val="000000" w:themeColor="text1"/>
              <w:sz w:val="16"/>
              <w:szCs w:val="16"/>
            </w:rPr>
            <w:tab/>
            <w:t>:</w:t>
          </w:r>
        </w:p>
      </w:tc>
      <w:tc>
        <w:tcPr>
          <w:tcW w:w="8781" w:type="dxa"/>
          <w:gridSpan w:val="5"/>
          <w:tcBorders>
            <w:left w:val="nil"/>
          </w:tcBorders>
          <w:vAlign w:val="center"/>
        </w:tcPr>
        <w:p w14:paraId="5D1526A3" w14:textId="77777777" w:rsidR="002F6D40" w:rsidRDefault="002F6D40">
          <w:pPr>
            <w:pStyle w:val="Header"/>
            <w:ind w:left="-66" w:firstLine="14"/>
            <w:rPr>
              <w:rFonts w:asciiTheme="minorBidi" w:hAnsiTheme="minorBidi" w:cstheme="minorBidi"/>
              <w:b/>
              <w:color w:val="000000" w:themeColor="text1"/>
              <w:sz w:val="16"/>
              <w:szCs w:val="16"/>
              <w:lang w:val="fr-FR"/>
            </w:rPr>
          </w:pPr>
        </w:p>
      </w:tc>
      <w:tc>
        <w:tcPr>
          <w:tcW w:w="2649" w:type="dxa"/>
          <w:gridSpan w:val="2"/>
          <w:tcBorders>
            <w:bottom w:val="single" w:sz="4" w:space="0" w:color="auto"/>
          </w:tcBorders>
          <w:vAlign w:val="center"/>
        </w:tcPr>
        <w:p w14:paraId="0F781A61" w14:textId="57A4CAE6" w:rsidR="002F6D40" w:rsidRDefault="002F6D40">
          <w:pPr>
            <w:ind w:left="-66" w:right="-94"/>
            <w:rPr>
              <w:rFonts w:asciiTheme="minorBidi" w:hAnsiTheme="minorBidi" w:cstheme="minorBidi"/>
              <w:b/>
              <w:color w:val="000000" w:themeColor="text1"/>
              <w:sz w:val="16"/>
              <w:szCs w:val="16"/>
            </w:rPr>
          </w:pPr>
          <w:r w:rsidRPr="007A64AF">
            <w:rPr>
              <w:rFonts w:asciiTheme="minorBidi" w:hAnsiTheme="minorBidi" w:cstheme="minorBidi"/>
              <w:b/>
              <w:sz w:val="16"/>
              <w:szCs w:val="16"/>
            </w:rPr>
            <w:t xml:space="preserve">TCL </w:t>
          </w:r>
          <w:proofErr w:type="gramStart"/>
          <w:r w:rsidRPr="007A64AF">
            <w:rPr>
              <w:rFonts w:asciiTheme="minorBidi" w:hAnsiTheme="minorBidi" w:cstheme="minorBidi"/>
              <w:b/>
              <w:sz w:val="16"/>
              <w:szCs w:val="16"/>
            </w:rPr>
            <w:t>Rev. :</w:t>
          </w:r>
          <w:proofErr w:type="gramEnd"/>
          <w:r w:rsidRPr="007A64AF">
            <w:rPr>
              <w:rFonts w:asciiTheme="minorBidi" w:hAnsiTheme="minorBidi" w:cstheme="minorBidi"/>
              <w:b/>
              <w:sz w:val="16"/>
              <w:szCs w:val="16"/>
            </w:rPr>
            <w:t xml:space="preserve"> 0</w:t>
          </w:r>
          <w:r w:rsidR="00F94CCD">
            <w:rPr>
              <w:rFonts w:asciiTheme="minorBidi" w:hAnsiTheme="minorBidi" w:cstheme="minorBidi"/>
              <w:b/>
              <w:sz w:val="16"/>
              <w:szCs w:val="16"/>
            </w:rPr>
            <w:t>0</w:t>
          </w:r>
        </w:p>
      </w:tc>
    </w:tr>
    <w:tr w:rsidR="002F6D40" w14:paraId="50DE4952" w14:textId="77777777">
      <w:trPr>
        <w:cantSplit/>
        <w:trHeight w:hRule="exact" w:val="320"/>
      </w:trPr>
      <w:tc>
        <w:tcPr>
          <w:tcW w:w="3240" w:type="dxa"/>
          <w:gridSpan w:val="2"/>
          <w:tcBorders>
            <w:bottom w:val="single" w:sz="4" w:space="0" w:color="auto"/>
            <w:right w:val="nil"/>
          </w:tcBorders>
          <w:vAlign w:val="center"/>
        </w:tcPr>
        <w:p w14:paraId="33A1C91B" w14:textId="77777777" w:rsidR="002F6D40" w:rsidRDefault="002F6D40">
          <w:pPr>
            <w:ind w:left="-70" w:right="-94"/>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 xml:space="preserve">Material Requisition Title/ </w:t>
          </w:r>
          <w:proofErr w:type="gramStart"/>
          <w:r>
            <w:rPr>
              <w:rFonts w:asciiTheme="minorBidi" w:hAnsiTheme="minorBidi" w:cstheme="minorBidi"/>
              <w:b/>
              <w:color w:val="000000" w:themeColor="text1"/>
              <w:sz w:val="16"/>
              <w:szCs w:val="16"/>
            </w:rPr>
            <w:t>No. :</w:t>
          </w:r>
          <w:proofErr w:type="gramEnd"/>
        </w:p>
      </w:tc>
      <w:tc>
        <w:tcPr>
          <w:tcW w:w="8781" w:type="dxa"/>
          <w:gridSpan w:val="5"/>
          <w:tcBorders>
            <w:left w:val="nil"/>
            <w:bottom w:val="single" w:sz="4" w:space="0" w:color="auto"/>
          </w:tcBorders>
          <w:vAlign w:val="center"/>
        </w:tcPr>
        <w:p w14:paraId="60ACD345" w14:textId="02EFFFA4" w:rsidR="002F6D40" w:rsidRDefault="002F6D40" w:rsidP="008A3287">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Shell and Tube Heat Exchange</w:t>
          </w:r>
          <w:r w:rsidR="00F94CCD">
            <w:rPr>
              <w:rFonts w:asciiTheme="minorBidi" w:eastAsia="Times New Roman" w:hAnsiTheme="minorBidi" w:cstheme="minorBidi"/>
              <w:bCs w:val="0"/>
              <w:color w:val="000000" w:themeColor="text1"/>
              <w:sz w:val="16"/>
              <w:szCs w:val="16"/>
            </w:rPr>
            <w:t>rs</w:t>
          </w:r>
        </w:p>
      </w:tc>
      <w:tc>
        <w:tcPr>
          <w:tcW w:w="2649" w:type="dxa"/>
          <w:gridSpan w:val="2"/>
          <w:vAlign w:val="center"/>
        </w:tcPr>
        <w:p w14:paraId="6131DC53" w14:textId="014716EE" w:rsidR="002F6D40" w:rsidRDefault="002F6D40" w:rsidP="006A4629">
          <w:pPr>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 xml:space="preserve">TCL </w:t>
          </w:r>
          <w:proofErr w:type="gramStart"/>
          <w:r>
            <w:rPr>
              <w:rFonts w:asciiTheme="minorBidi" w:hAnsiTheme="minorBidi" w:cstheme="minorBidi"/>
              <w:b/>
              <w:color w:val="000000" w:themeColor="text1"/>
              <w:sz w:val="16"/>
              <w:szCs w:val="16"/>
            </w:rPr>
            <w:t>Date </w:t>
          </w:r>
          <w:r w:rsidRPr="00B75C0C">
            <w:rPr>
              <w:rFonts w:asciiTheme="minorBidi" w:hAnsiTheme="minorBidi" w:cstheme="minorBidi"/>
              <w:b/>
              <w:color w:val="000000" w:themeColor="text1"/>
              <w:sz w:val="16"/>
              <w:szCs w:val="16"/>
            </w:rPr>
            <w:t>:</w:t>
          </w:r>
          <w:proofErr w:type="gramEnd"/>
          <w:r w:rsidRPr="00B75C0C">
            <w:rPr>
              <w:rFonts w:asciiTheme="minorBidi" w:hAnsiTheme="minorBidi" w:cstheme="minorBidi"/>
              <w:b/>
              <w:color w:val="000000" w:themeColor="text1"/>
              <w:sz w:val="16"/>
              <w:szCs w:val="16"/>
            </w:rPr>
            <w:t xml:space="preserve"> </w:t>
          </w:r>
        </w:p>
      </w:tc>
    </w:tr>
    <w:tr w:rsidR="002F6D40" w14:paraId="68411AC5" w14:textId="77777777" w:rsidTr="003222A6">
      <w:trPr>
        <w:cantSplit/>
        <w:trHeight w:hRule="exact" w:val="532"/>
      </w:trPr>
      <w:tc>
        <w:tcPr>
          <w:tcW w:w="3240" w:type="dxa"/>
          <w:gridSpan w:val="2"/>
          <w:tcBorders>
            <w:right w:val="single" w:sz="4" w:space="0" w:color="auto"/>
          </w:tcBorders>
          <w:vAlign w:val="bottom"/>
        </w:tcPr>
        <w:p w14:paraId="678F33EC" w14:textId="4A3608A2" w:rsidR="002F6D40" w:rsidRPr="00B75C0C" w:rsidRDefault="002F6D40" w:rsidP="00B75C0C">
          <w:pPr>
            <w:rPr>
              <w:sz w:val="15"/>
              <w:szCs w:val="15"/>
            </w:rPr>
          </w:pPr>
          <w:r>
            <w:rPr>
              <w:rFonts w:asciiTheme="minorBidi" w:hAnsiTheme="minorBidi" w:cstheme="minorBidi"/>
              <w:b/>
              <w:color w:val="000000" w:themeColor="text1"/>
              <w:sz w:val="16"/>
              <w:szCs w:val="16"/>
            </w:rPr>
            <w:t>VENDOR’s Name</w:t>
          </w:r>
          <w:r w:rsidRPr="00B75C0C">
            <w:rPr>
              <w:rFonts w:asciiTheme="minorBidi" w:hAnsiTheme="minorBidi" w:cstheme="minorBidi"/>
              <w:b/>
              <w:color w:val="000000" w:themeColor="text1"/>
              <w:sz w:val="15"/>
              <w:szCs w:val="15"/>
            </w:rPr>
            <w:t xml:space="preserve">: </w:t>
          </w:r>
          <w:r w:rsidR="00F23AE5">
            <w:rPr>
              <w:rFonts w:asciiTheme="minorBidi" w:eastAsia="SimSun" w:hAnsiTheme="minorBidi" w:cstheme="minorBidi"/>
              <w:b/>
              <w:sz w:val="15"/>
              <w:szCs w:val="15"/>
            </w:rPr>
            <w:t>FARNIKAN</w:t>
          </w:r>
        </w:p>
        <w:p w14:paraId="7AAFC193" w14:textId="0362276D" w:rsidR="002F6D40" w:rsidRDefault="002F6D40">
          <w:pPr>
            <w:ind w:left="-70" w:right="-94"/>
            <w:rPr>
              <w:rFonts w:asciiTheme="minorBidi" w:hAnsiTheme="minorBidi" w:cstheme="minorBidi"/>
              <w:b/>
              <w:color w:val="000000" w:themeColor="text1"/>
              <w:sz w:val="16"/>
              <w:szCs w:val="16"/>
            </w:rPr>
          </w:pPr>
        </w:p>
      </w:tc>
      <w:tc>
        <w:tcPr>
          <w:tcW w:w="4410" w:type="dxa"/>
          <w:gridSpan w:val="2"/>
          <w:tcBorders>
            <w:left w:val="single" w:sz="4" w:space="0" w:color="auto"/>
          </w:tcBorders>
          <w:vAlign w:val="center"/>
        </w:tcPr>
        <w:p w14:paraId="43A22F18" w14:textId="30AFAF7F" w:rsidR="002F6D40" w:rsidRDefault="002F6D40" w:rsidP="00685770">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VENDOR’s Offer </w:t>
          </w:r>
          <w:proofErr w:type="gramStart"/>
          <w:r>
            <w:rPr>
              <w:rFonts w:asciiTheme="minorBidi" w:eastAsia="Times New Roman" w:hAnsiTheme="minorBidi" w:cstheme="minorBidi"/>
              <w:bCs w:val="0"/>
              <w:color w:val="000000" w:themeColor="text1"/>
              <w:sz w:val="16"/>
              <w:szCs w:val="16"/>
            </w:rPr>
            <w:t>No. :</w:t>
          </w:r>
          <w:proofErr w:type="gramEnd"/>
          <w:r>
            <w:rPr>
              <w:rFonts w:asciiTheme="minorBidi" w:eastAsia="Times New Roman" w:hAnsiTheme="minorBidi" w:cstheme="minorBidi"/>
              <w:bCs w:val="0"/>
              <w:color w:val="000000" w:themeColor="text1"/>
              <w:sz w:val="16"/>
              <w:szCs w:val="16"/>
            </w:rPr>
            <w:t xml:space="preserve"> </w:t>
          </w:r>
        </w:p>
      </w:tc>
      <w:tc>
        <w:tcPr>
          <w:tcW w:w="2610" w:type="dxa"/>
          <w:tcBorders>
            <w:left w:val="single" w:sz="4" w:space="0" w:color="auto"/>
          </w:tcBorders>
          <w:vAlign w:val="center"/>
        </w:tcPr>
        <w:p w14:paraId="3FF58DF3" w14:textId="133C098D"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Date:  </w:t>
          </w:r>
        </w:p>
      </w:tc>
      <w:tc>
        <w:tcPr>
          <w:tcW w:w="1761" w:type="dxa"/>
          <w:gridSpan w:val="2"/>
          <w:tcBorders>
            <w:left w:val="single" w:sz="4" w:space="0" w:color="auto"/>
          </w:tcBorders>
          <w:vAlign w:val="center"/>
        </w:tcPr>
        <w:p w14:paraId="4A538223" w14:textId="10009377"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w:t>
          </w:r>
          <w:proofErr w:type="gramStart"/>
          <w:r>
            <w:rPr>
              <w:rFonts w:asciiTheme="minorBidi" w:eastAsia="Times New Roman" w:hAnsiTheme="minorBidi" w:cstheme="minorBidi"/>
              <w:bCs w:val="0"/>
              <w:color w:val="000000" w:themeColor="text1"/>
              <w:sz w:val="16"/>
              <w:szCs w:val="16"/>
            </w:rPr>
            <w:t>Rev. :</w:t>
          </w:r>
          <w:proofErr w:type="gramEnd"/>
        </w:p>
      </w:tc>
      <w:tc>
        <w:tcPr>
          <w:tcW w:w="1334" w:type="dxa"/>
          <w:tcBorders>
            <w:right w:val="nil"/>
          </w:tcBorders>
          <w:vAlign w:val="center"/>
        </w:tcPr>
        <w:p w14:paraId="00B450E9" w14:textId="77777777" w:rsidR="002F6D40" w:rsidRDefault="002F6D40">
          <w:pPr>
            <w:rPr>
              <w:rStyle w:val="PageNumber"/>
              <w:rFonts w:asciiTheme="minorBidi" w:hAnsiTheme="minorBidi" w:cstheme="minorBidi"/>
              <w:b/>
              <w:color w:val="FF0000"/>
              <w:sz w:val="16"/>
              <w:szCs w:val="16"/>
              <w:lang w:val="fr-FR"/>
            </w:rPr>
          </w:pPr>
        </w:p>
      </w:tc>
      <w:tc>
        <w:tcPr>
          <w:tcW w:w="1315" w:type="dxa"/>
          <w:tcBorders>
            <w:left w:val="nil"/>
          </w:tcBorders>
          <w:vAlign w:val="center"/>
        </w:tcPr>
        <w:p w14:paraId="2090A61B" w14:textId="0E9F0095" w:rsidR="002F6D40" w:rsidRDefault="002F6D40">
          <w:pPr>
            <w:jc w:val="center"/>
            <w:rPr>
              <w:rStyle w:val="PageNumber"/>
              <w:rFonts w:asciiTheme="minorBidi" w:hAnsiTheme="minorBidi" w:cstheme="minorBidi"/>
              <w:b/>
              <w:color w:val="FF0000"/>
              <w:sz w:val="16"/>
              <w:szCs w:val="16"/>
              <w:lang w:val="fr-FR"/>
            </w:rPr>
          </w:pPr>
          <w:r>
            <w:rPr>
              <w:rStyle w:val="PageNumber"/>
              <w:rFonts w:asciiTheme="minorBidi" w:hAnsiTheme="minorBidi" w:cstheme="minorBidi"/>
              <w:b/>
              <w:sz w:val="16"/>
              <w:szCs w:val="16"/>
              <w:lang w:val="fr-FR"/>
            </w:rPr>
            <w:t xml:space="preserve">Page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PAGE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27</w:t>
          </w:r>
          <w:r>
            <w:rPr>
              <w:rStyle w:val="PageNumber"/>
              <w:rFonts w:asciiTheme="minorBidi" w:hAnsiTheme="minorBidi" w:cstheme="minorBidi"/>
              <w:b/>
              <w:sz w:val="16"/>
              <w:szCs w:val="16"/>
            </w:rPr>
            <w:fldChar w:fldCharType="end"/>
          </w:r>
          <w:r>
            <w:rPr>
              <w:rStyle w:val="PageNumber"/>
              <w:rFonts w:asciiTheme="minorBidi" w:hAnsiTheme="minorBidi" w:cstheme="minorBidi"/>
              <w:b/>
              <w:sz w:val="16"/>
              <w:szCs w:val="16"/>
              <w:lang w:val="fr-FR"/>
            </w:rPr>
            <w:t xml:space="preserve"> of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NUMPAGES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29</w:t>
          </w:r>
          <w:r>
            <w:rPr>
              <w:rStyle w:val="PageNumber"/>
              <w:rFonts w:asciiTheme="minorBidi" w:hAnsiTheme="minorBidi" w:cstheme="minorBidi"/>
              <w:b/>
              <w:sz w:val="16"/>
              <w:szCs w:val="16"/>
            </w:rPr>
            <w:fldChar w:fldCharType="end"/>
          </w:r>
        </w:p>
      </w:tc>
    </w:tr>
  </w:tbl>
  <w:p w14:paraId="24ACEF6B"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p w14:paraId="196990A0"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19F9" w14:textId="77777777" w:rsidR="002A75B1" w:rsidRDefault="002A7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A1B"/>
    <w:multiLevelType w:val="hybridMultilevel"/>
    <w:tmpl w:val="408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B366B"/>
    <w:multiLevelType w:val="hybridMultilevel"/>
    <w:tmpl w:val="F4700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4244F"/>
    <w:multiLevelType w:val="hybridMultilevel"/>
    <w:tmpl w:val="CA82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A2E"/>
    <w:multiLevelType w:val="hybridMultilevel"/>
    <w:tmpl w:val="001C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AF0"/>
    <w:multiLevelType w:val="hybridMultilevel"/>
    <w:tmpl w:val="0AC8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01F3"/>
    <w:multiLevelType w:val="hybridMultilevel"/>
    <w:tmpl w:val="CAEEA118"/>
    <w:lvl w:ilvl="0" w:tplc="252C9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F64"/>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564605"/>
    <w:multiLevelType w:val="hybridMultilevel"/>
    <w:tmpl w:val="69EE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6922"/>
    <w:multiLevelType w:val="hybridMultilevel"/>
    <w:tmpl w:val="DEFC0CCC"/>
    <w:lvl w:ilvl="0" w:tplc="0409000B">
      <w:start w:val="1"/>
      <w:numFmt w:val="bullet"/>
      <w:lvlRestart w:val="0"/>
      <w:pStyle w:val="Checked"/>
      <w:lvlText w:val=""/>
      <w:lvlJc w:val="left"/>
      <w:pPr>
        <w:ind w:left="153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3C24B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86013"/>
    <w:multiLevelType w:val="hybridMultilevel"/>
    <w:tmpl w:val="286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2501"/>
    <w:multiLevelType w:val="hybridMultilevel"/>
    <w:tmpl w:val="81F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0223D"/>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1324A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06CC"/>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00729"/>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D55DE5"/>
    <w:multiLevelType w:val="hybridMultilevel"/>
    <w:tmpl w:val="08A0202A"/>
    <w:lvl w:ilvl="0" w:tplc="DC7CFB30">
      <w:start w:val="1"/>
      <w:numFmt w:val="decimal"/>
      <w:lvlText w:val="%1."/>
      <w:lvlJc w:val="left"/>
      <w:pPr>
        <w:ind w:left="663" w:hanging="360"/>
      </w:pPr>
      <w:rPr>
        <w:rFonts w:ascii="CIDFont+F1" w:eastAsia="Times New Roman" w:hAnsi="CIDFont+F1" w:cs="CIDFont+F1" w:hint="default"/>
        <w:u w:val="single"/>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15:restartNumberingAfterBreak="0">
    <w:nsid w:val="34EE5450"/>
    <w:multiLevelType w:val="hybridMultilevel"/>
    <w:tmpl w:val="8C62F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82BE7"/>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93C"/>
    <w:multiLevelType w:val="hybridMultilevel"/>
    <w:tmpl w:val="08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C7186"/>
    <w:multiLevelType w:val="multilevel"/>
    <w:tmpl w:val="C00632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17"/>
        </w:tabs>
        <w:ind w:left="917" w:hanging="737"/>
      </w:pPr>
      <w:rPr>
        <w:rFonts w:hint="default"/>
        <w:sz w:val="22"/>
        <w:szCs w:val="22"/>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5050EB5"/>
    <w:multiLevelType w:val="hybridMultilevel"/>
    <w:tmpl w:val="30405F10"/>
    <w:lvl w:ilvl="0" w:tplc="CFAC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2429C"/>
    <w:multiLevelType w:val="hybridMultilevel"/>
    <w:tmpl w:val="3B22F6FE"/>
    <w:lvl w:ilvl="0" w:tplc="B686DE6A">
      <w:start w:val="1"/>
      <w:numFmt w:val="decimal"/>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18D"/>
    <w:multiLevelType w:val="hybridMultilevel"/>
    <w:tmpl w:val="3C4E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164DC"/>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D1CE9"/>
    <w:multiLevelType w:val="hybridMultilevel"/>
    <w:tmpl w:val="24EE4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07CC"/>
    <w:multiLevelType w:val="hybridMultilevel"/>
    <w:tmpl w:val="7EB20030"/>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7" w15:restartNumberingAfterBreak="0">
    <w:nsid w:val="54DA0148"/>
    <w:multiLevelType w:val="hybridMultilevel"/>
    <w:tmpl w:val="AD88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81885"/>
    <w:multiLevelType w:val="hybridMultilevel"/>
    <w:tmpl w:val="A37C5CBE"/>
    <w:lvl w:ilvl="0" w:tplc="B3F2EDDC">
      <w:start w:val="1"/>
      <w:numFmt w:val="decimal"/>
      <w:lvlText w:val="%1."/>
      <w:lvlJc w:val="left"/>
      <w:pPr>
        <w:ind w:left="268" w:hanging="360"/>
      </w:pPr>
      <w:rPr>
        <w:rFonts w:ascii="Calibri" w:hAnsi="Calibri" w:hint="default"/>
        <w:sz w:val="22"/>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5B580E6E"/>
    <w:multiLevelType w:val="hybridMultilevel"/>
    <w:tmpl w:val="6880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44B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A6508"/>
    <w:multiLevelType w:val="hybridMultilevel"/>
    <w:tmpl w:val="4330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D244E"/>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15ACC"/>
    <w:multiLevelType w:val="hybridMultilevel"/>
    <w:tmpl w:val="5E4A91C4"/>
    <w:lvl w:ilvl="0" w:tplc="9E5A81F0">
      <w:start w:val="1"/>
      <w:numFmt w:val="decimal"/>
      <w:lvlText w:val="%1-"/>
      <w:lvlJc w:val="left"/>
      <w:pPr>
        <w:ind w:left="360" w:hanging="360"/>
      </w:pPr>
      <w:rPr>
        <w:rFonts w:asciiTheme="minorBidi" w:eastAsia="Times New Roman"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121782"/>
    <w:multiLevelType w:val="hybridMultilevel"/>
    <w:tmpl w:val="250C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B62F1"/>
    <w:multiLevelType w:val="hybridMultilevel"/>
    <w:tmpl w:val="6DAAAC64"/>
    <w:lvl w:ilvl="0" w:tplc="007841F6">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87754"/>
    <w:multiLevelType w:val="hybridMultilevel"/>
    <w:tmpl w:val="6D5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151CE"/>
    <w:multiLevelType w:val="hybridMultilevel"/>
    <w:tmpl w:val="2524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210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565723">
    <w:abstractNumId w:val="20"/>
  </w:num>
  <w:num w:numId="2" w16cid:durableId="10105594">
    <w:abstractNumId w:val="8"/>
  </w:num>
  <w:num w:numId="3" w16cid:durableId="132021438">
    <w:abstractNumId w:val="37"/>
  </w:num>
  <w:num w:numId="4" w16cid:durableId="789544692">
    <w:abstractNumId w:val="34"/>
  </w:num>
  <w:num w:numId="5" w16cid:durableId="1732271085">
    <w:abstractNumId w:val="23"/>
  </w:num>
  <w:num w:numId="6" w16cid:durableId="455485405">
    <w:abstractNumId w:val="3"/>
  </w:num>
  <w:num w:numId="7" w16cid:durableId="1250306087">
    <w:abstractNumId w:val="16"/>
  </w:num>
  <w:num w:numId="8" w16cid:durableId="1078330016">
    <w:abstractNumId w:val="12"/>
  </w:num>
  <w:num w:numId="9" w16cid:durableId="68116916">
    <w:abstractNumId w:val="6"/>
  </w:num>
  <w:num w:numId="10" w16cid:durableId="1549952981">
    <w:abstractNumId w:val="15"/>
  </w:num>
  <w:num w:numId="11" w16cid:durableId="607011040">
    <w:abstractNumId w:val="29"/>
  </w:num>
  <w:num w:numId="12" w16cid:durableId="1726179144">
    <w:abstractNumId w:val="19"/>
  </w:num>
  <w:num w:numId="13" w16cid:durableId="127551624">
    <w:abstractNumId w:val="0"/>
  </w:num>
  <w:num w:numId="14" w16cid:durableId="259535527">
    <w:abstractNumId w:val="25"/>
  </w:num>
  <w:num w:numId="15" w16cid:durableId="668100001">
    <w:abstractNumId w:val="10"/>
  </w:num>
  <w:num w:numId="16" w16cid:durableId="519970401">
    <w:abstractNumId w:val="21"/>
  </w:num>
  <w:num w:numId="17" w16cid:durableId="1962302999">
    <w:abstractNumId w:val="33"/>
  </w:num>
  <w:num w:numId="18" w16cid:durableId="835341459">
    <w:abstractNumId w:val="7"/>
  </w:num>
  <w:num w:numId="19" w16cid:durableId="155809512">
    <w:abstractNumId w:val="4"/>
  </w:num>
  <w:num w:numId="20" w16cid:durableId="20203831">
    <w:abstractNumId w:val="27"/>
  </w:num>
  <w:num w:numId="21" w16cid:durableId="1353609771">
    <w:abstractNumId w:val="35"/>
  </w:num>
  <w:num w:numId="22" w16cid:durableId="1101073661">
    <w:abstractNumId w:val="2"/>
  </w:num>
  <w:num w:numId="23" w16cid:durableId="639922633">
    <w:abstractNumId w:val="36"/>
  </w:num>
  <w:num w:numId="24" w16cid:durableId="653342803">
    <w:abstractNumId w:val="1"/>
  </w:num>
  <w:num w:numId="25" w16cid:durableId="125006187">
    <w:abstractNumId w:val="17"/>
  </w:num>
  <w:num w:numId="26" w16cid:durableId="781074229">
    <w:abstractNumId w:val="18"/>
  </w:num>
  <w:num w:numId="27" w16cid:durableId="1087339379">
    <w:abstractNumId w:val="9"/>
  </w:num>
  <w:num w:numId="28" w16cid:durableId="119997144">
    <w:abstractNumId w:val="30"/>
  </w:num>
  <w:num w:numId="29" w16cid:durableId="1030498157">
    <w:abstractNumId w:val="24"/>
  </w:num>
  <w:num w:numId="30" w16cid:durableId="2035962110">
    <w:abstractNumId w:val="32"/>
  </w:num>
  <w:num w:numId="31" w16cid:durableId="1314873518">
    <w:abstractNumId w:val="14"/>
  </w:num>
  <w:num w:numId="32" w16cid:durableId="1975135624">
    <w:abstractNumId w:val="38"/>
  </w:num>
  <w:num w:numId="33" w16cid:durableId="1737242414">
    <w:abstractNumId w:val="13"/>
  </w:num>
  <w:num w:numId="34" w16cid:durableId="358434925">
    <w:abstractNumId w:val="28"/>
  </w:num>
  <w:num w:numId="35" w16cid:durableId="551036297">
    <w:abstractNumId w:val="11"/>
  </w:num>
  <w:num w:numId="36" w16cid:durableId="1016229172">
    <w:abstractNumId w:val="26"/>
  </w:num>
  <w:num w:numId="37" w16cid:durableId="1201210171">
    <w:abstractNumId w:val="31"/>
  </w:num>
  <w:num w:numId="38" w16cid:durableId="2123646950">
    <w:abstractNumId w:val="5"/>
  </w:num>
  <w:num w:numId="39" w16cid:durableId="15674519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0C"/>
    <w:rsid w:val="00001EB7"/>
    <w:rsid w:val="000058AD"/>
    <w:rsid w:val="00005AF3"/>
    <w:rsid w:val="00015AA4"/>
    <w:rsid w:val="000255AE"/>
    <w:rsid w:val="000364F1"/>
    <w:rsid w:val="00056E2F"/>
    <w:rsid w:val="0007258B"/>
    <w:rsid w:val="00076356"/>
    <w:rsid w:val="0007754E"/>
    <w:rsid w:val="00097E35"/>
    <w:rsid w:val="000A0A2E"/>
    <w:rsid w:val="000A2750"/>
    <w:rsid w:val="000E2EDD"/>
    <w:rsid w:val="0012263B"/>
    <w:rsid w:val="00124079"/>
    <w:rsid w:val="00127174"/>
    <w:rsid w:val="00130CD8"/>
    <w:rsid w:val="001609FF"/>
    <w:rsid w:val="00166266"/>
    <w:rsid w:val="00173ED9"/>
    <w:rsid w:val="001758D6"/>
    <w:rsid w:val="00181C03"/>
    <w:rsid w:val="001968A0"/>
    <w:rsid w:val="001B436B"/>
    <w:rsid w:val="001B7136"/>
    <w:rsid w:val="001D725B"/>
    <w:rsid w:val="001E023A"/>
    <w:rsid w:val="001F0117"/>
    <w:rsid w:val="001F2A95"/>
    <w:rsid w:val="00235B4D"/>
    <w:rsid w:val="00240670"/>
    <w:rsid w:val="00255BDE"/>
    <w:rsid w:val="0027093A"/>
    <w:rsid w:val="0027774C"/>
    <w:rsid w:val="00283E25"/>
    <w:rsid w:val="002A5B64"/>
    <w:rsid w:val="002A75B1"/>
    <w:rsid w:val="002D3F32"/>
    <w:rsid w:val="002F0842"/>
    <w:rsid w:val="002F621F"/>
    <w:rsid w:val="002F6D40"/>
    <w:rsid w:val="00304F84"/>
    <w:rsid w:val="003103D6"/>
    <w:rsid w:val="00312746"/>
    <w:rsid w:val="003167AB"/>
    <w:rsid w:val="003211F0"/>
    <w:rsid w:val="003222A6"/>
    <w:rsid w:val="00323986"/>
    <w:rsid w:val="00350854"/>
    <w:rsid w:val="00355557"/>
    <w:rsid w:val="003871B8"/>
    <w:rsid w:val="00391F2F"/>
    <w:rsid w:val="003A7F97"/>
    <w:rsid w:val="003B4A62"/>
    <w:rsid w:val="003B7C77"/>
    <w:rsid w:val="003D3D50"/>
    <w:rsid w:val="003D59F6"/>
    <w:rsid w:val="003E5342"/>
    <w:rsid w:val="003F3A7E"/>
    <w:rsid w:val="004072C8"/>
    <w:rsid w:val="00415569"/>
    <w:rsid w:val="00421F21"/>
    <w:rsid w:val="00422847"/>
    <w:rsid w:val="0043683D"/>
    <w:rsid w:val="0045308E"/>
    <w:rsid w:val="004803C0"/>
    <w:rsid w:val="00486B99"/>
    <w:rsid w:val="0049725C"/>
    <w:rsid w:val="004A5A89"/>
    <w:rsid w:val="004A6922"/>
    <w:rsid w:val="004C524C"/>
    <w:rsid w:val="004D2134"/>
    <w:rsid w:val="004D285D"/>
    <w:rsid w:val="004E356F"/>
    <w:rsid w:val="004E5B8B"/>
    <w:rsid w:val="004E5BB9"/>
    <w:rsid w:val="004E5C15"/>
    <w:rsid w:val="005147F0"/>
    <w:rsid w:val="00514B3C"/>
    <w:rsid w:val="00520F68"/>
    <w:rsid w:val="00525E53"/>
    <w:rsid w:val="00544395"/>
    <w:rsid w:val="005503A1"/>
    <w:rsid w:val="00572533"/>
    <w:rsid w:val="00584413"/>
    <w:rsid w:val="00584A81"/>
    <w:rsid w:val="005B05DE"/>
    <w:rsid w:val="005C142C"/>
    <w:rsid w:val="005F0025"/>
    <w:rsid w:val="006038EC"/>
    <w:rsid w:val="00604E02"/>
    <w:rsid w:val="00612A56"/>
    <w:rsid w:val="00613E3B"/>
    <w:rsid w:val="00621996"/>
    <w:rsid w:val="0063232E"/>
    <w:rsid w:val="00634FA7"/>
    <w:rsid w:val="006614A5"/>
    <w:rsid w:val="00661824"/>
    <w:rsid w:val="00663CF4"/>
    <w:rsid w:val="0066523D"/>
    <w:rsid w:val="00680989"/>
    <w:rsid w:val="00682F94"/>
    <w:rsid w:val="00685770"/>
    <w:rsid w:val="00685F1C"/>
    <w:rsid w:val="006920EF"/>
    <w:rsid w:val="006A36C2"/>
    <w:rsid w:val="006A4629"/>
    <w:rsid w:val="006B1BB7"/>
    <w:rsid w:val="006C20C8"/>
    <w:rsid w:val="006C2661"/>
    <w:rsid w:val="006D649C"/>
    <w:rsid w:val="006F08A3"/>
    <w:rsid w:val="00704682"/>
    <w:rsid w:val="00720CB6"/>
    <w:rsid w:val="007226B9"/>
    <w:rsid w:val="00724215"/>
    <w:rsid w:val="00735576"/>
    <w:rsid w:val="00745807"/>
    <w:rsid w:val="007509E2"/>
    <w:rsid w:val="007575E6"/>
    <w:rsid w:val="0076597D"/>
    <w:rsid w:val="00776A46"/>
    <w:rsid w:val="00783271"/>
    <w:rsid w:val="007A23CB"/>
    <w:rsid w:val="007A4867"/>
    <w:rsid w:val="007A5387"/>
    <w:rsid w:val="007A64AF"/>
    <w:rsid w:val="007B2E76"/>
    <w:rsid w:val="007E2E0C"/>
    <w:rsid w:val="007E6C83"/>
    <w:rsid w:val="007E7D37"/>
    <w:rsid w:val="007F5B0E"/>
    <w:rsid w:val="00813F1D"/>
    <w:rsid w:val="00814EBF"/>
    <w:rsid w:val="0082426C"/>
    <w:rsid w:val="00826BC7"/>
    <w:rsid w:val="008404A2"/>
    <w:rsid w:val="0084541F"/>
    <w:rsid w:val="00847DD0"/>
    <w:rsid w:val="0086038A"/>
    <w:rsid w:val="00860D39"/>
    <w:rsid w:val="00860DD2"/>
    <w:rsid w:val="0087004C"/>
    <w:rsid w:val="008745F4"/>
    <w:rsid w:val="00882461"/>
    <w:rsid w:val="008870DF"/>
    <w:rsid w:val="0089065A"/>
    <w:rsid w:val="008A3287"/>
    <w:rsid w:val="008A55BC"/>
    <w:rsid w:val="008B6CBD"/>
    <w:rsid w:val="008E3CF7"/>
    <w:rsid w:val="00912A58"/>
    <w:rsid w:val="00925F5A"/>
    <w:rsid w:val="00933612"/>
    <w:rsid w:val="00953993"/>
    <w:rsid w:val="00965466"/>
    <w:rsid w:val="00970C0D"/>
    <w:rsid w:val="0097139E"/>
    <w:rsid w:val="009713F7"/>
    <w:rsid w:val="009A3E64"/>
    <w:rsid w:val="009A4CBB"/>
    <w:rsid w:val="009E6031"/>
    <w:rsid w:val="009F00C4"/>
    <w:rsid w:val="00A20B8E"/>
    <w:rsid w:val="00A31934"/>
    <w:rsid w:val="00A32184"/>
    <w:rsid w:val="00A60CFE"/>
    <w:rsid w:val="00AA2FEA"/>
    <w:rsid w:val="00AA4D5D"/>
    <w:rsid w:val="00AA77A0"/>
    <w:rsid w:val="00AB4518"/>
    <w:rsid w:val="00AC33C5"/>
    <w:rsid w:val="00AC4F5A"/>
    <w:rsid w:val="00AC76F6"/>
    <w:rsid w:val="00AD71D8"/>
    <w:rsid w:val="00AD7685"/>
    <w:rsid w:val="00AD7FA7"/>
    <w:rsid w:val="00AE68F5"/>
    <w:rsid w:val="00AF2B72"/>
    <w:rsid w:val="00B03B63"/>
    <w:rsid w:val="00B166DC"/>
    <w:rsid w:val="00B45CD5"/>
    <w:rsid w:val="00B5652E"/>
    <w:rsid w:val="00B75C0C"/>
    <w:rsid w:val="00B777CD"/>
    <w:rsid w:val="00BA2BD1"/>
    <w:rsid w:val="00BB1437"/>
    <w:rsid w:val="00BB761F"/>
    <w:rsid w:val="00BD1907"/>
    <w:rsid w:val="00C02C8C"/>
    <w:rsid w:val="00C16F3B"/>
    <w:rsid w:val="00C2374D"/>
    <w:rsid w:val="00C26EFA"/>
    <w:rsid w:val="00C44475"/>
    <w:rsid w:val="00C55EBD"/>
    <w:rsid w:val="00C762BF"/>
    <w:rsid w:val="00C87E7A"/>
    <w:rsid w:val="00C900D3"/>
    <w:rsid w:val="00C930A7"/>
    <w:rsid w:val="00CA0F24"/>
    <w:rsid w:val="00CA1391"/>
    <w:rsid w:val="00CC4D82"/>
    <w:rsid w:val="00CD0FBB"/>
    <w:rsid w:val="00CF4EBA"/>
    <w:rsid w:val="00D0592B"/>
    <w:rsid w:val="00D10DE3"/>
    <w:rsid w:val="00D1630E"/>
    <w:rsid w:val="00D23EEE"/>
    <w:rsid w:val="00D27EF1"/>
    <w:rsid w:val="00D32268"/>
    <w:rsid w:val="00D46101"/>
    <w:rsid w:val="00D60189"/>
    <w:rsid w:val="00D73A89"/>
    <w:rsid w:val="00D74675"/>
    <w:rsid w:val="00D80DBA"/>
    <w:rsid w:val="00D90E88"/>
    <w:rsid w:val="00DA6D47"/>
    <w:rsid w:val="00DA7D52"/>
    <w:rsid w:val="00DB0B37"/>
    <w:rsid w:val="00DC696B"/>
    <w:rsid w:val="00E0524C"/>
    <w:rsid w:val="00E1120E"/>
    <w:rsid w:val="00E22BC0"/>
    <w:rsid w:val="00E24E26"/>
    <w:rsid w:val="00E35ECB"/>
    <w:rsid w:val="00E45B04"/>
    <w:rsid w:val="00E7197B"/>
    <w:rsid w:val="00E8294D"/>
    <w:rsid w:val="00E9039F"/>
    <w:rsid w:val="00E90E5F"/>
    <w:rsid w:val="00EB4CB7"/>
    <w:rsid w:val="00EC104F"/>
    <w:rsid w:val="00EF2485"/>
    <w:rsid w:val="00F23AE5"/>
    <w:rsid w:val="00F52089"/>
    <w:rsid w:val="00F6513F"/>
    <w:rsid w:val="00F7318C"/>
    <w:rsid w:val="00F756EE"/>
    <w:rsid w:val="00F94CCD"/>
    <w:rsid w:val="00FA3608"/>
    <w:rsid w:val="00FA52BE"/>
    <w:rsid w:val="00FA53B2"/>
    <w:rsid w:val="00FA5F45"/>
    <w:rsid w:val="00FB4E30"/>
    <w:rsid w:val="00FC2720"/>
    <w:rsid w:val="00FC40DB"/>
    <w:rsid w:val="00FD5A43"/>
    <w:rsid w:val="00FE39E2"/>
    <w:rsid w:val="00FF0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D1A4E"/>
  <w15:docId w15:val="{FF2F0A0D-862A-42BC-9C02-46C7AD3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25"/>
    <w:pPr>
      <w:spacing w:after="200" w:line="276" w:lineRule="auto"/>
    </w:pPr>
    <w:rPr>
      <w:sz w:val="22"/>
      <w:szCs w:val="22"/>
    </w:rPr>
  </w:style>
  <w:style w:type="paragraph" w:styleId="Heading1">
    <w:name w:val="heading 1"/>
    <w:aliases w:val="§1."/>
    <w:basedOn w:val="Normal"/>
    <w:next w:val="BodyText"/>
    <w:link w:val="Heading1Char"/>
    <w:qFormat/>
    <w:pPr>
      <w:keepNext/>
      <w:numPr>
        <w:numId w:val="1"/>
      </w:numPr>
      <w:tabs>
        <w:tab w:val="left" w:pos="567"/>
      </w:tabs>
      <w:spacing w:before="240" w:after="120" w:line="240" w:lineRule="auto"/>
      <w:outlineLvl w:val="0"/>
    </w:pPr>
    <w:rPr>
      <w:rFonts w:ascii="Arial" w:hAnsi="Arial"/>
      <w:b/>
      <w:bCs/>
      <w:kern w:val="24"/>
      <w:sz w:val="24"/>
      <w:szCs w:val="24"/>
    </w:rPr>
  </w:style>
  <w:style w:type="paragraph" w:styleId="Heading2">
    <w:name w:val="heading 2"/>
    <w:aliases w:val="§1.1.,§1.1"/>
    <w:basedOn w:val="Normal"/>
    <w:next w:val="BodyText2"/>
    <w:link w:val="Heading2Char"/>
    <w:qFormat/>
    <w:pPr>
      <w:keepNext/>
      <w:numPr>
        <w:ilvl w:val="1"/>
        <w:numId w:val="1"/>
      </w:numPr>
      <w:spacing w:before="240" w:after="120" w:line="240" w:lineRule="auto"/>
      <w:outlineLvl w:val="1"/>
    </w:pPr>
    <w:rPr>
      <w:rFonts w:ascii="Arial" w:hAnsi="Arial"/>
      <w:b/>
      <w:bCs/>
      <w:iCs/>
      <w:szCs w:val="28"/>
    </w:rPr>
  </w:style>
  <w:style w:type="paragraph" w:styleId="Heading3">
    <w:name w:val="heading 3"/>
    <w:aliases w:val="§1.1.1.,§1.1.1"/>
    <w:basedOn w:val="Normal"/>
    <w:next w:val="BodyText2"/>
    <w:link w:val="Heading3Char"/>
    <w:qFormat/>
    <w:pPr>
      <w:keepNext/>
      <w:numPr>
        <w:ilvl w:val="2"/>
        <w:numId w:val="1"/>
      </w:numPr>
      <w:spacing w:before="120" w:after="120" w:line="240" w:lineRule="auto"/>
      <w:outlineLvl w:val="2"/>
    </w:pPr>
    <w:rPr>
      <w:rFonts w:ascii="Arial" w:hAnsi="Arial"/>
      <w:b/>
      <w:bCs/>
      <w:szCs w:val="26"/>
    </w:rPr>
  </w:style>
  <w:style w:type="paragraph" w:styleId="Heading4">
    <w:name w:val="heading 4"/>
    <w:aliases w:val="§1.1.1.1.,§1.1.1.1"/>
    <w:basedOn w:val="Normal"/>
    <w:link w:val="Heading4Char"/>
    <w:qFormat/>
    <w:pPr>
      <w:keepNext/>
      <w:numPr>
        <w:ilvl w:val="3"/>
        <w:numId w:val="1"/>
      </w:numPr>
      <w:spacing w:before="240" w:after="120" w:line="240" w:lineRule="auto"/>
      <w:outlineLvl w:val="3"/>
    </w:pPr>
    <w:rPr>
      <w:rFonts w:ascii="Arial" w:hAnsi="Arial"/>
    </w:rPr>
  </w:style>
  <w:style w:type="paragraph" w:styleId="Heading5">
    <w:name w:val="heading 5"/>
    <w:basedOn w:val="Normal"/>
    <w:next w:val="Normal"/>
    <w:link w:val="Heading5Char"/>
    <w:qFormat/>
    <w:pPr>
      <w:numPr>
        <w:ilvl w:val="4"/>
        <w:numId w:val="1"/>
      </w:numPr>
      <w:spacing w:before="240" w:after="120" w:line="240" w:lineRule="auto"/>
      <w:outlineLvl w:val="4"/>
    </w:pPr>
    <w:rPr>
      <w:rFonts w:ascii="Arial" w:hAnsi="Arial" w:cs="Times New Roman"/>
      <w:bCs/>
      <w:iCs/>
      <w:szCs w:val="26"/>
    </w:rPr>
  </w:style>
  <w:style w:type="paragraph" w:styleId="Heading6">
    <w:name w:val="heading 6"/>
    <w:basedOn w:val="Normal"/>
    <w:next w:val="Normal"/>
    <w:link w:val="Heading6Char"/>
    <w:autoRedefine/>
    <w:qFormat/>
    <w:pPr>
      <w:keepNext/>
      <w:numPr>
        <w:ilvl w:val="5"/>
        <w:numId w:val="1"/>
      </w:numPr>
      <w:spacing w:after="0" w:line="240" w:lineRule="auto"/>
      <w:jc w:val="center"/>
      <w:outlineLvl w:val="5"/>
    </w:pPr>
    <w:rPr>
      <w:rFonts w:ascii="Arial" w:hAnsi="Arial" w:cs="Times New Roman"/>
      <w:b/>
      <w:bCs/>
      <w:sz w:val="18"/>
      <w:szCs w:val="24"/>
    </w:rPr>
  </w:style>
  <w:style w:type="paragraph" w:styleId="Heading7">
    <w:name w:val="heading 7"/>
    <w:basedOn w:val="Normal"/>
    <w:next w:val="Normal"/>
    <w:link w:val="Heading7Char"/>
    <w:qFormat/>
    <w:pPr>
      <w:keepNext/>
      <w:numPr>
        <w:ilvl w:val="6"/>
        <w:numId w:val="1"/>
      </w:numPr>
      <w:spacing w:after="0" w:line="240" w:lineRule="auto"/>
      <w:outlineLvl w:val="6"/>
    </w:pPr>
    <w:rPr>
      <w:rFonts w:ascii="Arial" w:hAnsi="Arial"/>
      <w:color w:val="FF0000"/>
      <w:sz w:val="36"/>
      <w:szCs w:val="20"/>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Pr>
      <w:rFonts w:ascii="Arial" w:hAnsi="Arial"/>
      <w:b/>
      <w:bCs/>
      <w:kern w:val="24"/>
      <w:sz w:val="24"/>
      <w:szCs w:val="24"/>
    </w:rPr>
  </w:style>
  <w:style w:type="character" w:customStyle="1" w:styleId="Heading2Char">
    <w:name w:val="Heading 2 Char"/>
    <w:aliases w:val="§1.1. Char,§1.1 Char"/>
    <w:basedOn w:val="DefaultParagraphFont"/>
    <w:link w:val="Heading2"/>
    <w:rPr>
      <w:rFonts w:ascii="Arial" w:hAnsi="Arial"/>
      <w:b/>
      <w:bCs/>
      <w:iCs/>
      <w:sz w:val="22"/>
      <w:szCs w:val="28"/>
    </w:rPr>
  </w:style>
  <w:style w:type="character" w:customStyle="1" w:styleId="Heading3Char">
    <w:name w:val="Heading 3 Char"/>
    <w:aliases w:val="§1.1.1. Char,§1.1.1 Char"/>
    <w:basedOn w:val="DefaultParagraphFont"/>
    <w:link w:val="Heading3"/>
    <w:rPr>
      <w:rFonts w:ascii="Arial" w:hAnsi="Arial"/>
      <w:b/>
      <w:bCs/>
      <w:sz w:val="22"/>
      <w:szCs w:val="26"/>
    </w:rPr>
  </w:style>
  <w:style w:type="character" w:customStyle="1" w:styleId="Heading4Char">
    <w:name w:val="Heading 4 Char"/>
    <w:aliases w:val="§1.1.1.1. Char,§1.1.1.1 Char"/>
    <w:basedOn w:val="DefaultParagraphFont"/>
    <w:link w:val="Heading4"/>
    <w:rPr>
      <w:rFonts w:ascii="Arial" w:hAnsi="Arial"/>
      <w:sz w:val="22"/>
      <w:szCs w:val="22"/>
    </w:rPr>
  </w:style>
  <w:style w:type="character" w:customStyle="1" w:styleId="Heading5Char">
    <w:name w:val="Heading 5 Char"/>
    <w:basedOn w:val="DefaultParagraphFont"/>
    <w:link w:val="Heading5"/>
    <w:rPr>
      <w:rFonts w:ascii="Arial" w:hAnsi="Arial" w:cs="Times New Roman"/>
      <w:bCs/>
      <w:iCs/>
      <w:sz w:val="22"/>
      <w:szCs w:val="26"/>
    </w:rPr>
  </w:style>
  <w:style w:type="character" w:customStyle="1" w:styleId="Heading6Char">
    <w:name w:val="Heading 6 Char"/>
    <w:basedOn w:val="DefaultParagraphFont"/>
    <w:link w:val="Heading6"/>
    <w:rPr>
      <w:rFonts w:ascii="Arial" w:hAnsi="Arial" w:cs="Times New Roman"/>
      <w:b/>
      <w:bCs/>
      <w:sz w:val="18"/>
      <w:szCs w:val="24"/>
    </w:rPr>
  </w:style>
  <w:style w:type="character" w:customStyle="1" w:styleId="Heading7Char">
    <w:name w:val="Heading 7 Char"/>
    <w:basedOn w:val="DefaultParagraphFont"/>
    <w:link w:val="Heading7"/>
    <w:rPr>
      <w:rFonts w:ascii="Arial" w:hAnsi="Arial"/>
      <w:color w:val="FF0000"/>
      <w:sz w:val="36"/>
    </w:rPr>
  </w:style>
  <w:style w:type="character" w:customStyle="1" w:styleId="Heading8Char">
    <w:name w:val="Heading 8 Char"/>
    <w:basedOn w:val="DefaultParagraphFont"/>
    <w:link w:val="Heading8"/>
    <w:rPr>
      <w:rFonts w:ascii="Times New Roman" w:hAnsi="Times New Roman" w:cs="Times New Roman"/>
      <w:i/>
      <w:iCs/>
      <w:sz w:val="24"/>
      <w:szCs w:val="24"/>
    </w:rPr>
  </w:style>
  <w:style w:type="character" w:customStyle="1" w:styleId="Heading9Char">
    <w:name w:val="Heading 9 Char"/>
    <w:basedOn w:val="DefaultParagraphFont"/>
    <w:link w:val="Heading9"/>
    <w:rPr>
      <w:rFonts w:ascii="Arial" w:hAnsi="Arial"/>
      <w:sz w:val="22"/>
      <w:szCs w:val="22"/>
    </w:rPr>
  </w:style>
  <w:style w:type="paragraph" w:styleId="TOC1">
    <w:name w:val="toc 1"/>
    <w:basedOn w:val="Normal"/>
    <w:next w:val="Normal"/>
    <w:autoRedefine/>
    <w:uiPriority w:val="39"/>
    <w:qFormat/>
    <w:pPr>
      <w:tabs>
        <w:tab w:val="left" w:pos="720"/>
        <w:tab w:val="right" w:leader="dot" w:pos="9345"/>
      </w:tabs>
      <w:spacing w:before="160" w:after="160" w:line="280" w:lineRule="atLeast"/>
    </w:pPr>
    <w:rPr>
      <w:rFonts w:ascii="Arial" w:hAnsi="Arial" w:cs="Times New Roman"/>
      <w:b/>
      <w:sz w:val="24"/>
      <w:szCs w:val="24"/>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2"/>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rPr>
      <w:rFonts w:ascii="Arial" w:hAnsi="Arial" w:cs="Arial"/>
      <w:sz w:val="18"/>
      <w:szCs w:val="18"/>
    </w:rPr>
  </w:style>
  <w:style w:type="paragraph" w:customStyle="1" w:styleId="HeaderTextChar">
    <w:name w:val="Header Text Char"/>
    <w:basedOn w:val="Normal"/>
    <w:link w:val="HeaderTextCharChar"/>
    <w:pPr>
      <w:spacing w:after="0" w:line="240" w:lineRule="auto"/>
      <w:jc w:val="center"/>
    </w:pPr>
    <w:rPr>
      <w:rFonts w:ascii="Arial" w:eastAsia="SimSun" w:hAnsi="Arial"/>
      <w:b/>
      <w:bCs/>
      <w:sz w:val="18"/>
      <w:szCs w:val="18"/>
    </w:rPr>
  </w:style>
  <w:style w:type="character" w:customStyle="1" w:styleId="HeaderTextCharChar">
    <w:name w:val="Header Text Char Char"/>
    <w:basedOn w:val="DefaultParagraphFont"/>
    <w:link w:val="HeaderTextChar"/>
    <w:rPr>
      <w:rFonts w:ascii="Arial" w:eastAsia="SimSun" w:hAnsi="Arial"/>
      <w:b/>
      <w:bCs/>
      <w:sz w:val="18"/>
      <w:szCs w:val="18"/>
    </w:rPr>
  </w:style>
  <w:style w:type="paragraph" w:customStyle="1" w:styleId="Default">
    <w:name w:val="Default"/>
    <w:pPr>
      <w:autoSpaceDE w:val="0"/>
      <w:autoSpaceDN w:val="0"/>
      <w:adjustRightInd w:val="0"/>
    </w:pPr>
    <w:rPr>
      <w:rFonts w:ascii="Arial" w:hAnsi="Arial"/>
      <w:color w:val="000000"/>
      <w:sz w:val="24"/>
      <w:szCs w:val="24"/>
    </w:rPr>
  </w:style>
  <w:style w:type="paragraph" w:customStyle="1" w:styleId="Checked">
    <w:name w:val="Checked"/>
    <w:basedOn w:val="Normal"/>
    <w:pPr>
      <w:numPr>
        <w:numId w:val="2"/>
      </w:numPr>
      <w:spacing w:after="0" w:line="240" w:lineRule="auto"/>
      <w:jc w:val="both"/>
    </w:pPr>
    <w:rPr>
      <w:rFonts w:ascii="Arial" w:hAnsi="Arial" w:cs="Times New Roman"/>
      <w:szCs w:val="24"/>
    </w:rPr>
  </w:style>
  <w:style w:type="character" w:customStyle="1" w:styleId="Char">
    <w:name w:val="普通(网站) Char"/>
    <w:aliases w:val="普通 (Web) Char,普通(Web) Char"/>
    <w:basedOn w:val="DefaultParagraphFont"/>
    <w:link w:val="wordsection1"/>
    <w:uiPriority w:val="99"/>
    <w:locked/>
    <w:rPr>
      <w:rFonts w:cs="Calibri"/>
    </w:rPr>
  </w:style>
  <w:style w:type="paragraph" w:customStyle="1" w:styleId="wordsection1">
    <w:name w:val="wordsection1"/>
    <w:basedOn w:val="Normal"/>
    <w:link w:val="Char"/>
    <w:uiPriority w:val="99"/>
    <w:pPr>
      <w:spacing w:after="0" w:line="240" w:lineRule="auto"/>
    </w:pPr>
    <w:rPr>
      <w:rFonts w:cs="Calibri"/>
      <w:sz w:val="20"/>
      <w:szCs w:val="20"/>
    </w:rPr>
  </w:style>
  <w:style w:type="character" w:styleId="Emphasis">
    <w:name w:val="Emphasis"/>
    <w:basedOn w:val="DefaultParagraphFont"/>
    <w:uiPriority w:val="20"/>
    <w:qFormat/>
    <w:rPr>
      <w:i/>
      <w:iCs/>
    </w:rPr>
  </w:style>
  <w:style w:type="paragraph" w:customStyle="1" w:styleId="TableText">
    <w:name w:val="Table Text"/>
    <w:basedOn w:val="Normal"/>
    <w:rsid w:val="001758D6"/>
    <w:pPr>
      <w:spacing w:after="0" w:line="240" w:lineRule="auto"/>
    </w:pPr>
    <w:rPr>
      <w:rFonts w:ascii="Arial" w:eastAsia="SimSu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6285">
      <w:bodyDiv w:val="1"/>
      <w:marLeft w:val="0"/>
      <w:marRight w:val="0"/>
      <w:marTop w:val="0"/>
      <w:marBottom w:val="0"/>
      <w:divBdr>
        <w:top w:val="none" w:sz="0" w:space="0" w:color="auto"/>
        <w:left w:val="none" w:sz="0" w:space="0" w:color="auto"/>
        <w:bottom w:val="none" w:sz="0" w:space="0" w:color="auto"/>
        <w:right w:val="none" w:sz="0" w:space="0" w:color="auto"/>
      </w:divBdr>
    </w:div>
    <w:div w:id="357512879">
      <w:bodyDiv w:val="1"/>
      <w:marLeft w:val="0"/>
      <w:marRight w:val="0"/>
      <w:marTop w:val="0"/>
      <w:marBottom w:val="0"/>
      <w:divBdr>
        <w:top w:val="none" w:sz="0" w:space="0" w:color="auto"/>
        <w:left w:val="none" w:sz="0" w:space="0" w:color="auto"/>
        <w:bottom w:val="none" w:sz="0" w:space="0" w:color="auto"/>
        <w:right w:val="none" w:sz="0" w:space="0" w:color="auto"/>
      </w:divBdr>
    </w:div>
    <w:div w:id="385300468">
      <w:bodyDiv w:val="1"/>
      <w:marLeft w:val="0"/>
      <w:marRight w:val="0"/>
      <w:marTop w:val="0"/>
      <w:marBottom w:val="0"/>
      <w:divBdr>
        <w:top w:val="none" w:sz="0" w:space="0" w:color="auto"/>
        <w:left w:val="none" w:sz="0" w:space="0" w:color="auto"/>
        <w:bottom w:val="none" w:sz="0" w:space="0" w:color="auto"/>
        <w:right w:val="none" w:sz="0" w:space="0" w:color="auto"/>
      </w:divBdr>
    </w:div>
    <w:div w:id="529682666">
      <w:bodyDiv w:val="1"/>
      <w:marLeft w:val="0"/>
      <w:marRight w:val="0"/>
      <w:marTop w:val="0"/>
      <w:marBottom w:val="0"/>
      <w:divBdr>
        <w:top w:val="none" w:sz="0" w:space="0" w:color="auto"/>
        <w:left w:val="none" w:sz="0" w:space="0" w:color="auto"/>
        <w:bottom w:val="none" w:sz="0" w:space="0" w:color="auto"/>
        <w:right w:val="none" w:sz="0" w:space="0" w:color="auto"/>
      </w:divBdr>
    </w:div>
    <w:div w:id="715549950">
      <w:bodyDiv w:val="1"/>
      <w:marLeft w:val="0"/>
      <w:marRight w:val="0"/>
      <w:marTop w:val="0"/>
      <w:marBottom w:val="0"/>
      <w:divBdr>
        <w:top w:val="none" w:sz="0" w:space="0" w:color="auto"/>
        <w:left w:val="none" w:sz="0" w:space="0" w:color="auto"/>
        <w:bottom w:val="none" w:sz="0" w:space="0" w:color="auto"/>
        <w:right w:val="none" w:sz="0" w:space="0" w:color="auto"/>
      </w:divBdr>
    </w:div>
    <w:div w:id="1040974211">
      <w:bodyDiv w:val="1"/>
      <w:marLeft w:val="0"/>
      <w:marRight w:val="0"/>
      <w:marTop w:val="0"/>
      <w:marBottom w:val="0"/>
      <w:divBdr>
        <w:top w:val="none" w:sz="0" w:space="0" w:color="auto"/>
        <w:left w:val="none" w:sz="0" w:space="0" w:color="auto"/>
        <w:bottom w:val="none" w:sz="0" w:space="0" w:color="auto"/>
        <w:right w:val="none" w:sz="0" w:space="0" w:color="auto"/>
      </w:divBdr>
    </w:div>
    <w:div w:id="1537742426">
      <w:bodyDiv w:val="1"/>
      <w:marLeft w:val="0"/>
      <w:marRight w:val="0"/>
      <w:marTop w:val="0"/>
      <w:marBottom w:val="0"/>
      <w:divBdr>
        <w:top w:val="none" w:sz="0" w:space="0" w:color="auto"/>
        <w:left w:val="none" w:sz="0" w:space="0" w:color="auto"/>
        <w:bottom w:val="none" w:sz="0" w:space="0" w:color="auto"/>
        <w:right w:val="none" w:sz="0" w:space="0" w:color="auto"/>
      </w:divBdr>
    </w:div>
    <w:div w:id="1538738882">
      <w:bodyDiv w:val="1"/>
      <w:marLeft w:val="0"/>
      <w:marRight w:val="0"/>
      <w:marTop w:val="0"/>
      <w:marBottom w:val="0"/>
      <w:divBdr>
        <w:top w:val="none" w:sz="0" w:space="0" w:color="auto"/>
        <w:left w:val="none" w:sz="0" w:space="0" w:color="auto"/>
        <w:bottom w:val="none" w:sz="0" w:space="0" w:color="auto"/>
        <w:right w:val="none" w:sz="0" w:space="0" w:color="auto"/>
      </w:divBdr>
    </w:div>
    <w:div w:id="1738088939">
      <w:bodyDiv w:val="1"/>
      <w:marLeft w:val="0"/>
      <w:marRight w:val="0"/>
      <w:marTop w:val="0"/>
      <w:marBottom w:val="0"/>
      <w:divBdr>
        <w:top w:val="none" w:sz="0" w:space="0" w:color="auto"/>
        <w:left w:val="none" w:sz="0" w:space="0" w:color="auto"/>
        <w:bottom w:val="none" w:sz="0" w:space="0" w:color="auto"/>
        <w:right w:val="none" w:sz="0" w:space="0" w:color="auto"/>
      </w:divBdr>
    </w:div>
    <w:div w:id="17981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015C-4373-4236-9103-71BA013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15</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Technical Clarification Letter NGL-Kharg PS Exchangers-00-00 _3_</vt:lpstr>
    </vt:vector>
  </TitlesOfParts>
  <Company>HP</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 Clarification Letter NGL-Kharg PS Exchangers-00-00 _3_</dc:title>
  <dc:creator>Adeel</dc:creator>
  <cp:lastModifiedBy>Ali Tayari</cp:lastModifiedBy>
  <cp:revision>155</cp:revision>
  <cp:lastPrinted>2021-11-10T17:03:00Z</cp:lastPrinted>
  <dcterms:created xsi:type="dcterms:W3CDTF">2022-01-15T19:27:00Z</dcterms:created>
  <dcterms:modified xsi:type="dcterms:W3CDTF">2024-07-07T09:13:00Z</dcterms:modified>
</cp:coreProperties>
</file>