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10" w:type="dxa"/>
        <w:tblInd w:w="-833" w:type="dxa"/>
        <w:tblBorders>
          <w:top w:val="double" w:sz="6" w:space="0" w:color="auto"/>
          <w:left w:val="double" w:sz="6" w:space="0" w:color="auto"/>
          <w:bottom w:val="double" w:sz="6" w:space="0" w:color="auto"/>
          <w:right w:val="double" w:sz="6" w:space="0" w:color="auto"/>
          <w:insideV w:val="single" w:sz="4" w:space="0" w:color="auto"/>
        </w:tblBorders>
        <w:tblLayout w:type="fixed"/>
        <w:tblLook w:val="0000" w:firstRow="0" w:lastRow="0" w:firstColumn="0" w:lastColumn="0" w:noHBand="0" w:noVBand="0"/>
      </w:tblPr>
      <w:tblGrid>
        <w:gridCol w:w="10710"/>
      </w:tblGrid>
      <w:tr w:rsidR="0061249E" w:rsidRPr="00FE35C9" w14:paraId="7FDFD91C" w14:textId="77777777" w:rsidTr="00735331">
        <w:trPr>
          <w:trHeight w:val="8703"/>
        </w:trPr>
        <w:tc>
          <w:tcPr>
            <w:tcW w:w="10710" w:type="dxa"/>
            <w:tcBorders>
              <w:bottom w:val="double" w:sz="6" w:space="0" w:color="auto"/>
            </w:tcBorders>
            <w:vAlign w:val="center"/>
          </w:tcPr>
          <w:p w14:paraId="496B2DBB" w14:textId="77777777" w:rsidR="0061249E" w:rsidRPr="00FE35C9" w:rsidRDefault="0061249E" w:rsidP="00412610">
            <w:pPr>
              <w:bidi/>
              <w:jc w:val="center"/>
              <w:rPr>
                <w:rFonts w:asciiTheme="majorBidi" w:hAnsiTheme="majorBidi" w:cstheme="majorBidi"/>
                <w:b/>
                <w:bCs/>
                <w:sz w:val="36"/>
                <w:szCs w:val="36"/>
              </w:rPr>
            </w:pPr>
          </w:p>
          <w:p w14:paraId="2FC64AFB" w14:textId="77777777" w:rsidR="0061249E" w:rsidRPr="00FE35C9" w:rsidRDefault="0061249E" w:rsidP="00412610">
            <w:pPr>
              <w:bidi/>
              <w:jc w:val="center"/>
              <w:rPr>
                <w:rFonts w:asciiTheme="majorBidi" w:hAnsiTheme="majorBidi" w:cstheme="majorBidi"/>
                <w:b/>
                <w:bCs/>
                <w:sz w:val="44"/>
                <w:szCs w:val="24"/>
              </w:rPr>
            </w:pPr>
            <w:r w:rsidRPr="00FE35C9">
              <w:rPr>
                <w:noProof/>
              </w:rPr>
              <mc:AlternateContent>
                <mc:Choice Requires="wps">
                  <w:drawing>
                    <wp:anchor distT="4294967293" distB="4294967293" distL="114300" distR="114300" simplePos="0" relativeHeight="251659264" behindDoc="0" locked="0" layoutInCell="1" allowOverlap="1" wp14:anchorId="499913F6" wp14:editId="109FA9E6">
                      <wp:simplePos x="0" y="0"/>
                      <wp:positionH relativeFrom="column">
                        <wp:posOffset>499745</wp:posOffset>
                      </wp:positionH>
                      <wp:positionV relativeFrom="paragraph">
                        <wp:posOffset>410845</wp:posOffset>
                      </wp:positionV>
                      <wp:extent cx="5248275" cy="0"/>
                      <wp:effectExtent l="0" t="0" r="9525" b="19050"/>
                      <wp:wrapNone/>
                      <wp:docPr id="6" name="AutoShape 40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48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6B97DD5" id="_x0000_t32" coordsize="21600,21600" o:spt="32" o:oned="t" path="m,l21600,21600e" filled="f">
                      <v:path arrowok="t" fillok="f" o:connecttype="none"/>
                      <o:lock v:ext="edit" shapetype="t"/>
                    </v:shapetype>
                    <v:shape id="AutoShape 4068" o:spid="_x0000_s1026" type="#_x0000_t32" style="position:absolute;margin-left:39.35pt;margin-top:32.35pt;width:413.25pt;height:0;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"/>
                  </w:pict>
                </mc:Fallback>
              </mc:AlternateContent>
            </w:r>
            <w:r w:rsidRPr="00FE35C9">
              <w:rPr>
                <w:rFonts w:asciiTheme="majorBidi" w:hAnsiTheme="majorBidi" w:cstheme="majorBidi"/>
                <w:b/>
                <w:bCs/>
                <w:sz w:val="44"/>
                <w:szCs w:val="24"/>
              </w:rPr>
              <w:t>STYRENE PARK OFFSITE</w:t>
            </w:r>
          </w:p>
          <w:p w14:paraId="6537562C" w14:textId="77777777" w:rsidR="0061249E" w:rsidRPr="00FE35C9" w:rsidRDefault="0061249E" w:rsidP="00412610">
            <w:pPr>
              <w:bidi/>
              <w:jc w:val="center"/>
              <w:rPr>
                <w:rFonts w:asciiTheme="majorBidi" w:hAnsiTheme="majorBidi" w:cstheme="majorBidi"/>
                <w:b/>
                <w:bCs/>
                <w:sz w:val="40"/>
                <w:szCs w:val="40"/>
              </w:rPr>
            </w:pPr>
          </w:p>
          <w:p w14:paraId="16F1D1C5" w14:textId="77777777" w:rsidR="0061249E" w:rsidRPr="00FE35C9" w:rsidRDefault="0061249E" w:rsidP="00412610">
            <w:pPr>
              <w:jc w:val="center"/>
              <w:rPr>
                <w:rFonts w:asciiTheme="majorBidi" w:hAnsiTheme="majorBidi" w:cstheme="majorBidi"/>
                <w:b/>
                <w:bCs/>
                <w:sz w:val="44"/>
                <w:szCs w:val="24"/>
              </w:rPr>
            </w:pPr>
          </w:p>
          <w:p w14:paraId="560928BD" w14:textId="77777777" w:rsidR="0061249E" w:rsidRPr="00FE35C9" w:rsidRDefault="0061249E" w:rsidP="00412610">
            <w:pPr>
              <w:jc w:val="center"/>
              <w:rPr>
                <w:rFonts w:asciiTheme="majorBidi" w:hAnsiTheme="majorBidi" w:cstheme="majorBidi"/>
                <w:b/>
                <w:bCs/>
                <w:sz w:val="44"/>
                <w:szCs w:val="24"/>
                <w:rtl/>
              </w:rPr>
            </w:pPr>
          </w:p>
          <w:p w14:paraId="386CC103" w14:textId="77777777" w:rsidR="0061249E" w:rsidRPr="00FE35C9" w:rsidRDefault="0061249E" w:rsidP="00412610">
            <w:pPr>
              <w:jc w:val="center"/>
              <w:rPr>
                <w:rFonts w:asciiTheme="majorBidi" w:hAnsiTheme="majorBidi" w:cstheme="majorBidi"/>
                <w:b/>
                <w:bCs/>
                <w:sz w:val="40"/>
                <w:szCs w:val="40"/>
              </w:rPr>
            </w:pPr>
            <w:r w:rsidRPr="00FE35C9">
              <w:rPr>
                <w:rFonts w:asciiTheme="majorBidi" w:hAnsiTheme="majorBidi" w:cstheme="majorBidi"/>
                <w:b/>
                <w:bCs/>
                <w:sz w:val="40"/>
                <w:szCs w:val="40"/>
              </w:rPr>
              <w:t>Document Title:</w:t>
            </w:r>
          </w:p>
          <w:p w14:paraId="3F356E93" w14:textId="2038D65D" w:rsidR="0061249E" w:rsidRPr="00FE35C9" w:rsidRDefault="00934F5C" w:rsidP="00412610">
            <w:pPr>
              <w:bidi/>
              <w:jc w:val="center"/>
              <w:rPr>
                <w:rFonts w:asciiTheme="majorBidi" w:hAnsiTheme="majorBidi" w:cstheme="majorBidi"/>
                <w:sz w:val="40"/>
              </w:rPr>
            </w:pPr>
            <w:r w:rsidRPr="00934F5C">
              <w:rPr>
                <w:rFonts w:asciiTheme="majorBidi" w:hAnsiTheme="majorBidi" w:cstheme="majorBidi"/>
                <w:b/>
                <w:bCs/>
                <w:sz w:val="44"/>
                <w:szCs w:val="24"/>
              </w:rPr>
              <w:t>NDT Procedure &amp; Weld/NDT Map</w:t>
            </w:r>
          </w:p>
        </w:tc>
      </w:tr>
    </w:tbl>
    <w:tbl>
      <w:tblPr>
        <w:tblStyle w:val="TableGrid"/>
        <w:tblW w:w="10714" w:type="dxa"/>
        <w:tblInd w:w="-835" w:type="dxa"/>
        <w:tblLook w:val="01E0" w:firstRow="1" w:lastRow="1" w:firstColumn="1" w:lastColumn="1" w:noHBand="0" w:noVBand="0"/>
      </w:tblPr>
      <w:tblGrid>
        <w:gridCol w:w="639"/>
        <w:gridCol w:w="1385"/>
        <w:gridCol w:w="3626"/>
        <w:gridCol w:w="1508"/>
        <w:gridCol w:w="1679"/>
        <w:gridCol w:w="1877"/>
      </w:tblGrid>
      <w:tr w:rsidR="00735331" w:rsidRPr="00FE35C9" w14:paraId="6DB6E7EC" w14:textId="77777777" w:rsidTr="00831B2D">
        <w:trPr>
          <w:trHeight w:val="389"/>
        </w:trPr>
        <w:tc>
          <w:tcPr>
            <w:tcW w:w="639" w:type="dxa"/>
            <w:tcBorders>
              <w:left w:val="single" w:sz="12" w:space="0" w:color="auto"/>
            </w:tcBorders>
            <w:vAlign w:val="center"/>
          </w:tcPr>
          <w:p w14:paraId="1C28577E" w14:textId="77777777" w:rsidR="0061249E" w:rsidRPr="00FE35C9" w:rsidRDefault="0061249E" w:rsidP="00735331">
            <w:pPr>
              <w:bidi/>
              <w:jc w:val="center"/>
              <w:rPr>
                <w:rFonts w:asciiTheme="majorBidi" w:hAnsiTheme="majorBidi" w:cstheme="majorBidi"/>
                <w:sz w:val="18"/>
                <w:szCs w:val="18"/>
              </w:rPr>
            </w:pPr>
          </w:p>
        </w:tc>
        <w:tc>
          <w:tcPr>
            <w:tcW w:w="1385" w:type="dxa"/>
            <w:vAlign w:val="center"/>
          </w:tcPr>
          <w:p w14:paraId="52B14E25" w14:textId="77777777" w:rsidR="0061249E" w:rsidRPr="00FE35C9" w:rsidRDefault="0061249E" w:rsidP="00735331">
            <w:pPr>
              <w:bidi/>
              <w:jc w:val="center"/>
              <w:rPr>
                <w:rFonts w:asciiTheme="majorBidi" w:hAnsiTheme="majorBidi" w:cstheme="majorBidi"/>
                <w:sz w:val="18"/>
                <w:szCs w:val="18"/>
              </w:rPr>
            </w:pPr>
          </w:p>
        </w:tc>
        <w:tc>
          <w:tcPr>
            <w:tcW w:w="3626" w:type="dxa"/>
            <w:vAlign w:val="center"/>
          </w:tcPr>
          <w:p w14:paraId="770FC551" w14:textId="77777777" w:rsidR="0061249E" w:rsidRPr="00FE35C9" w:rsidRDefault="0061249E" w:rsidP="00735331">
            <w:pPr>
              <w:bidi/>
              <w:jc w:val="center"/>
              <w:rPr>
                <w:rFonts w:asciiTheme="majorBidi" w:hAnsiTheme="majorBidi" w:cstheme="majorBidi"/>
                <w:sz w:val="18"/>
                <w:szCs w:val="18"/>
              </w:rPr>
            </w:pPr>
          </w:p>
        </w:tc>
        <w:tc>
          <w:tcPr>
            <w:tcW w:w="1508" w:type="dxa"/>
            <w:vAlign w:val="center"/>
          </w:tcPr>
          <w:p w14:paraId="3311B980" w14:textId="77777777" w:rsidR="0061249E" w:rsidRPr="00FE35C9" w:rsidRDefault="0061249E" w:rsidP="00735331">
            <w:pPr>
              <w:bidi/>
              <w:jc w:val="center"/>
              <w:rPr>
                <w:rFonts w:asciiTheme="majorBidi" w:hAnsiTheme="majorBidi" w:cstheme="majorBidi"/>
                <w:sz w:val="18"/>
                <w:szCs w:val="18"/>
              </w:rPr>
            </w:pPr>
          </w:p>
        </w:tc>
        <w:tc>
          <w:tcPr>
            <w:tcW w:w="1679" w:type="dxa"/>
          </w:tcPr>
          <w:p w14:paraId="4A062DC1" w14:textId="77777777" w:rsidR="0061249E" w:rsidRPr="00FE35C9" w:rsidRDefault="0061249E" w:rsidP="00735331">
            <w:pPr>
              <w:bidi/>
              <w:jc w:val="center"/>
              <w:rPr>
                <w:rFonts w:asciiTheme="majorBidi" w:hAnsiTheme="majorBidi" w:cstheme="majorBidi"/>
                <w:sz w:val="18"/>
                <w:szCs w:val="18"/>
              </w:rPr>
            </w:pPr>
          </w:p>
        </w:tc>
        <w:tc>
          <w:tcPr>
            <w:tcW w:w="1877" w:type="dxa"/>
            <w:tcBorders>
              <w:right w:val="single" w:sz="12" w:space="0" w:color="auto"/>
            </w:tcBorders>
            <w:vAlign w:val="center"/>
          </w:tcPr>
          <w:p w14:paraId="6A161F2D" w14:textId="77777777" w:rsidR="0061249E" w:rsidRPr="00FE35C9" w:rsidRDefault="0061249E" w:rsidP="00735331">
            <w:pPr>
              <w:bidi/>
              <w:jc w:val="center"/>
              <w:rPr>
                <w:rFonts w:asciiTheme="majorBidi" w:hAnsiTheme="majorBidi" w:cstheme="majorBidi"/>
                <w:sz w:val="18"/>
                <w:szCs w:val="18"/>
              </w:rPr>
            </w:pPr>
          </w:p>
        </w:tc>
      </w:tr>
      <w:tr w:rsidR="00E80F92" w:rsidRPr="00FE35C9" w14:paraId="56433729" w14:textId="77777777" w:rsidTr="00831B2D">
        <w:trPr>
          <w:trHeight w:val="389"/>
        </w:trPr>
        <w:tc>
          <w:tcPr>
            <w:tcW w:w="639" w:type="dxa"/>
            <w:tcBorders>
              <w:left w:val="single" w:sz="12" w:space="0" w:color="auto"/>
            </w:tcBorders>
            <w:vAlign w:val="center"/>
          </w:tcPr>
          <w:p w14:paraId="1CEC3C20" w14:textId="58C3CD32" w:rsidR="00E80F92" w:rsidRPr="00FE35C9" w:rsidRDefault="00E80F92" w:rsidP="00E80F92">
            <w:pPr>
              <w:bidi/>
              <w:jc w:val="center"/>
              <w:rPr>
                <w:rFonts w:asciiTheme="majorBidi" w:hAnsiTheme="majorBidi" w:cstheme="majorBidi"/>
                <w:sz w:val="20"/>
                <w:szCs w:val="20"/>
              </w:rPr>
            </w:pPr>
            <w:r>
              <w:rPr>
                <w:rFonts w:asciiTheme="majorBidi" w:hAnsiTheme="majorBidi" w:cstheme="majorBidi"/>
                <w:sz w:val="20"/>
                <w:szCs w:val="20"/>
              </w:rPr>
              <w:t>R</w:t>
            </w:r>
            <w:r>
              <w:rPr>
                <w:rFonts w:asciiTheme="majorBidi" w:hAnsiTheme="majorBidi" w:cstheme="majorBidi"/>
                <w:sz w:val="20"/>
                <w:szCs w:val="20"/>
              </w:rPr>
              <w:t>2</w:t>
            </w:r>
          </w:p>
        </w:tc>
        <w:tc>
          <w:tcPr>
            <w:tcW w:w="1385" w:type="dxa"/>
            <w:vAlign w:val="center"/>
          </w:tcPr>
          <w:p w14:paraId="2DCB66FA" w14:textId="23BCAD75" w:rsidR="00E80F92" w:rsidRPr="00FE35C9" w:rsidRDefault="00E80F92" w:rsidP="00E80F92">
            <w:pPr>
              <w:bidi/>
              <w:jc w:val="center"/>
              <w:rPr>
                <w:rFonts w:asciiTheme="majorBidi" w:hAnsiTheme="majorBidi" w:cstheme="majorBidi"/>
                <w:sz w:val="20"/>
                <w:szCs w:val="20"/>
              </w:rPr>
            </w:pPr>
            <w:r>
              <w:rPr>
                <w:rFonts w:asciiTheme="majorBidi" w:hAnsiTheme="majorBidi" w:cstheme="majorBidi"/>
                <w:sz w:val="20"/>
                <w:szCs w:val="20"/>
              </w:rPr>
              <w:t>10</w:t>
            </w:r>
            <w:r>
              <w:rPr>
                <w:rFonts w:asciiTheme="majorBidi" w:hAnsiTheme="majorBidi" w:cstheme="majorBidi"/>
                <w:sz w:val="20"/>
                <w:szCs w:val="20"/>
              </w:rPr>
              <w:t>-</w:t>
            </w:r>
            <w:r>
              <w:rPr>
                <w:rFonts w:asciiTheme="majorBidi" w:hAnsiTheme="majorBidi" w:cstheme="majorBidi"/>
                <w:sz w:val="20"/>
                <w:szCs w:val="20"/>
              </w:rPr>
              <w:t>Dec</w:t>
            </w:r>
            <w:r>
              <w:rPr>
                <w:rFonts w:asciiTheme="majorBidi" w:hAnsiTheme="majorBidi" w:cstheme="majorBidi"/>
                <w:sz w:val="20"/>
                <w:szCs w:val="20"/>
              </w:rPr>
              <w:t>-2024</w:t>
            </w:r>
          </w:p>
        </w:tc>
        <w:tc>
          <w:tcPr>
            <w:tcW w:w="3626" w:type="dxa"/>
            <w:vAlign w:val="center"/>
          </w:tcPr>
          <w:p w14:paraId="6F3A4601" w14:textId="273D433A" w:rsidR="00E80F92" w:rsidRPr="00FE35C9" w:rsidRDefault="00E80F92" w:rsidP="00E80F92">
            <w:pPr>
              <w:bidi/>
              <w:jc w:val="center"/>
              <w:rPr>
                <w:rFonts w:asciiTheme="majorBidi" w:hAnsiTheme="majorBidi" w:cstheme="majorBidi"/>
                <w:sz w:val="20"/>
                <w:szCs w:val="20"/>
                <w:lang w:bidi="fa-IR"/>
              </w:rPr>
            </w:pPr>
            <w:r>
              <w:rPr>
                <w:rFonts w:asciiTheme="majorBidi" w:hAnsiTheme="majorBidi" w:cstheme="majorBidi"/>
                <w:sz w:val="20"/>
                <w:szCs w:val="20"/>
              </w:rPr>
              <w:t>IFA</w:t>
            </w:r>
          </w:p>
        </w:tc>
        <w:tc>
          <w:tcPr>
            <w:tcW w:w="1508" w:type="dxa"/>
            <w:vAlign w:val="center"/>
          </w:tcPr>
          <w:p w14:paraId="299C959E" w14:textId="7448CEE0" w:rsidR="00E80F92" w:rsidRPr="00FE35C9" w:rsidRDefault="00E80F92" w:rsidP="00E80F92">
            <w:pPr>
              <w:bidi/>
              <w:jc w:val="center"/>
              <w:rPr>
                <w:rFonts w:asciiTheme="majorBidi" w:hAnsiTheme="majorBidi" w:cstheme="majorBidi"/>
                <w:sz w:val="20"/>
                <w:szCs w:val="20"/>
              </w:rPr>
            </w:pPr>
            <w:r>
              <w:rPr>
                <w:rFonts w:asciiTheme="majorBidi" w:hAnsiTheme="majorBidi" w:cstheme="majorBidi"/>
                <w:sz w:val="20"/>
                <w:szCs w:val="20"/>
              </w:rPr>
              <w:t>A. PARSAFAR</w:t>
            </w:r>
          </w:p>
        </w:tc>
        <w:tc>
          <w:tcPr>
            <w:tcW w:w="1679" w:type="dxa"/>
            <w:vAlign w:val="center"/>
          </w:tcPr>
          <w:p w14:paraId="77248E9C" w14:textId="28355A2B" w:rsidR="00E80F92" w:rsidRPr="00FE35C9" w:rsidRDefault="00E80F92" w:rsidP="00E80F92">
            <w:pPr>
              <w:bidi/>
              <w:jc w:val="center"/>
              <w:rPr>
                <w:rFonts w:asciiTheme="majorBidi" w:hAnsiTheme="majorBidi" w:cstheme="majorBidi"/>
                <w:sz w:val="20"/>
                <w:szCs w:val="20"/>
              </w:rPr>
            </w:pPr>
            <w:r>
              <w:rPr>
                <w:rFonts w:asciiTheme="majorBidi" w:hAnsiTheme="majorBidi" w:cstheme="majorBidi"/>
                <w:sz w:val="20"/>
                <w:szCs w:val="20"/>
              </w:rPr>
              <w:t>A. SHADMAND</w:t>
            </w:r>
          </w:p>
        </w:tc>
        <w:tc>
          <w:tcPr>
            <w:tcW w:w="1877" w:type="dxa"/>
            <w:tcBorders>
              <w:right w:val="single" w:sz="12" w:space="0" w:color="auto"/>
            </w:tcBorders>
            <w:vAlign w:val="center"/>
          </w:tcPr>
          <w:p w14:paraId="507FEA10" w14:textId="21D0E197" w:rsidR="00E80F92" w:rsidRPr="00FE35C9" w:rsidRDefault="00E80F92" w:rsidP="00E80F92">
            <w:pPr>
              <w:bidi/>
              <w:jc w:val="center"/>
              <w:rPr>
                <w:rFonts w:asciiTheme="majorBidi" w:hAnsiTheme="majorBidi" w:cstheme="majorBidi"/>
                <w:sz w:val="20"/>
                <w:szCs w:val="20"/>
              </w:rPr>
            </w:pPr>
            <w:r>
              <w:rPr>
                <w:rFonts w:asciiTheme="majorBidi" w:hAnsiTheme="majorBidi" w:cstheme="majorBidi"/>
                <w:sz w:val="20"/>
                <w:szCs w:val="20"/>
              </w:rPr>
              <w:t>M.HEIDARZADEH</w:t>
            </w:r>
          </w:p>
        </w:tc>
      </w:tr>
      <w:tr w:rsidR="00831B2D" w:rsidRPr="00FE35C9" w14:paraId="3B455F64" w14:textId="77777777" w:rsidTr="00831B2D">
        <w:trPr>
          <w:trHeight w:val="389"/>
        </w:trPr>
        <w:tc>
          <w:tcPr>
            <w:tcW w:w="639" w:type="dxa"/>
            <w:tcBorders>
              <w:left w:val="single" w:sz="12" w:space="0" w:color="auto"/>
            </w:tcBorders>
            <w:vAlign w:val="center"/>
          </w:tcPr>
          <w:p w14:paraId="6BA80771" w14:textId="2B285F20" w:rsidR="00831B2D" w:rsidRPr="00FE35C9" w:rsidRDefault="00831B2D" w:rsidP="00831B2D">
            <w:pPr>
              <w:bidi/>
              <w:jc w:val="center"/>
              <w:rPr>
                <w:rFonts w:asciiTheme="majorBidi" w:hAnsiTheme="majorBidi" w:cstheme="majorBidi"/>
                <w:sz w:val="20"/>
                <w:szCs w:val="20"/>
              </w:rPr>
            </w:pPr>
            <w:r>
              <w:rPr>
                <w:rFonts w:asciiTheme="majorBidi" w:hAnsiTheme="majorBidi" w:cstheme="majorBidi"/>
                <w:sz w:val="20"/>
                <w:szCs w:val="20"/>
              </w:rPr>
              <w:t>R1</w:t>
            </w:r>
          </w:p>
        </w:tc>
        <w:tc>
          <w:tcPr>
            <w:tcW w:w="1385" w:type="dxa"/>
            <w:vAlign w:val="center"/>
          </w:tcPr>
          <w:p w14:paraId="28327B4E" w14:textId="4F70E4BA" w:rsidR="00831B2D" w:rsidRPr="00FE35C9" w:rsidRDefault="00831B2D" w:rsidP="00831B2D">
            <w:pPr>
              <w:bidi/>
              <w:jc w:val="center"/>
              <w:rPr>
                <w:rFonts w:asciiTheme="majorBidi" w:hAnsiTheme="majorBidi" w:cstheme="majorBidi"/>
                <w:sz w:val="20"/>
                <w:szCs w:val="20"/>
                <w:rtl/>
                <w:lang w:bidi="fa-IR"/>
              </w:rPr>
            </w:pPr>
            <w:r>
              <w:rPr>
                <w:rFonts w:asciiTheme="majorBidi" w:hAnsiTheme="majorBidi" w:cstheme="majorBidi"/>
                <w:sz w:val="20"/>
                <w:szCs w:val="20"/>
              </w:rPr>
              <w:t>24-08-2024</w:t>
            </w:r>
          </w:p>
        </w:tc>
        <w:tc>
          <w:tcPr>
            <w:tcW w:w="3626" w:type="dxa"/>
            <w:vAlign w:val="center"/>
          </w:tcPr>
          <w:p w14:paraId="33B11F8D" w14:textId="22946370" w:rsidR="00831B2D" w:rsidRPr="00FE35C9" w:rsidRDefault="00831B2D" w:rsidP="00831B2D">
            <w:pPr>
              <w:bidi/>
              <w:jc w:val="center"/>
              <w:rPr>
                <w:rFonts w:asciiTheme="majorBidi" w:hAnsiTheme="majorBidi" w:cstheme="majorBidi"/>
                <w:sz w:val="20"/>
                <w:szCs w:val="20"/>
              </w:rPr>
            </w:pPr>
            <w:r>
              <w:rPr>
                <w:rFonts w:asciiTheme="majorBidi" w:hAnsiTheme="majorBidi" w:cstheme="majorBidi"/>
                <w:sz w:val="20"/>
                <w:szCs w:val="20"/>
              </w:rPr>
              <w:t>IFA</w:t>
            </w:r>
          </w:p>
        </w:tc>
        <w:tc>
          <w:tcPr>
            <w:tcW w:w="1508" w:type="dxa"/>
            <w:vAlign w:val="center"/>
          </w:tcPr>
          <w:p w14:paraId="2D143140" w14:textId="31B77DF4" w:rsidR="00831B2D" w:rsidRPr="00FE35C9" w:rsidRDefault="00831B2D" w:rsidP="00831B2D">
            <w:pPr>
              <w:bidi/>
              <w:jc w:val="center"/>
              <w:rPr>
                <w:rFonts w:asciiTheme="majorBidi" w:hAnsiTheme="majorBidi" w:cstheme="majorBidi"/>
                <w:sz w:val="20"/>
                <w:szCs w:val="20"/>
              </w:rPr>
            </w:pPr>
            <w:r>
              <w:rPr>
                <w:rFonts w:asciiTheme="majorBidi" w:hAnsiTheme="majorBidi" w:cstheme="majorBidi"/>
                <w:sz w:val="20"/>
                <w:szCs w:val="20"/>
              </w:rPr>
              <w:t>A. PARSAFAR</w:t>
            </w:r>
          </w:p>
        </w:tc>
        <w:tc>
          <w:tcPr>
            <w:tcW w:w="1679" w:type="dxa"/>
            <w:vAlign w:val="center"/>
          </w:tcPr>
          <w:p w14:paraId="7AB23399" w14:textId="6767D14E" w:rsidR="00831B2D" w:rsidRPr="00FE35C9" w:rsidRDefault="00831B2D" w:rsidP="00831B2D">
            <w:pPr>
              <w:bidi/>
              <w:jc w:val="center"/>
              <w:rPr>
                <w:rFonts w:asciiTheme="majorBidi" w:hAnsiTheme="majorBidi" w:cstheme="majorBidi"/>
                <w:sz w:val="20"/>
                <w:szCs w:val="20"/>
              </w:rPr>
            </w:pPr>
            <w:r>
              <w:rPr>
                <w:rFonts w:asciiTheme="majorBidi" w:hAnsiTheme="majorBidi" w:cstheme="majorBidi"/>
                <w:sz w:val="20"/>
                <w:szCs w:val="20"/>
              </w:rPr>
              <w:t>A. SHADMAND</w:t>
            </w:r>
          </w:p>
        </w:tc>
        <w:tc>
          <w:tcPr>
            <w:tcW w:w="1877" w:type="dxa"/>
            <w:tcBorders>
              <w:right w:val="single" w:sz="12" w:space="0" w:color="auto"/>
            </w:tcBorders>
            <w:vAlign w:val="center"/>
          </w:tcPr>
          <w:p w14:paraId="21725C23" w14:textId="14D58B1C" w:rsidR="00831B2D" w:rsidRPr="00FE35C9" w:rsidRDefault="00831B2D" w:rsidP="00831B2D">
            <w:pPr>
              <w:bidi/>
              <w:jc w:val="center"/>
              <w:rPr>
                <w:rFonts w:asciiTheme="majorBidi" w:hAnsiTheme="majorBidi" w:cstheme="majorBidi"/>
                <w:sz w:val="20"/>
                <w:szCs w:val="20"/>
              </w:rPr>
            </w:pPr>
            <w:r>
              <w:rPr>
                <w:rFonts w:asciiTheme="majorBidi" w:hAnsiTheme="majorBidi" w:cstheme="majorBidi"/>
                <w:sz w:val="20"/>
                <w:szCs w:val="20"/>
              </w:rPr>
              <w:t>M.HEIDARZADEH</w:t>
            </w:r>
          </w:p>
        </w:tc>
      </w:tr>
      <w:tr w:rsidR="00735331" w:rsidRPr="00FE35C9" w14:paraId="47CDAC90" w14:textId="77777777" w:rsidTr="00831B2D">
        <w:trPr>
          <w:trHeight w:val="389"/>
        </w:trPr>
        <w:tc>
          <w:tcPr>
            <w:tcW w:w="639" w:type="dxa"/>
            <w:tcBorders>
              <w:left w:val="single" w:sz="12" w:space="0" w:color="auto"/>
            </w:tcBorders>
            <w:vAlign w:val="center"/>
          </w:tcPr>
          <w:p w14:paraId="6F694D67" w14:textId="77777777" w:rsidR="0061249E" w:rsidRPr="00FE35C9" w:rsidRDefault="0061249E" w:rsidP="00735331">
            <w:pPr>
              <w:bidi/>
              <w:jc w:val="center"/>
              <w:rPr>
                <w:rFonts w:asciiTheme="majorBidi" w:hAnsiTheme="majorBidi" w:cstheme="majorBidi"/>
                <w:sz w:val="20"/>
                <w:szCs w:val="20"/>
              </w:rPr>
            </w:pPr>
            <w:r>
              <w:rPr>
                <w:rFonts w:asciiTheme="majorBidi" w:hAnsiTheme="majorBidi" w:cstheme="majorBidi"/>
                <w:sz w:val="20"/>
                <w:szCs w:val="20"/>
              </w:rPr>
              <w:t>R0</w:t>
            </w:r>
          </w:p>
        </w:tc>
        <w:tc>
          <w:tcPr>
            <w:tcW w:w="1385" w:type="dxa"/>
            <w:vAlign w:val="center"/>
          </w:tcPr>
          <w:p w14:paraId="35CB4C99" w14:textId="7EA38BB3" w:rsidR="0061249E" w:rsidRPr="00FE35C9" w:rsidRDefault="006F02FB" w:rsidP="00735331">
            <w:pPr>
              <w:bidi/>
              <w:jc w:val="center"/>
              <w:rPr>
                <w:rFonts w:asciiTheme="majorBidi" w:hAnsiTheme="majorBidi" w:cstheme="majorBidi"/>
                <w:sz w:val="20"/>
                <w:szCs w:val="20"/>
              </w:rPr>
            </w:pPr>
            <w:r>
              <w:rPr>
                <w:rFonts w:asciiTheme="majorBidi" w:hAnsiTheme="majorBidi" w:cstheme="majorBidi"/>
                <w:sz w:val="20"/>
                <w:szCs w:val="20"/>
              </w:rPr>
              <w:t>20</w:t>
            </w:r>
            <w:r w:rsidR="0061249E">
              <w:rPr>
                <w:rFonts w:asciiTheme="majorBidi" w:hAnsiTheme="majorBidi" w:cstheme="majorBidi"/>
                <w:sz w:val="20"/>
                <w:szCs w:val="20"/>
              </w:rPr>
              <w:t>-0</w:t>
            </w:r>
            <w:r>
              <w:rPr>
                <w:rFonts w:asciiTheme="majorBidi" w:hAnsiTheme="majorBidi" w:cstheme="majorBidi"/>
                <w:sz w:val="20"/>
                <w:szCs w:val="20"/>
              </w:rPr>
              <w:t>8</w:t>
            </w:r>
            <w:r w:rsidR="0061249E">
              <w:rPr>
                <w:rFonts w:asciiTheme="majorBidi" w:hAnsiTheme="majorBidi" w:cstheme="majorBidi"/>
                <w:sz w:val="20"/>
                <w:szCs w:val="20"/>
              </w:rPr>
              <w:t>-2024</w:t>
            </w:r>
          </w:p>
        </w:tc>
        <w:tc>
          <w:tcPr>
            <w:tcW w:w="3626" w:type="dxa"/>
            <w:vAlign w:val="center"/>
          </w:tcPr>
          <w:p w14:paraId="53465DE0" w14:textId="77777777" w:rsidR="0061249E" w:rsidRPr="00FE35C9" w:rsidRDefault="0061249E" w:rsidP="00735331">
            <w:pPr>
              <w:bidi/>
              <w:jc w:val="center"/>
              <w:rPr>
                <w:rFonts w:asciiTheme="majorBidi" w:hAnsiTheme="majorBidi" w:cstheme="majorBidi"/>
                <w:sz w:val="20"/>
                <w:szCs w:val="20"/>
              </w:rPr>
            </w:pPr>
            <w:r>
              <w:rPr>
                <w:rFonts w:asciiTheme="majorBidi" w:hAnsiTheme="majorBidi" w:cstheme="majorBidi"/>
                <w:sz w:val="20"/>
                <w:szCs w:val="20"/>
              </w:rPr>
              <w:t>IFA</w:t>
            </w:r>
          </w:p>
        </w:tc>
        <w:tc>
          <w:tcPr>
            <w:tcW w:w="1508" w:type="dxa"/>
            <w:vAlign w:val="center"/>
          </w:tcPr>
          <w:p w14:paraId="4D8C417A" w14:textId="51393F9F" w:rsidR="0061249E" w:rsidRPr="00FE35C9" w:rsidRDefault="002244A3" w:rsidP="00735331">
            <w:pPr>
              <w:bidi/>
              <w:jc w:val="center"/>
              <w:rPr>
                <w:rFonts w:asciiTheme="majorBidi" w:hAnsiTheme="majorBidi" w:cstheme="majorBidi"/>
                <w:sz w:val="20"/>
                <w:szCs w:val="20"/>
              </w:rPr>
            </w:pPr>
            <w:r>
              <w:rPr>
                <w:rFonts w:asciiTheme="majorBidi" w:hAnsiTheme="majorBidi" w:cstheme="majorBidi"/>
                <w:sz w:val="20"/>
                <w:szCs w:val="20"/>
              </w:rPr>
              <w:t>A. PARSAFAR</w:t>
            </w:r>
          </w:p>
        </w:tc>
        <w:tc>
          <w:tcPr>
            <w:tcW w:w="1679" w:type="dxa"/>
            <w:vAlign w:val="center"/>
          </w:tcPr>
          <w:p w14:paraId="18B8BCC4" w14:textId="294A2D49" w:rsidR="0061249E" w:rsidRPr="00FE35C9" w:rsidRDefault="002244A3" w:rsidP="00735331">
            <w:pPr>
              <w:bidi/>
              <w:jc w:val="center"/>
              <w:rPr>
                <w:rFonts w:asciiTheme="majorBidi" w:hAnsiTheme="majorBidi" w:cstheme="majorBidi"/>
                <w:sz w:val="20"/>
                <w:szCs w:val="20"/>
              </w:rPr>
            </w:pPr>
            <w:r>
              <w:rPr>
                <w:rFonts w:asciiTheme="majorBidi" w:hAnsiTheme="majorBidi" w:cstheme="majorBidi"/>
                <w:sz w:val="20"/>
                <w:szCs w:val="20"/>
              </w:rPr>
              <w:t>A. SHADMAND</w:t>
            </w:r>
          </w:p>
        </w:tc>
        <w:tc>
          <w:tcPr>
            <w:tcW w:w="1877" w:type="dxa"/>
            <w:tcBorders>
              <w:right w:val="single" w:sz="12" w:space="0" w:color="auto"/>
            </w:tcBorders>
            <w:vAlign w:val="center"/>
          </w:tcPr>
          <w:p w14:paraId="022E5DB5" w14:textId="318930AB" w:rsidR="0061249E" w:rsidRPr="00FE35C9" w:rsidRDefault="002244A3" w:rsidP="00735331">
            <w:pPr>
              <w:bidi/>
              <w:jc w:val="center"/>
              <w:rPr>
                <w:rFonts w:asciiTheme="majorBidi" w:hAnsiTheme="majorBidi" w:cstheme="majorBidi"/>
                <w:sz w:val="20"/>
                <w:szCs w:val="20"/>
              </w:rPr>
            </w:pPr>
            <w:r>
              <w:rPr>
                <w:rFonts w:asciiTheme="majorBidi" w:hAnsiTheme="majorBidi" w:cstheme="majorBidi"/>
                <w:sz w:val="20"/>
                <w:szCs w:val="20"/>
              </w:rPr>
              <w:t>M.HEIDARZADEH</w:t>
            </w:r>
          </w:p>
        </w:tc>
      </w:tr>
      <w:tr w:rsidR="00735331" w:rsidRPr="00FE35C9" w14:paraId="7F7FB0C2" w14:textId="77777777" w:rsidTr="00831B2D">
        <w:trPr>
          <w:trHeight w:val="598"/>
        </w:trPr>
        <w:tc>
          <w:tcPr>
            <w:tcW w:w="639" w:type="dxa"/>
            <w:tcBorders>
              <w:left w:val="single" w:sz="12" w:space="0" w:color="auto"/>
              <w:bottom w:val="single" w:sz="12" w:space="0" w:color="auto"/>
            </w:tcBorders>
            <w:vAlign w:val="center"/>
          </w:tcPr>
          <w:p w14:paraId="3861F8EA" w14:textId="77777777" w:rsidR="0061249E" w:rsidRPr="00FE35C9" w:rsidRDefault="0061249E" w:rsidP="00735331">
            <w:pPr>
              <w:bidi/>
              <w:jc w:val="center"/>
              <w:rPr>
                <w:rFonts w:asciiTheme="majorBidi" w:hAnsiTheme="majorBidi" w:cstheme="majorBidi"/>
                <w:b/>
                <w:bCs/>
              </w:rPr>
            </w:pPr>
            <w:r w:rsidRPr="00FE35C9">
              <w:rPr>
                <w:rFonts w:asciiTheme="majorBidi" w:hAnsiTheme="majorBidi" w:cstheme="majorBidi"/>
                <w:b/>
                <w:bCs/>
              </w:rPr>
              <w:t>Rev.</w:t>
            </w:r>
          </w:p>
        </w:tc>
        <w:tc>
          <w:tcPr>
            <w:tcW w:w="1385" w:type="dxa"/>
            <w:tcBorders>
              <w:bottom w:val="single" w:sz="12" w:space="0" w:color="auto"/>
            </w:tcBorders>
            <w:vAlign w:val="center"/>
          </w:tcPr>
          <w:p w14:paraId="2197095E" w14:textId="77777777" w:rsidR="0061249E" w:rsidRPr="00FE35C9" w:rsidRDefault="0061249E" w:rsidP="00735331">
            <w:pPr>
              <w:bidi/>
              <w:jc w:val="center"/>
              <w:rPr>
                <w:rFonts w:asciiTheme="majorBidi" w:hAnsiTheme="majorBidi" w:cstheme="majorBidi"/>
                <w:b/>
                <w:bCs/>
                <w:sz w:val="20"/>
                <w:szCs w:val="20"/>
              </w:rPr>
            </w:pPr>
            <w:r w:rsidRPr="00FE35C9">
              <w:rPr>
                <w:rFonts w:asciiTheme="majorBidi" w:hAnsiTheme="majorBidi" w:cstheme="majorBidi"/>
                <w:b/>
                <w:bCs/>
                <w:sz w:val="20"/>
                <w:szCs w:val="20"/>
              </w:rPr>
              <w:t>Issued Date</w:t>
            </w:r>
          </w:p>
        </w:tc>
        <w:tc>
          <w:tcPr>
            <w:tcW w:w="3626" w:type="dxa"/>
            <w:tcBorders>
              <w:bottom w:val="single" w:sz="12" w:space="0" w:color="auto"/>
            </w:tcBorders>
            <w:vAlign w:val="center"/>
          </w:tcPr>
          <w:p w14:paraId="3A4F2541" w14:textId="77777777" w:rsidR="0061249E" w:rsidRPr="00FE35C9" w:rsidRDefault="0061249E" w:rsidP="00735331">
            <w:pPr>
              <w:bidi/>
              <w:jc w:val="center"/>
              <w:rPr>
                <w:rFonts w:asciiTheme="majorBidi" w:hAnsiTheme="majorBidi" w:cstheme="majorBidi"/>
                <w:b/>
                <w:bCs/>
              </w:rPr>
            </w:pPr>
            <w:r w:rsidRPr="00FE35C9">
              <w:rPr>
                <w:rFonts w:asciiTheme="majorBidi" w:hAnsiTheme="majorBidi" w:cstheme="majorBidi"/>
                <w:b/>
                <w:bCs/>
              </w:rPr>
              <w:t>DESCRIPTION</w:t>
            </w:r>
          </w:p>
        </w:tc>
        <w:tc>
          <w:tcPr>
            <w:tcW w:w="1508" w:type="dxa"/>
            <w:tcBorders>
              <w:bottom w:val="single" w:sz="12" w:space="0" w:color="auto"/>
            </w:tcBorders>
            <w:vAlign w:val="center"/>
          </w:tcPr>
          <w:p w14:paraId="0954FABE" w14:textId="77777777" w:rsidR="0061249E" w:rsidRPr="00FE35C9" w:rsidRDefault="0061249E" w:rsidP="00735331">
            <w:pPr>
              <w:bidi/>
              <w:jc w:val="center"/>
              <w:rPr>
                <w:rFonts w:asciiTheme="majorBidi" w:hAnsiTheme="majorBidi" w:cstheme="majorBidi"/>
                <w:b/>
                <w:bCs/>
              </w:rPr>
            </w:pPr>
            <w:r w:rsidRPr="00FE35C9">
              <w:rPr>
                <w:rFonts w:asciiTheme="majorBidi" w:hAnsiTheme="majorBidi" w:cstheme="majorBidi"/>
                <w:b/>
                <w:bCs/>
                <w:sz w:val="18"/>
                <w:szCs w:val="18"/>
              </w:rPr>
              <w:t>PREPARED</w:t>
            </w:r>
          </w:p>
        </w:tc>
        <w:tc>
          <w:tcPr>
            <w:tcW w:w="1679" w:type="dxa"/>
            <w:tcBorders>
              <w:bottom w:val="single" w:sz="12" w:space="0" w:color="auto"/>
            </w:tcBorders>
            <w:vAlign w:val="center"/>
          </w:tcPr>
          <w:p w14:paraId="1C24137B" w14:textId="77777777" w:rsidR="0061249E" w:rsidRPr="00FE35C9" w:rsidRDefault="0061249E" w:rsidP="00735331">
            <w:pPr>
              <w:bidi/>
              <w:jc w:val="center"/>
              <w:rPr>
                <w:rFonts w:asciiTheme="majorBidi" w:hAnsiTheme="majorBidi" w:cstheme="majorBidi"/>
                <w:b/>
                <w:bCs/>
                <w:sz w:val="18"/>
                <w:szCs w:val="18"/>
              </w:rPr>
            </w:pPr>
            <w:r w:rsidRPr="00FE35C9">
              <w:rPr>
                <w:rFonts w:asciiTheme="majorBidi" w:hAnsiTheme="majorBidi" w:cstheme="majorBidi"/>
                <w:b/>
                <w:bCs/>
                <w:sz w:val="18"/>
                <w:szCs w:val="18"/>
              </w:rPr>
              <w:t>CHECKED</w:t>
            </w:r>
          </w:p>
        </w:tc>
        <w:tc>
          <w:tcPr>
            <w:tcW w:w="1877" w:type="dxa"/>
            <w:tcBorders>
              <w:bottom w:val="single" w:sz="12" w:space="0" w:color="auto"/>
              <w:right w:val="single" w:sz="12" w:space="0" w:color="auto"/>
            </w:tcBorders>
            <w:vAlign w:val="center"/>
          </w:tcPr>
          <w:p w14:paraId="2F0C21F6" w14:textId="77777777" w:rsidR="0061249E" w:rsidRPr="00FE35C9" w:rsidRDefault="0061249E" w:rsidP="00735331">
            <w:pPr>
              <w:bidi/>
              <w:jc w:val="center"/>
              <w:rPr>
                <w:rFonts w:asciiTheme="majorBidi" w:hAnsiTheme="majorBidi" w:cstheme="majorBidi"/>
                <w:b/>
                <w:bCs/>
              </w:rPr>
            </w:pPr>
            <w:r w:rsidRPr="00FE35C9">
              <w:rPr>
                <w:rFonts w:asciiTheme="majorBidi" w:hAnsiTheme="majorBidi" w:cstheme="majorBidi"/>
                <w:b/>
                <w:bCs/>
                <w:sz w:val="18"/>
                <w:szCs w:val="18"/>
              </w:rPr>
              <w:t>APPROVED</w:t>
            </w:r>
          </w:p>
        </w:tc>
      </w:tr>
    </w:tbl>
    <w:p w14:paraId="690BB10D" w14:textId="77777777" w:rsidR="00735331" w:rsidRDefault="00735331" w:rsidP="0061249E">
      <w:pPr>
        <w:pStyle w:val="Header"/>
        <w:spacing w:before="120"/>
        <w:ind w:right="180"/>
        <w:jc w:val="center"/>
        <w:rPr>
          <w:rFonts w:asciiTheme="majorBidi" w:hAnsiTheme="majorBidi" w:cstheme="majorBidi"/>
          <w:b/>
          <w:bCs/>
          <w:u w:val="single"/>
        </w:rPr>
      </w:pPr>
    </w:p>
    <w:p w14:paraId="4FE7157B" w14:textId="77777777" w:rsidR="00735331" w:rsidRDefault="00735331" w:rsidP="0061249E">
      <w:pPr>
        <w:pStyle w:val="Header"/>
        <w:spacing w:before="120"/>
        <w:ind w:right="180"/>
        <w:jc w:val="center"/>
        <w:rPr>
          <w:rFonts w:asciiTheme="majorBidi" w:hAnsiTheme="majorBidi" w:cstheme="majorBidi"/>
          <w:b/>
          <w:bCs/>
          <w:u w:val="single"/>
        </w:rPr>
      </w:pPr>
    </w:p>
    <w:p w14:paraId="2E242873" w14:textId="00942F4C" w:rsidR="0061249E" w:rsidRPr="00FE35C9" w:rsidRDefault="0061249E" w:rsidP="0061249E">
      <w:pPr>
        <w:pStyle w:val="Header"/>
        <w:spacing w:before="120"/>
        <w:ind w:right="180"/>
        <w:jc w:val="center"/>
        <w:rPr>
          <w:rFonts w:asciiTheme="majorBidi" w:hAnsiTheme="majorBidi" w:cstheme="majorBidi"/>
          <w:b/>
          <w:bCs/>
          <w:u w:val="single"/>
        </w:rPr>
      </w:pPr>
      <w:r w:rsidRPr="00FE35C9">
        <w:rPr>
          <w:rFonts w:asciiTheme="majorBidi" w:hAnsiTheme="majorBidi" w:cstheme="majorBidi"/>
          <w:b/>
          <w:bCs/>
          <w:u w:val="single"/>
        </w:rPr>
        <w:lastRenderedPageBreak/>
        <w:t>REVISION RECORD SHEET</w:t>
      </w:r>
    </w:p>
    <w:tbl>
      <w:tblPr>
        <w:tblStyle w:val="TableGrid"/>
        <w:tblpPr w:leftFromText="180" w:rightFromText="180" w:vertAnchor="text" w:horzAnchor="margin" w:tblpX="-195" w:tblpY="60"/>
        <w:tblW w:w="979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875"/>
        <w:gridCol w:w="522"/>
        <w:gridCol w:w="485"/>
        <w:gridCol w:w="506"/>
        <w:gridCol w:w="506"/>
        <w:gridCol w:w="506"/>
        <w:gridCol w:w="506"/>
        <w:gridCol w:w="516"/>
        <w:gridCol w:w="518"/>
        <w:gridCol w:w="840"/>
        <w:gridCol w:w="497"/>
        <w:gridCol w:w="498"/>
        <w:gridCol w:w="497"/>
        <w:gridCol w:w="498"/>
        <w:gridCol w:w="497"/>
        <w:gridCol w:w="498"/>
        <w:gridCol w:w="1030"/>
      </w:tblGrid>
      <w:tr w:rsidR="0061249E" w:rsidRPr="00FE35C9" w14:paraId="6D54066B" w14:textId="77777777" w:rsidTr="00735331">
        <w:trPr>
          <w:trHeight w:val="120"/>
        </w:trPr>
        <w:tc>
          <w:tcPr>
            <w:tcW w:w="875" w:type="dxa"/>
            <w:vMerge w:val="restart"/>
            <w:shd w:val="clear" w:color="auto" w:fill="FFFF00"/>
          </w:tcPr>
          <w:p w14:paraId="158C2C05" w14:textId="6AD95D0B" w:rsidR="0061249E" w:rsidRPr="00FE35C9" w:rsidRDefault="0061249E" w:rsidP="0061249E">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Pa</w:t>
            </w:r>
            <w:r>
              <w:rPr>
                <w:rFonts w:asciiTheme="majorBidi" w:hAnsiTheme="majorBidi" w:cstheme="majorBidi"/>
                <w:b/>
                <w:bCs/>
                <w:sz w:val="16"/>
                <w:szCs w:val="16"/>
              </w:rPr>
              <w:t>g</w:t>
            </w:r>
            <w:r w:rsidRPr="00FE35C9">
              <w:rPr>
                <w:rFonts w:asciiTheme="majorBidi" w:hAnsiTheme="majorBidi" w:cstheme="majorBidi"/>
                <w:b/>
                <w:bCs/>
                <w:sz w:val="16"/>
                <w:szCs w:val="16"/>
              </w:rPr>
              <w:t>e</w:t>
            </w:r>
          </w:p>
        </w:tc>
        <w:tc>
          <w:tcPr>
            <w:tcW w:w="3547" w:type="dxa"/>
            <w:gridSpan w:val="7"/>
            <w:shd w:val="clear" w:color="auto" w:fill="FFFF00"/>
          </w:tcPr>
          <w:p w14:paraId="3D816AB9" w14:textId="77777777" w:rsidR="0061249E" w:rsidRPr="00FE35C9" w:rsidRDefault="0061249E" w:rsidP="0061249E">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Revisions</w:t>
            </w:r>
          </w:p>
        </w:tc>
        <w:tc>
          <w:tcPr>
            <w:tcW w:w="518" w:type="dxa"/>
            <w:shd w:val="clear" w:color="auto" w:fill="FFFF00"/>
          </w:tcPr>
          <w:p w14:paraId="28E809CF"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840" w:type="dxa"/>
            <w:vMerge w:val="restart"/>
            <w:shd w:val="clear" w:color="auto" w:fill="FFFF00"/>
          </w:tcPr>
          <w:p w14:paraId="68CD126E" w14:textId="77777777" w:rsidR="0061249E" w:rsidRPr="00FE35C9" w:rsidRDefault="0061249E" w:rsidP="0061249E">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Page</w:t>
            </w:r>
          </w:p>
        </w:tc>
        <w:tc>
          <w:tcPr>
            <w:tcW w:w="4015" w:type="dxa"/>
            <w:gridSpan w:val="7"/>
            <w:shd w:val="clear" w:color="auto" w:fill="FFFF00"/>
          </w:tcPr>
          <w:p w14:paraId="1E48E3B3" w14:textId="77777777" w:rsidR="0061249E" w:rsidRPr="00FE35C9" w:rsidRDefault="0061249E" w:rsidP="0061249E">
            <w:pPr>
              <w:pStyle w:val="Header"/>
              <w:ind w:right="180"/>
              <w:jc w:val="center"/>
              <w:rPr>
                <w:rFonts w:asciiTheme="majorBidi" w:hAnsiTheme="majorBidi" w:cstheme="majorBidi"/>
                <w:b/>
                <w:bCs/>
                <w:sz w:val="16"/>
                <w:szCs w:val="16"/>
                <w:u w:val="single"/>
              </w:rPr>
            </w:pPr>
            <w:r w:rsidRPr="00FE35C9">
              <w:rPr>
                <w:rFonts w:asciiTheme="majorBidi" w:hAnsiTheme="majorBidi" w:cstheme="majorBidi"/>
                <w:b/>
                <w:bCs/>
                <w:sz w:val="16"/>
                <w:szCs w:val="16"/>
              </w:rPr>
              <w:t>Revisions</w:t>
            </w:r>
          </w:p>
        </w:tc>
      </w:tr>
      <w:tr w:rsidR="0061249E" w:rsidRPr="00FE35C9" w14:paraId="4899F515" w14:textId="77777777" w:rsidTr="00735331">
        <w:trPr>
          <w:trHeight w:val="103"/>
        </w:trPr>
        <w:tc>
          <w:tcPr>
            <w:tcW w:w="875" w:type="dxa"/>
            <w:vMerge/>
            <w:shd w:val="clear" w:color="auto" w:fill="FFFF00"/>
          </w:tcPr>
          <w:p w14:paraId="4B872025"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22" w:type="dxa"/>
            <w:shd w:val="clear" w:color="auto" w:fill="FFFF00"/>
          </w:tcPr>
          <w:p w14:paraId="19E90D3A" w14:textId="77777777" w:rsidR="0061249E" w:rsidRPr="00FE35C9" w:rsidRDefault="0061249E" w:rsidP="0061249E">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R0</w:t>
            </w:r>
          </w:p>
        </w:tc>
        <w:tc>
          <w:tcPr>
            <w:tcW w:w="485" w:type="dxa"/>
            <w:shd w:val="clear" w:color="auto" w:fill="FFFF00"/>
          </w:tcPr>
          <w:p w14:paraId="1CAD1F1F" w14:textId="77777777" w:rsidR="0061249E" w:rsidRPr="00FE35C9" w:rsidRDefault="0061249E" w:rsidP="0061249E">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R1</w:t>
            </w:r>
          </w:p>
        </w:tc>
        <w:tc>
          <w:tcPr>
            <w:tcW w:w="506" w:type="dxa"/>
            <w:shd w:val="clear" w:color="auto" w:fill="FFFF00"/>
          </w:tcPr>
          <w:p w14:paraId="388FB2D1" w14:textId="77777777" w:rsidR="0061249E" w:rsidRPr="00FE35C9" w:rsidRDefault="0061249E" w:rsidP="0061249E">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R2</w:t>
            </w:r>
          </w:p>
        </w:tc>
        <w:tc>
          <w:tcPr>
            <w:tcW w:w="506" w:type="dxa"/>
            <w:shd w:val="clear" w:color="auto" w:fill="FFFF00"/>
          </w:tcPr>
          <w:p w14:paraId="7BCBCB7F" w14:textId="77777777" w:rsidR="0061249E" w:rsidRPr="00FE35C9" w:rsidRDefault="0061249E" w:rsidP="0061249E">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R3</w:t>
            </w:r>
          </w:p>
        </w:tc>
        <w:tc>
          <w:tcPr>
            <w:tcW w:w="506" w:type="dxa"/>
            <w:shd w:val="clear" w:color="auto" w:fill="FFFF00"/>
          </w:tcPr>
          <w:p w14:paraId="544AC397" w14:textId="77777777" w:rsidR="0061249E" w:rsidRPr="00FE35C9" w:rsidRDefault="0061249E" w:rsidP="0061249E">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R4</w:t>
            </w:r>
          </w:p>
        </w:tc>
        <w:tc>
          <w:tcPr>
            <w:tcW w:w="506" w:type="dxa"/>
            <w:shd w:val="clear" w:color="auto" w:fill="FFFF00"/>
          </w:tcPr>
          <w:p w14:paraId="533E6CD1" w14:textId="77777777" w:rsidR="0061249E" w:rsidRPr="00FE35C9" w:rsidRDefault="0061249E" w:rsidP="0061249E">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R5</w:t>
            </w:r>
          </w:p>
        </w:tc>
        <w:tc>
          <w:tcPr>
            <w:tcW w:w="516" w:type="dxa"/>
            <w:shd w:val="clear" w:color="auto" w:fill="FFFF00"/>
          </w:tcPr>
          <w:p w14:paraId="1CE17C86" w14:textId="77777777" w:rsidR="0061249E" w:rsidRPr="00FE35C9" w:rsidRDefault="0061249E" w:rsidP="0061249E">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R6</w:t>
            </w:r>
          </w:p>
        </w:tc>
        <w:tc>
          <w:tcPr>
            <w:tcW w:w="518" w:type="dxa"/>
            <w:shd w:val="clear" w:color="auto" w:fill="FFFF00"/>
          </w:tcPr>
          <w:p w14:paraId="1172D80E"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840" w:type="dxa"/>
            <w:vMerge/>
            <w:shd w:val="clear" w:color="auto" w:fill="FFFF00"/>
          </w:tcPr>
          <w:p w14:paraId="7DD74D7A"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7" w:type="dxa"/>
            <w:shd w:val="clear" w:color="auto" w:fill="FFFF00"/>
          </w:tcPr>
          <w:p w14:paraId="47C42A98" w14:textId="77777777" w:rsidR="0061249E" w:rsidRPr="00FE35C9" w:rsidRDefault="0061249E" w:rsidP="0061249E">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R0</w:t>
            </w:r>
          </w:p>
        </w:tc>
        <w:tc>
          <w:tcPr>
            <w:tcW w:w="498" w:type="dxa"/>
            <w:shd w:val="clear" w:color="auto" w:fill="FFFF00"/>
          </w:tcPr>
          <w:p w14:paraId="4BA2EB00" w14:textId="77777777" w:rsidR="0061249E" w:rsidRPr="00FE35C9" w:rsidRDefault="0061249E" w:rsidP="0061249E">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R1</w:t>
            </w:r>
          </w:p>
        </w:tc>
        <w:tc>
          <w:tcPr>
            <w:tcW w:w="497" w:type="dxa"/>
            <w:shd w:val="clear" w:color="auto" w:fill="FFFF00"/>
          </w:tcPr>
          <w:p w14:paraId="441E3A6A" w14:textId="77777777" w:rsidR="0061249E" w:rsidRPr="00FE35C9" w:rsidRDefault="0061249E" w:rsidP="0061249E">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R2</w:t>
            </w:r>
          </w:p>
        </w:tc>
        <w:tc>
          <w:tcPr>
            <w:tcW w:w="498" w:type="dxa"/>
            <w:shd w:val="clear" w:color="auto" w:fill="FFFF00"/>
          </w:tcPr>
          <w:p w14:paraId="56B3BF0F" w14:textId="77777777" w:rsidR="0061249E" w:rsidRPr="00FE35C9" w:rsidRDefault="0061249E" w:rsidP="0061249E">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R3</w:t>
            </w:r>
          </w:p>
        </w:tc>
        <w:tc>
          <w:tcPr>
            <w:tcW w:w="497" w:type="dxa"/>
            <w:shd w:val="clear" w:color="auto" w:fill="FFFF00"/>
          </w:tcPr>
          <w:p w14:paraId="48B59863" w14:textId="77777777" w:rsidR="0061249E" w:rsidRPr="00FE35C9" w:rsidRDefault="0061249E" w:rsidP="0061249E">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R4</w:t>
            </w:r>
          </w:p>
        </w:tc>
        <w:tc>
          <w:tcPr>
            <w:tcW w:w="498" w:type="dxa"/>
            <w:shd w:val="clear" w:color="auto" w:fill="FFFF00"/>
          </w:tcPr>
          <w:p w14:paraId="79A3E40E" w14:textId="77777777" w:rsidR="0061249E" w:rsidRPr="00FE35C9" w:rsidRDefault="0061249E" w:rsidP="0061249E">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R5</w:t>
            </w:r>
          </w:p>
        </w:tc>
        <w:tc>
          <w:tcPr>
            <w:tcW w:w="1030" w:type="dxa"/>
            <w:shd w:val="clear" w:color="auto" w:fill="FFFF00"/>
          </w:tcPr>
          <w:p w14:paraId="1F70E1FA" w14:textId="77777777" w:rsidR="0061249E" w:rsidRPr="00FE35C9" w:rsidRDefault="0061249E" w:rsidP="0061249E">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R6</w:t>
            </w:r>
          </w:p>
        </w:tc>
      </w:tr>
      <w:tr w:rsidR="00E80F92" w:rsidRPr="00FE35C9" w14:paraId="5C8C5C09" w14:textId="77777777" w:rsidTr="001835FE">
        <w:trPr>
          <w:trHeight w:val="150"/>
        </w:trPr>
        <w:tc>
          <w:tcPr>
            <w:tcW w:w="875" w:type="dxa"/>
          </w:tcPr>
          <w:p w14:paraId="555C087C" w14:textId="77777777" w:rsidR="00E80F92" w:rsidRPr="00FE35C9" w:rsidRDefault="00E80F92" w:rsidP="00E80F92">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1</w:t>
            </w:r>
          </w:p>
        </w:tc>
        <w:tc>
          <w:tcPr>
            <w:tcW w:w="522" w:type="dxa"/>
            <w:vAlign w:val="center"/>
          </w:tcPr>
          <w:p w14:paraId="46BE5F6D" w14:textId="77777777" w:rsidR="00E80F92" w:rsidRPr="00911B65" w:rsidRDefault="00E80F92" w:rsidP="00E80F92">
            <w:pPr>
              <w:jc w:val="center"/>
              <w:rPr>
                <w:rFonts w:asciiTheme="majorBidi" w:hAnsiTheme="majorBidi" w:cstheme="majorBidi"/>
                <w:sz w:val="20"/>
                <w:szCs w:val="20"/>
              </w:rPr>
            </w:pPr>
            <w:r w:rsidRPr="00911B65">
              <w:rPr>
                <w:rFonts w:asciiTheme="majorBidi" w:hAnsiTheme="majorBidi" w:cstheme="majorBidi"/>
                <w:sz w:val="20"/>
                <w:szCs w:val="20"/>
              </w:rPr>
              <w:t>X</w:t>
            </w:r>
          </w:p>
        </w:tc>
        <w:tc>
          <w:tcPr>
            <w:tcW w:w="485" w:type="dxa"/>
            <w:vAlign w:val="center"/>
          </w:tcPr>
          <w:p w14:paraId="105FC566" w14:textId="7AD2D504" w:rsidR="00E80F92" w:rsidRPr="00FE35C9" w:rsidRDefault="00E80F92" w:rsidP="00E80F92">
            <w:pPr>
              <w:rPr>
                <w:rFonts w:asciiTheme="majorBidi" w:hAnsiTheme="majorBidi" w:cstheme="majorBidi"/>
                <w:b/>
                <w:bCs/>
              </w:rPr>
            </w:pPr>
            <w:r w:rsidRPr="00911B65">
              <w:rPr>
                <w:rFonts w:asciiTheme="majorBidi" w:hAnsiTheme="majorBidi" w:cstheme="majorBidi"/>
                <w:sz w:val="20"/>
                <w:szCs w:val="20"/>
              </w:rPr>
              <w:t>X</w:t>
            </w:r>
          </w:p>
        </w:tc>
        <w:tc>
          <w:tcPr>
            <w:tcW w:w="506" w:type="dxa"/>
          </w:tcPr>
          <w:p w14:paraId="452483A4" w14:textId="01875573" w:rsidR="00E80F92" w:rsidRPr="00FE35C9" w:rsidRDefault="00E80F92" w:rsidP="00E80F92">
            <w:pPr>
              <w:jc w:val="center"/>
              <w:rPr>
                <w:rFonts w:asciiTheme="majorBidi" w:hAnsiTheme="majorBidi" w:cstheme="majorBidi"/>
                <w:b/>
                <w:bCs/>
              </w:rPr>
            </w:pPr>
            <w:r w:rsidRPr="00B604ED">
              <w:rPr>
                <w:rFonts w:asciiTheme="majorBidi" w:hAnsiTheme="majorBidi" w:cstheme="majorBidi"/>
                <w:sz w:val="20"/>
                <w:szCs w:val="20"/>
              </w:rPr>
              <w:t>X</w:t>
            </w:r>
          </w:p>
        </w:tc>
        <w:tc>
          <w:tcPr>
            <w:tcW w:w="506" w:type="dxa"/>
          </w:tcPr>
          <w:p w14:paraId="24DAFD27" w14:textId="77777777" w:rsidR="00E80F92" w:rsidRPr="00FE35C9" w:rsidRDefault="00E80F92" w:rsidP="00E80F92">
            <w:pPr>
              <w:pStyle w:val="Header"/>
              <w:jc w:val="center"/>
              <w:rPr>
                <w:rFonts w:asciiTheme="majorBidi" w:hAnsiTheme="majorBidi" w:cstheme="majorBidi"/>
                <w:b/>
                <w:bCs/>
                <w:sz w:val="16"/>
                <w:szCs w:val="16"/>
              </w:rPr>
            </w:pPr>
          </w:p>
        </w:tc>
        <w:tc>
          <w:tcPr>
            <w:tcW w:w="506" w:type="dxa"/>
          </w:tcPr>
          <w:p w14:paraId="002E7B17" w14:textId="77777777" w:rsidR="00E80F92" w:rsidRPr="00FE35C9" w:rsidRDefault="00E80F92" w:rsidP="00E80F92">
            <w:pPr>
              <w:pStyle w:val="Header"/>
              <w:jc w:val="center"/>
              <w:rPr>
                <w:rFonts w:asciiTheme="majorBidi" w:hAnsiTheme="majorBidi" w:cstheme="majorBidi"/>
                <w:b/>
                <w:bCs/>
                <w:sz w:val="16"/>
                <w:szCs w:val="16"/>
              </w:rPr>
            </w:pPr>
          </w:p>
        </w:tc>
        <w:tc>
          <w:tcPr>
            <w:tcW w:w="506" w:type="dxa"/>
          </w:tcPr>
          <w:p w14:paraId="1234E47F" w14:textId="77777777" w:rsidR="00E80F92" w:rsidRPr="00FE35C9" w:rsidRDefault="00E80F92" w:rsidP="00E80F92">
            <w:pPr>
              <w:pStyle w:val="Header"/>
              <w:jc w:val="center"/>
              <w:rPr>
                <w:rFonts w:asciiTheme="majorBidi" w:hAnsiTheme="majorBidi" w:cstheme="majorBidi"/>
                <w:b/>
                <w:bCs/>
                <w:sz w:val="16"/>
                <w:szCs w:val="16"/>
              </w:rPr>
            </w:pPr>
          </w:p>
        </w:tc>
        <w:tc>
          <w:tcPr>
            <w:tcW w:w="516" w:type="dxa"/>
          </w:tcPr>
          <w:p w14:paraId="122E8607" w14:textId="77777777" w:rsidR="00E80F92" w:rsidRPr="00FE35C9" w:rsidRDefault="00E80F92" w:rsidP="00E80F92">
            <w:pPr>
              <w:pStyle w:val="Header"/>
              <w:jc w:val="center"/>
              <w:rPr>
                <w:rFonts w:asciiTheme="majorBidi" w:hAnsiTheme="majorBidi" w:cstheme="majorBidi"/>
                <w:b/>
                <w:bCs/>
                <w:sz w:val="16"/>
                <w:szCs w:val="16"/>
              </w:rPr>
            </w:pPr>
          </w:p>
        </w:tc>
        <w:tc>
          <w:tcPr>
            <w:tcW w:w="518" w:type="dxa"/>
          </w:tcPr>
          <w:p w14:paraId="1DD86AA1" w14:textId="77777777" w:rsidR="00E80F92" w:rsidRPr="00FE35C9" w:rsidRDefault="00E80F92" w:rsidP="00E80F92">
            <w:pPr>
              <w:pStyle w:val="Header"/>
              <w:ind w:right="180"/>
              <w:jc w:val="center"/>
              <w:rPr>
                <w:rFonts w:asciiTheme="majorBidi" w:hAnsiTheme="majorBidi" w:cstheme="majorBidi"/>
                <w:b/>
                <w:bCs/>
                <w:sz w:val="16"/>
                <w:szCs w:val="16"/>
              </w:rPr>
            </w:pPr>
          </w:p>
        </w:tc>
        <w:tc>
          <w:tcPr>
            <w:tcW w:w="840" w:type="dxa"/>
          </w:tcPr>
          <w:p w14:paraId="127F7558" w14:textId="77777777" w:rsidR="00E80F92" w:rsidRPr="00FE35C9" w:rsidRDefault="00E80F92" w:rsidP="00E80F92">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41</w:t>
            </w:r>
          </w:p>
        </w:tc>
        <w:tc>
          <w:tcPr>
            <w:tcW w:w="497" w:type="dxa"/>
            <w:vAlign w:val="center"/>
          </w:tcPr>
          <w:p w14:paraId="3EC56844" w14:textId="20BF5C45" w:rsidR="00E80F92" w:rsidRPr="00FE35C9" w:rsidRDefault="00E80F92" w:rsidP="00E80F92">
            <w:pPr>
              <w:rPr>
                <w:rFonts w:asciiTheme="majorBidi" w:hAnsiTheme="majorBidi" w:cstheme="majorBidi"/>
              </w:rPr>
            </w:pPr>
            <w:r w:rsidRPr="00911B65">
              <w:rPr>
                <w:rFonts w:asciiTheme="majorBidi" w:hAnsiTheme="majorBidi" w:cstheme="majorBidi"/>
                <w:sz w:val="20"/>
                <w:szCs w:val="20"/>
              </w:rPr>
              <w:t>X</w:t>
            </w:r>
          </w:p>
        </w:tc>
        <w:tc>
          <w:tcPr>
            <w:tcW w:w="498" w:type="dxa"/>
            <w:vAlign w:val="center"/>
          </w:tcPr>
          <w:p w14:paraId="363DD47E" w14:textId="0A0E231B" w:rsidR="00E80F92" w:rsidRPr="00FE35C9" w:rsidRDefault="00E80F92" w:rsidP="00E80F92">
            <w:pPr>
              <w:pStyle w:val="Header"/>
              <w:jc w:val="center"/>
              <w:rPr>
                <w:rFonts w:asciiTheme="majorBidi" w:hAnsiTheme="majorBidi" w:cstheme="majorBidi"/>
                <w:b/>
                <w:bCs/>
                <w:sz w:val="16"/>
                <w:szCs w:val="16"/>
              </w:rPr>
            </w:pPr>
            <w:r w:rsidRPr="00911B65">
              <w:rPr>
                <w:rFonts w:asciiTheme="majorBidi" w:hAnsiTheme="majorBidi" w:cstheme="majorBidi"/>
                <w:sz w:val="20"/>
                <w:szCs w:val="20"/>
              </w:rPr>
              <w:t>X</w:t>
            </w:r>
          </w:p>
        </w:tc>
        <w:tc>
          <w:tcPr>
            <w:tcW w:w="497" w:type="dxa"/>
          </w:tcPr>
          <w:p w14:paraId="7D0DACCD" w14:textId="77777777" w:rsidR="00E80F92" w:rsidRPr="00FE35C9" w:rsidRDefault="00E80F92" w:rsidP="00E80F92">
            <w:pPr>
              <w:pStyle w:val="Header"/>
              <w:jc w:val="center"/>
              <w:rPr>
                <w:rFonts w:asciiTheme="majorBidi" w:hAnsiTheme="majorBidi" w:cstheme="majorBidi"/>
                <w:b/>
                <w:bCs/>
                <w:sz w:val="16"/>
                <w:szCs w:val="16"/>
              </w:rPr>
            </w:pPr>
          </w:p>
        </w:tc>
        <w:tc>
          <w:tcPr>
            <w:tcW w:w="498" w:type="dxa"/>
          </w:tcPr>
          <w:p w14:paraId="10AB3C2C" w14:textId="77777777" w:rsidR="00E80F92" w:rsidRPr="00FE35C9" w:rsidRDefault="00E80F92" w:rsidP="00E80F92">
            <w:pPr>
              <w:pStyle w:val="Header"/>
              <w:jc w:val="center"/>
              <w:rPr>
                <w:rFonts w:asciiTheme="majorBidi" w:hAnsiTheme="majorBidi" w:cstheme="majorBidi"/>
                <w:b/>
                <w:bCs/>
                <w:sz w:val="16"/>
                <w:szCs w:val="16"/>
              </w:rPr>
            </w:pPr>
          </w:p>
        </w:tc>
        <w:tc>
          <w:tcPr>
            <w:tcW w:w="497" w:type="dxa"/>
          </w:tcPr>
          <w:p w14:paraId="143015AA" w14:textId="77777777" w:rsidR="00E80F92" w:rsidRPr="00FE35C9" w:rsidRDefault="00E80F92" w:rsidP="00E80F92">
            <w:pPr>
              <w:pStyle w:val="Header"/>
              <w:jc w:val="center"/>
              <w:rPr>
                <w:rFonts w:asciiTheme="majorBidi" w:hAnsiTheme="majorBidi" w:cstheme="majorBidi"/>
                <w:b/>
                <w:bCs/>
                <w:sz w:val="16"/>
                <w:szCs w:val="16"/>
              </w:rPr>
            </w:pPr>
          </w:p>
        </w:tc>
        <w:tc>
          <w:tcPr>
            <w:tcW w:w="498" w:type="dxa"/>
          </w:tcPr>
          <w:p w14:paraId="13BBDEA5" w14:textId="77777777" w:rsidR="00E80F92" w:rsidRPr="00FE35C9" w:rsidRDefault="00E80F92" w:rsidP="00E80F92">
            <w:pPr>
              <w:pStyle w:val="Header"/>
              <w:jc w:val="center"/>
              <w:rPr>
                <w:rFonts w:asciiTheme="majorBidi" w:hAnsiTheme="majorBidi" w:cstheme="majorBidi"/>
                <w:b/>
                <w:bCs/>
                <w:sz w:val="16"/>
                <w:szCs w:val="16"/>
              </w:rPr>
            </w:pPr>
          </w:p>
        </w:tc>
        <w:tc>
          <w:tcPr>
            <w:tcW w:w="1030" w:type="dxa"/>
          </w:tcPr>
          <w:p w14:paraId="29592926" w14:textId="77777777" w:rsidR="00E80F92" w:rsidRPr="00FE35C9" w:rsidRDefault="00E80F92" w:rsidP="00E80F92">
            <w:pPr>
              <w:pStyle w:val="Header"/>
              <w:jc w:val="center"/>
              <w:rPr>
                <w:rFonts w:asciiTheme="majorBidi" w:hAnsiTheme="majorBidi" w:cstheme="majorBidi"/>
                <w:b/>
                <w:bCs/>
                <w:sz w:val="16"/>
                <w:szCs w:val="16"/>
              </w:rPr>
            </w:pPr>
          </w:p>
        </w:tc>
      </w:tr>
      <w:tr w:rsidR="00E80F92" w:rsidRPr="00FE35C9" w14:paraId="10664CBD" w14:textId="77777777" w:rsidTr="001835FE">
        <w:trPr>
          <w:trHeight w:val="150"/>
        </w:trPr>
        <w:tc>
          <w:tcPr>
            <w:tcW w:w="875" w:type="dxa"/>
          </w:tcPr>
          <w:p w14:paraId="0FB3BF2E" w14:textId="77777777" w:rsidR="00E80F92" w:rsidRPr="00FE35C9" w:rsidRDefault="00E80F92" w:rsidP="00E80F92">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2</w:t>
            </w:r>
          </w:p>
        </w:tc>
        <w:tc>
          <w:tcPr>
            <w:tcW w:w="522" w:type="dxa"/>
            <w:vAlign w:val="center"/>
          </w:tcPr>
          <w:p w14:paraId="7DBA0F7D" w14:textId="77777777" w:rsidR="00E80F92" w:rsidRPr="00911B65" w:rsidRDefault="00E80F92" w:rsidP="00E80F92">
            <w:pPr>
              <w:jc w:val="center"/>
              <w:rPr>
                <w:rFonts w:asciiTheme="majorBidi" w:hAnsiTheme="majorBidi" w:cstheme="majorBidi"/>
                <w:sz w:val="20"/>
                <w:szCs w:val="20"/>
              </w:rPr>
            </w:pPr>
            <w:r w:rsidRPr="00911B65">
              <w:rPr>
                <w:rFonts w:asciiTheme="majorBidi" w:hAnsiTheme="majorBidi" w:cstheme="majorBidi"/>
                <w:sz w:val="20"/>
                <w:szCs w:val="20"/>
              </w:rPr>
              <w:t>X</w:t>
            </w:r>
          </w:p>
        </w:tc>
        <w:tc>
          <w:tcPr>
            <w:tcW w:w="485" w:type="dxa"/>
            <w:vAlign w:val="center"/>
          </w:tcPr>
          <w:p w14:paraId="65F12F0F" w14:textId="0542F052" w:rsidR="00E80F92" w:rsidRPr="00FE35C9" w:rsidRDefault="00E80F92" w:rsidP="00E80F92">
            <w:pPr>
              <w:rPr>
                <w:rFonts w:asciiTheme="majorBidi" w:hAnsiTheme="majorBidi" w:cstheme="majorBidi"/>
                <w:b/>
                <w:bCs/>
              </w:rPr>
            </w:pPr>
            <w:r w:rsidRPr="00911B65">
              <w:rPr>
                <w:rFonts w:asciiTheme="majorBidi" w:hAnsiTheme="majorBidi" w:cstheme="majorBidi"/>
                <w:sz w:val="20"/>
                <w:szCs w:val="20"/>
              </w:rPr>
              <w:t>X</w:t>
            </w:r>
          </w:p>
        </w:tc>
        <w:tc>
          <w:tcPr>
            <w:tcW w:w="506" w:type="dxa"/>
          </w:tcPr>
          <w:p w14:paraId="70A74E01" w14:textId="3FE5D37A" w:rsidR="00E80F92" w:rsidRPr="00FE35C9" w:rsidRDefault="00E80F92" w:rsidP="00E80F92">
            <w:pPr>
              <w:jc w:val="center"/>
              <w:rPr>
                <w:rFonts w:asciiTheme="majorBidi" w:hAnsiTheme="majorBidi" w:cstheme="majorBidi"/>
                <w:b/>
                <w:bCs/>
              </w:rPr>
            </w:pPr>
            <w:r w:rsidRPr="00B604ED">
              <w:rPr>
                <w:rFonts w:asciiTheme="majorBidi" w:hAnsiTheme="majorBidi" w:cstheme="majorBidi"/>
                <w:sz w:val="20"/>
                <w:szCs w:val="20"/>
              </w:rPr>
              <w:t>X</w:t>
            </w:r>
          </w:p>
        </w:tc>
        <w:tc>
          <w:tcPr>
            <w:tcW w:w="506" w:type="dxa"/>
          </w:tcPr>
          <w:p w14:paraId="5D686A5B" w14:textId="77777777" w:rsidR="00E80F92" w:rsidRPr="00FE35C9" w:rsidRDefault="00E80F92" w:rsidP="00E80F92">
            <w:pPr>
              <w:pStyle w:val="Header"/>
              <w:jc w:val="center"/>
              <w:rPr>
                <w:rFonts w:asciiTheme="majorBidi" w:hAnsiTheme="majorBidi" w:cstheme="majorBidi"/>
                <w:b/>
                <w:bCs/>
                <w:sz w:val="16"/>
                <w:szCs w:val="16"/>
              </w:rPr>
            </w:pPr>
          </w:p>
        </w:tc>
        <w:tc>
          <w:tcPr>
            <w:tcW w:w="506" w:type="dxa"/>
          </w:tcPr>
          <w:p w14:paraId="09C517C7" w14:textId="77777777" w:rsidR="00E80F92" w:rsidRPr="00FE35C9" w:rsidRDefault="00E80F92" w:rsidP="00E80F92">
            <w:pPr>
              <w:pStyle w:val="Header"/>
              <w:jc w:val="center"/>
              <w:rPr>
                <w:rFonts w:asciiTheme="majorBidi" w:hAnsiTheme="majorBidi" w:cstheme="majorBidi"/>
                <w:b/>
                <w:bCs/>
                <w:sz w:val="16"/>
                <w:szCs w:val="16"/>
              </w:rPr>
            </w:pPr>
          </w:p>
        </w:tc>
        <w:tc>
          <w:tcPr>
            <w:tcW w:w="506" w:type="dxa"/>
          </w:tcPr>
          <w:p w14:paraId="692DE44A" w14:textId="77777777" w:rsidR="00E80F92" w:rsidRPr="00FE35C9" w:rsidRDefault="00E80F92" w:rsidP="00E80F92">
            <w:pPr>
              <w:pStyle w:val="Header"/>
              <w:jc w:val="center"/>
              <w:rPr>
                <w:rFonts w:asciiTheme="majorBidi" w:hAnsiTheme="majorBidi" w:cstheme="majorBidi"/>
                <w:b/>
                <w:bCs/>
                <w:sz w:val="16"/>
                <w:szCs w:val="16"/>
              </w:rPr>
            </w:pPr>
          </w:p>
        </w:tc>
        <w:tc>
          <w:tcPr>
            <w:tcW w:w="516" w:type="dxa"/>
          </w:tcPr>
          <w:p w14:paraId="209BD12A" w14:textId="77777777" w:rsidR="00E80F92" w:rsidRPr="00FE35C9" w:rsidRDefault="00E80F92" w:rsidP="00E80F92">
            <w:pPr>
              <w:pStyle w:val="Header"/>
              <w:jc w:val="center"/>
              <w:rPr>
                <w:rFonts w:asciiTheme="majorBidi" w:hAnsiTheme="majorBidi" w:cstheme="majorBidi"/>
                <w:b/>
                <w:bCs/>
                <w:sz w:val="16"/>
                <w:szCs w:val="16"/>
              </w:rPr>
            </w:pPr>
          </w:p>
        </w:tc>
        <w:tc>
          <w:tcPr>
            <w:tcW w:w="518" w:type="dxa"/>
          </w:tcPr>
          <w:p w14:paraId="14B3E96A" w14:textId="77777777" w:rsidR="00E80F92" w:rsidRPr="00FE35C9" w:rsidRDefault="00E80F92" w:rsidP="00E80F92">
            <w:pPr>
              <w:pStyle w:val="Header"/>
              <w:ind w:right="180"/>
              <w:jc w:val="center"/>
              <w:rPr>
                <w:rFonts w:asciiTheme="majorBidi" w:hAnsiTheme="majorBidi" w:cstheme="majorBidi"/>
                <w:b/>
                <w:bCs/>
                <w:sz w:val="16"/>
                <w:szCs w:val="16"/>
              </w:rPr>
            </w:pPr>
          </w:p>
        </w:tc>
        <w:tc>
          <w:tcPr>
            <w:tcW w:w="840" w:type="dxa"/>
          </w:tcPr>
          <w:p w14:paraId="550E40FA" w14:textId="77777777" w:rsidR="00E80F92" w:rsidRPr="00FE35C9" w:rsidRDefault="00E80F92" w:rsidP="00E80F92">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42</w:t>
            </w:r>
          </w:p>
        </w:tc>
        <w:tc>
          <w:tcPr>
            <w:tcW w:w="497" w:type="dxa"/>
            <w:vAlign w:val="center"/>
          </w:tcPr>
          <w:p w14:paraId="1EDF9CE0" w14:textId="6843806E" w:rsidR="00E80F92" w:rsidRPr="00FE35C9" w:rsidRDefault="00E80F92" w:rsidP="00E80F92">
            <w:pPr>
              <w:rPr>
                <w:rFonts w:asciiTheme="majorBidi" w:hAnsiTheme="majorBidi" w:cstheme="majorBidi"/>
              </w:rPr>
            </w:pPr>
            <w:r w:rsidRPr="00911B65">
              <w:rPr>
                <w:rFonts w:asciiTheme="majorBidi" w:hAnsiTheme="majorBidi" w:cstheme="majorBidi"/>
                <w:sz w:val="20"/>
                <w:szCs w:val="20"/>
              </w:rPr>
              <w:t>X</w:t>
            </w:r>
          </w:p>
        </w:tc>
        <w:tc>
          <w:tcPr>
            <w:tcW w:w="498" w:type="dxa"/>
            <w:vAlign w:val="center"/>
          </w:tcPr>
          <w:p w14:paraId="0391FFFE" w14:textId="5B657370" w:rsidR="00E80F92" w:rsidRPr="00FE35C9" w:rsidRDefault="00E80F92" w:rsidP="00E80F92">
            <w:pPr>
              <w:pStyle w:val="Header"/>
              <w:jc w:val="center"/>
              <w:rPr>
                <w:rFonts w:asciiTheme="majorBidi" w:hAnsiTheme="majorBidi" w:cstheme="majorBidi"/>
                <w:b/>
                <w:bCs/>
                <w:sz w:val="16"/>
                <w:szCs w:val="16"/>
              </w:rPr>
            </w:pPr>
            <w:r w:rsidRPr="00911B65">
              <w:rPr>
                <w:rFonts w:asciiTheme="majorBidi" w:hAnsiTheme="majorBidi" w:cstheme="majorBidi"/>
                <w:sz w:val="20"/>
                <w:szCs w:val="20"/>
              </w:rPr>
              <w:t>X</w:t>
            </w:r>
          </w:p>
        </w:tc>
        <w:tc>
          <w:tcPr>
            <w:tcW w:w="497" w:type="dxa"/>
          </w:tcPr>
          <w:p w14:paraId="131652BF" w14:textId="77777777" w:rsidR="00E80F92" w:rsidRPr="00FE35C9" w:rsidRDefault="00E80F92" w:rsidP="00E80F92">
            <w:pPr>
              <w:pStyle w:val="Header"/>
              <w:jc w:val="center"/>
              <w:rPr>
                <w:rFonts w:asciiTheme="majorBidi" w:hAnsiTheme="majorBidi" w:cstheme="majorBidi"/>
                <w:b/>
                <w:bCs/>
                <w:sz w:val="16"/>
                <w:szCs w:val="16"/>
              </w:rPr>
            </w:pPr>
          </w:p>
        </w:tc>
        <w:tc>
          <w:tcPr>
            <w:tcW w:w="498" w:type="dxa"/>
          </w:tcPr>
          <w:p w14:paraId="5A7127F3" w14:textId="77777777" w:rsidR="00E80F92" w:rsidRPr="00FE35C9" w:rsidRDefault="00E80F92" w:rsidP="00E80F92">
            <w:pPr>
              <w:pStyle w:val="Header"/>
              <w:jc w:val="center"/>
              <w:rPr>
                <w:rFonts w:asciiTheme="majorBidi" w:hAnsiTheme="majorBidi" w:cstheme="majorBidi"/>
                <w:b/>
                <w:bCs/>
                <w:sz w:val="16"/>
                <w:szCs w:val="16"/>
              </w:rPr>
            </w:pPr>
          </w:p>
        </w:tc>
        <w:tc>
          <w:tcPr>
            <w:tcW w:w="497" w:type="dxa"/>
          </w:tcPr>
          <w:p w14:paraId="421688D1" w14:textId="77777777" w:rsidR="00E80F92" w:rsidRPr="00FE35C9" w:rsidRDefault="00E80F92" w:rsidP="00E80F92">
            <w:pPr>
              <w:pStyle w:val="Header"/>
              <w:jc w:val="center"/>
              <w:rPr>
                <w:rFonts w:asciiTheme="majorBidi" w:hAnsiTheme="majorBidi" w:cstheme="majorBidi"/>
                <w:b/>
                <w:bCs/>
                <w:sz w:val="16"/>
                <w:szCs w:val="16"/>
              </w:rPr>
            </w:pPr>
          </w:p>
        </w:tc>
        <w:tc>
          <w:tcPr>
            <w:tcW w:w="498" w:type="dxa"/>
          </w:tcPr>
          <w:p w14:paraId="758B9735" w14:textId="77777777" w:rsidR="00E80F92" w:rsidRPr="00FE35C9" w:rsidRDefault="00E80F92" w:rsidP="00E80F92">
            <w:pPr>
              <w:pStyle w:val="Header"/>
              <w:jc w:val="center"/>
              <w:rPr>
                <w:rFonts w:asciiTheme="majorBidi" w:hAnsiTheme="majorBidi" w:cstheme="majorBidi"/>
                <w:b/>
                <w:bCs/>
                <w:sz w:val="16"/>
                <w:szCs w:val="16"/>
              </w:rPr>
            </w:pPr>
          </w:p>
        </w:tc>
        <w:tc>
          <w:tcPr>
            <w:tcW w:w="1030" w:type="dxa"/>
          </w:tcPr>
          <w:p w14:paraId="0734D1EE" w14:textId="77777777" w:rsidR="00E80F92" w:rsidRPr="00FE35C9" w:rsidRDefault="00E80F92" w:rsidP="00E80F92">
            <w:pPr>
              <w:pStyle w:val="Header"/>
              <w:jc w:val="center"/>
              <w:rPr>
                <w:rFonts w:asciiTheme="majorBidi" w:hAnsiTheme="majorBidi" w:cstheme="majorBidi"/>
                <w:b/>
                <w:bCs/>
                <w:sz w:val="16"/>
                <w:szCs w:val="16"/>
              </w:rPr>
            </w:pPr>
          </w:p>
        </w:tc>
      </w:tr>
      <w:tr w:rsidR="008B7CFB" w:rsidRPr="00FE35C9" w14:paraId="1C5ECAA0" w14:textId="77777777" w:rsidTr="001835FE">
        <w:trPr>
          <w:trHeight w:val="150"/>
        </w:trPr>
        <w:tc>
          <w:tcPr>
            <w:tcW w:w="875" w:type="dxa"/>
          </w:tcPr>
          <w:p w14:paraId="3F9AA7C2" w14:textId="77777777" w:rsidR="008B7CFB" w:rsidRPr="00FE35C9" w:rsidRDefault="008B7CFB" w:rsidP="008B7CFB">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3</w:t>
            </w:r>
          </w:p>
        </w:tc>
        <w:tc>
          <w:tcPr>
            <w:tcW w:w="522" w:type="dxa"/>
            <w:vAlign w:val="center"/>
          </w:tcPr>
          <w:p w14:paraId="2B2280B0" w14:textId="77777777" w:rsidR="008B7CFB" w:rsidRPr="00911B65" w:rsidRDefault="008B7CFB" w:rsidP="008B7CFB">
            <w:pPr>
              <w:jc w:val="center"/>
              <w:rPr>
                <w:rFonts w:asciiTheme="majorBidi" w:hAnsiTheme="majorBidi" w:cstheme="majorBidi"/>
                <w:sz w:val="20"/>
                <w:szCs w:val="20"/>
              </w:rPr>
            </w:pPr>
            <w:r w:rsidRPr="00911B65">
              <w:rPr>
                <w:rFonts w:asciiTheme="majorBidi" w:hAnsiTheme="majorBidi" w:cstheme="majorBidi"/>
                <w:sz w:val="20"/>
                <w:szCs w:val="20"/>
              </w:rPr>
              <w:t>X</w:t>
            </w:r>
          </w:p>
        </w:tc>
        <w:tc>
          <w:tcPr>
            <w:tcW w:w="485" w:type="dxa"/>
            <w:vAlign w:val="center"/>
          </w:tcPr>
          <w:p w14:paraId="65AFB727" w14:textId="740A229F" w:rsidR="008B7CFB" w:rsidRPr="00FE35C9" w:rsidRDefault="008B7CFB" w:rsidP="008B7CFB">
            <w:pPr>
              <w:rPr>
                <w:rFonts w:asciiTheme="majorBidi" w:hAnsiTheme="majorBidi" w:cstheme="majorBidi"/>
                <w:b/>
                <w:bCs/>
              </w:rPr>
            </w:pPr>
            <w:r w:rsidRPr="00911B65">
              <w:rPr>
                <w:rFonts w:asciiTheme="majorBidi" w:hAnsiTheme="majorBidi" w:cstheme="majorBidi"/>
                <w:sz w:val="20"/>
                <w:szCs w:val="20"/>
              </w:rPr>
              <w:t>X</w:t>
            </w:r>
          </w:p>
        </w:tc>
        <w:tc>
          <w:tcPr>
            <w:tcW w:w="506" w:type="dxa"/>
          </w:tcPr>
          <w:p w14:paraId="21123D7E" w14:textId="77777777" w:rsidR="008B7CFB" w:rsidRPr="00FE35C9" w:rsidRDefault="008B7CFB" w:rsidP="008B7CFB">
            <w:pPr>
              <w:pStyle w:val="Header"/>
              <w:jc w:val="center"/>
              <w:rPr>
                <w:rFonts w:asciiTheme="majorBidi" w:hAnsiTheme="majorBidi" w:cstheme="majorBidi"/>
                <w:b/>
                <w:bCs/>
                <w:sz w:val="16"/>
                <w:szCs w:val="16"/>
              </w:rPr>
            </w:pPr>
          </w:p>
        </w:tc>
        <w:tc>
          <w:tcPr>
            <w:tcW w:w="506" w:type="dxa"/>
          </w:tcPr>
          <w:p w14:paraId="53CDDAF2" w14:textId="77777777" w:rsidR="008B7CFB" w:rsidRPr="00FE35C9" w:rsidRDefault="008B7CFB" w:rsidP="008B7CFB">
            <w:pPr>
              <w:pStyle w:val="Header"/>
              <w:jc w:val="center"/>
              <w:rPr>
                <w:rFonts w:asciiTheme="majorBidi" w:hAnsiTheme="majorBidi" w:cstheme="majorBidi"/>
                <w:b/>
                <w:bCs/>
                <w:sz w:val="16"/>
                <w:szCs w:val="16"/>
              </w:rPr>
            </w:pPr>
          </w:p>
        </w:tc>
        <w:tc>
          <w:tcPr>
            <w:tcW w:w="506" w:type="dxa"/>
          </w:tcPr>
          <w:p w14:paraId="1B555D65" w14:textId="77777777" w:rsidR="008B7CFB" w:rsidRPr="00FE35C9" w:rsidRDefault="008B7CFB" w:rsidP="008B7CFB">
            <w:pPr>
              <w:pStyle w:val="Header"/>
              <w:jc w:val="center"/>
              <w:rPr>
                <w:rFonts w:asciiTheme="majorBidi" w:hAnsiTheme="majorBidi" w:cstheme="majorBidi"/>
                <w:b/>
                <w:bCs/>
                <w:sz w:val="16"/>
                <w:szCs w:val="16"/>
              </w:rPr>
            </w:pPr>
          </w:p>
        </w:tc>
        <w:tc>
          <w:tcPr>
            <w:tcW w:w="506" w:type="dxa"/>
          </w:tcPr>
          <w:p w14:paraId="34EC9940" w14:textId="77777777" w:rsidR="008B7CFB" w:rsidRPr="00FE35C9" w:rsidRDefault="008B7CFB" w:rsidP="008B7CFB">
            <w:pPr>
              <w:pStyle w:val="Header"/>
              <w:jc w:val="center"/>
              <w:rPr>
                <w:rFonts w:asciiTheme="majorBidi" w:hAnsiTheme="majorBidi" w:cstheme="majorBidi"/>
                <w:b/>
                <w:bCs/>
                <w:sz w:val="16"/>
                <w:szCs w:val="16"/>
              </w:rPr>
            </w:pPr>
          </w:p>
        </w:tc>
        <w:tc>
          <w:tcPr>
            <w:tcW w:w="516" w:type="dxa"/>
          </w:tcPr>
          <w:p w14:paraId="73BFF082" w14:textId="77777777" w:rsidR="008B7CFB" w:rsidRPr="00FE35C9" w:rsidRDefault="008B7CFB" w:rsidP="008B7CFB">
            <w:pPr>
              <w:pStyle w:val="Header"/>
              <w:jc w:val="center"/>
              <w:rPr>
                <w:rFonts w:asciiTheme="majorBidi" w:hAnsiTheme="majorBidi" w:cstheme="majorBidi"/>
                <w:b/>
                <w:bCs/>
                <w:sz w:val="16"/>
                <w:szCs w:val="16"/>
              </w:rPr>
            </w:pPr>
          </w:p>
        </w:tc>
        <w:tc>
          <w:tcPr>
            <w:tcW w:w="518" w:type="dxa"/>
          </w:tcPr>
          <w:p w14:paraId="257A9746"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840" w:type="dxa"/>
          </w:tcPr>
          <w:p w14:paraId="6B0A2F92" w14:textId="77777777" w:rsidR="008B7CFB" w:rsidRPr="00FE35C9" w:rsidRDefault="008B7CFB" w:rsidP="008B7CFB">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43</w:t>
            </w:r>
          </w:p>
        </w:tc>
        <w:tc>
          <w:tcPr>
            <w:tcW w:w="497" w:type="dxa"/>
            <w:vAlign w:val="center"/>
          </w:tcPr>
          <w:p w14:paraId="00CFD766" w14:textId="00A2F31A" w:rsidR="008B7CFB" w:rsidRPr="00FE35C9" w:rsidRDefault="008B7CFB" w:rsidP="008B7CFB">
            <w:pPr>
              <w:rPr>
                <w:rFonts w:asciiTheme="majorBidi" w:hAnsiTheme="majorBidi" w:cstheme="majorBidi"/>
              </w:rPr>
            </w:pPr>
            <w:r w:rsidRPr="00911B65">
              <w:rPr>
                <w:rFonts w:asciiTheme="majorBidi" w:hAnsiTheme="majorBidi" w:cstheme="majorBidi"/>
                <w:sz w:val="20"/>
                <w:szCs w:val="20"/>
              </w:rPr>
              <w:t>X</w:t>
            </w:r>
          </w:p>
        </w:tc>
        <w:tc>
          <w:tcPr>
            <w:tcW w:w="498" w:type="dxa"/>
            <w:vAlign w:val="center"/>
          </w:tcPr>
          <w:p w14:paraId="40871223" w14:textId="5E0A651B" w:rsidR="008B7CFB" w:rsidRPr="00FE35C9" w:rsidRDefault="008B7CFB" w:rsidP="008B7CFB">
            <w:pPr>
              <w:pStyle w:val="Header"/>
              <w:jc w:val="center"/>
              <w:rPr>
                <w:rFonts w:asciiTheme="majorBidi" w:hAnsiTheme="majorBidi" w:cstheme="majorBidi"/>
                <w:b/>
                <w:bCs/>
                <w:sz w:val="16"/>
                <w:szCs w:val="16"/>
              </w:rPr>
            </w:pPr>
            <w:r w:rsidRPr="00911B65">
              <w:rPr>
                <w:rFonts w:asciiTheme="majorBidi" w:hAnsiTheme="majorBidi" w:cstheme="majorBidi"/>
                <w:sz w:val="20"/>
                <w:szCs w:val="20"/>
              </w:rPr>
              <w:t>X</w:t>
            </w:r>
          </w:p>
        </w:tc>
        <w:tc>
          <w:tcPr>
            <w:tcW w:w="497" w:type="dxa"/>
          </w:tcPr>
          <w:p w14:paraId="18CF9765" w14:textId="77777777" w:rsidR="008B7CFB" w:rsidRPr="00FE35C9" w:rsidRDefault="008B7CFB" w:rsidP="008B7CFB">
            <w:pPr>
              <w:pStyle w:val="Header"/>
              <w:jc w:val="center"/>
              <w:rPr>
                <w:rFonts w:asciiTheme="majorBidi" w:hAnsiTheme="majorBidi" w:cstheme="majorBidi"/>
                <w:b/>
                <w:bCs/>
                <w:sz w:val="16"/>
                <w:szCs w:val="16"/>
              </w:rPr>
            </w:pPr>
          </w:p>
        </w:tc>
        <w:tc>
          <w:tcPr>
            <w:tcW w:w="498" w:type="dxa"/>
          </w:tcPr>
          <w:p w14:paraId="6EEFB1FD" w14:textId="77777777" w:rsidR="008B7CFB" w:rsidRPr="00FE35C9" w:rsidRDefault="008B7CFB" w:rsidP="008B7CFB">
            <w:pPr>
              <w:pStyle w:val="Header"/>
              <w:jc w:val="center"/>
              <w:rPr>
                <w:rFonts w:asciiTheme="majorBidi" w:hAnsiTheme="majorBidi" w:cstheme="majorBidi"/>
                <w:b/>
                <w:bCs/>
                <w:sz w:val="16"/>
                <w:szCs w:val="16"/>
              </w:rPr>
            </w:pPr>
          </w:p>
        </w:tc>
        <w:tc>
          <w:tcPr>
            <w:tcW w:w="497" w:type="dxa"/>
          </w:tcPr>
          <w:p w14:paraId="7C8C2EDE" w14:textId="77777777" w:rsidR="008B7CFB" w:rsidRPr="00FE35C9" w:rsidRDefault="008B7CFB" w:rsidP="008B7CFB">
            <w:pPr>
              <w:pStyle w:val="Header"/>
              <w:jc w:val="center"/>
              <w:rPr>
                <w:rFonts w:asciiTheme="majorBidi" w:hAnsiTheme="majorBidi" w:cstheme="majorBidi"/>
                <w:b/>
                <w:bCs/>
                <w:sz w:val="16"/>
                <w:szCs w:val="16"/>
              </w:rPr>
            </w:pPr>
          </w:p>
        </w:tc>
        <w:tc>
          <w:tcPr>
            <w:tcW w:w="498" w:type="dxa"/>
          </w:tcPr>
          <w:p w14:paraId="28EEF382" w14:textId="77777777" w:rsidR="008B7CFB" w:rsidRPr="00FE35C9" w:rsidRDefault="008B7CFB" w:rsidP="008B7CFB">
            <w:pPr>
              <w:pStyle w:val="Header"/>
              <w:jc w:val="center"/>
              <w:rPr>
                <w:rFonts w:asciiTheme="majorBidi" w:hAnsiTheme="majorBidi" w:cstheme="majorBidi"/>
                <w:b/>
                <w:bCs/>
                <w:sz w:val="16"/>
                <w:szCs w:val="16"/>
              </w:rPr>
            </w:pPr>
          </w:p>
        </w:tc>
        <w:tc>
          <w:tcPr>
            <w:tcW w:w="1030" w:type="dxa"/>
          </w:tcPr>
          <w:p w14:paraId="72009B9D" w14:textId="77777777" w:rsidR="008B7CFB" w:rsidRPr="00FE35C9" w:rsidRDefault="008B7CFB" w:rsidP="008B7CFB">
            <w:pPr>
              <w:pStyle w:val="Header"/>
              <w:jc w:val="center"/>
              <w:rPr>
                <w:rFonts w:asciiTheme="majorBidi" w:hAnsiTheme="majorBidi" w:cstheme="majorBidi"/>
                <w:b/>
                <w:bCs/>
                <w:sz w:val="16"/>
                <w:szCs w:val="16"/>
              </w:rPr>
            </w:pPr>
          </w:p>
        </w:tc>
      </w:tr>
      <w:tr w:rsidR="008B7CFB" w:rsidRPr="00FE35C9" w14:paraId="6695857E" w14:textId="77777777" w:rsidTr="001835FE">
        <w:trPr>
          <w:trHeight w:val="150"/>
        </w:trPr>
        <w:tc>
          <w:tcPr>
            <w:tcW w:w="875" w:type="dxa"/>
          </w:tcPr>
          <w:p w14:paraId="7B9027E0" w14:textId="77777777" w:rsidR="008B7CFB" w:rsidRPr="00FE35C9" w:rsidRDefault="008B7CFB" w:rsidP="008B7CFB">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4</w:t>
            </w:r>
          </w:p>
        </w:tc>
        <w:tc>
          <w:tcPr>
            <w:tcW w:w="522" w:type="dxa"/>
            <w:vAlign w:val="center"/>
          </w:tcPr>
          <w:p w14:paraId="6456AEB7" w14:textId="77777777" w:rsidR="008B7CFB" w:rsidRPr="00911B65" w:rsidRDefault="008B7CFB" w:rsidP="008B7CFB">
            <w:pPr>
              <w:jc w:val="center"/>
              <w:rPr>
                <w:rFonts w:asciiTheme="majorBidi" w:hAnsiTheme="majorBidi" w:cstheme="majorBidi"/>
                <w:sz w:val="20"/>
                <w:szCs w:val="20"/>
              </w:rPr>
            </w:pPr>
            <w:r w:rsidRPr="00911B65">
              <w:rPr>
                <w:rFonts w:asciiTheme="majorBidi" w:hAnsiTheme="majorBidi" w:cstheme="majorBidi"/>
                <w:sz w:val="20"/>
                <w:szCs w:val="20"/>
              </w:rPr>
              <w:t>X</w:t>
            </w:r>
          </w:p>
        </w:tc>
        <w:tc>
          <w:tcPr>
            <w:tcW w:w="485" w:type="dxa"/>
            <w:vAlign w:val="center"/>
          </w:tcPr>
          <w:p w14:paraId="6C798383" w14:textId="43DF2DBD" w:rsidR="008B7CFB" w:rsidRPr="00FE35C9" w:rsidRDefault="008B7CFB" w:rsidP="008B7CFB">
            <w:pPr>
              <w:rPr>
                <w:rFonts w:asciiTheme="majorBidi" w:hAnsiTheme="majorBidi" w:cstheme="majorBidi"/>
                <w:b/>
                <w:bCs/>
              </w:rPr>
            </w:pPr>
            <w:r w:rsidRPr="00911B65">
              <w:rPr>
                <w:rFonts w:asciiTheme="majorBidi" w:hAnsiTheme="majorBidi" w:cstheme="majorBidi"/>
                <w:sz w:val="20"/>
                <w:szCs w:val="20"/>
              </w:rPr>
              <w:t>X</w:t>
            </w:r>
          </w:p>
        </w:tc>
        <w:tc>
          <w:tcPr>
            <w:tcW w:w="506" w:type="dxa"/>
          </w:tcPr>
          <w:p w14:paraId="0CB71B0D" w14:textId="77777777" w:rsidR="008B7CFB" w:rsidRPr="00FE35C9" w:rsidRDefault="008B7CFB" w:rsidP="008B7CFB">
            <w:pPr>
              <w:pStyle w:val="Header"/>
              <w:jc w:val="center"/>
              <w:rPr>
                <w:rFonts w:asciiTheme="majorBidi" w:hAnsiTheme="majorBidi" w:cstheme="majorBidi"/>
                <w:b/>
                <w:bCs/>
                <w:sz w:val="16"/>
                <w:szCs w:val="16"/>
              </w:rPr>
            </w:pPr>
          </w:p>
        </w:tc>
        <w:tc>
          <w:tcPr>
            <w:tcW w:w="506" w:type="dxa"/>
          </w:tcPr>
          <w:p w14:paraId="679568E8" w14:textId="77777777" w:rsidR="008B7CFB" w:rsidRPr="00FE35C9" w:rsidRDefault="008B7CFB" w:rsidP="008B7CFB">
            <w:pPr>
              <w:pStyle w:val="Header"/>
              <w:jc w:val="center"/>
              <w:rPr>
                <w:rFonts w:asciiTheme="majorBidi" w:hAnsiTheme="majorBidi" w:cstheme="majorBidi"/>
                <w:b/>
                <w:bCs/>
                <w:sz w:val="16"/>
                <w:szCs w:val="16"/>
              </w:rPr>
            </w:pPr>
          </w:p>
        </w:tc>
        <w:tc>
          <w:tcPr>
            <w:tcW w:w="506" w:type="dxa"/>
          </w:tcPr>
          <w:p w14:paraId="69E68C68" w14:textId="77777777" w:rsidR="008B7CFB" w:rsidRPr="00FE35C9" w:rsidRDefault="008B7CFB" w:rsidP="008B7CFB">
            <w:pPr>
              <w:pStyle w:val="Header"/>
              <w:jc w:val="center"/>
              <w:rPr>
                <w:rFonts w:asciiTheme="majorBidi" w:hAnsiTheme="majorBidi" w:cstheme="majorBidi"/>
                <w:b/>
                <w:bCs/>
                <w:sz w:val="16"/>
                <w:szCs w:val="16"/>
              </w:rPr>
            </w:pPr>
          </w:p>
        </w:tc>
        <w:tc>
          <w:tcPr>
            <w:tcW w:w="506" w:type="dxa"/>
          </w:tcPr>
          <w:p w14:paraId="4CA562D9" w14:textId="77777777" w:rsidR="008B7CFB" w:rsidRPr="00FE35C9" w:rsidRDefault="008B7CFB" w:rsidP="008B7CFB">
            <w:pPr>
              <w:pStyle w:val="Header"/>
              <w:jc w:val="center"/>
              <w:rPr>
                <w:rFonts w:asciiTheme="majorBidi" w:hAnsiTheme="majorBidi" w:cstheme="majorBidi"/>
                <w:b/>
                <w:bCs/>
                <w:sz w:val="16"/>
                <w:szCs w:val="16"/>
              </w:rPr>
            </w:pPr>
          </w:p>
        </w:tc>
        <w:tc>
          <w:tcPr>
            <w:tcW w:w="516" w:type="dxa"/>
          </w:tcPr>
          <w:p w14:paraId="7FCDFC57" w14:textId="77777777" w:rsidR="008B7CFB" w:rsidRPr="00FE35C9" w:rsidRDefault="008B7CFB" w:rsidP="008B7CFB">
            <w:pPr>
              <w:pStyle w:val="Header"/>
              <w:jc w:val="center"/>
              <w:rPr>
                <w:rFonts w:asciiTheme="majorBidi" w:hAnsiTheme="majorBidi" w:cstheme="majorBidi"/>
                <w:b/>
                <w:bCs/>
                <w:sz w:val="16"/>
                <w:szCs w:val="16"/>
              </w:rPr>
            </w:pPr>
          </w:p>
        </w:tc>
        <w:tc>
          <w:tcPr>
            <w:tcW w:w="518" w:type="dxa"/>
          </w:tcPr>
          <w:p w14:paraId="1C5689D2"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840" w:type="dxa"/>
          </w:tcPr>
          <w:p w14:paraId="3EF20CA3" w14:textId="77777777" w:rsidR="008B7CFB" w:rsidRPr="00FE35C9" w:rsidRDefault="008B7CFB" w:rsidP="008B7CFB">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44</w:t>
            </w:r>
          </w:p>
        </w:tc>
        <w:tc>
          <w:tcPr>
            <w:tcW w:w="497" w:type="dxa"/>
            <w:vAlign w:val="center"/>
          </w:tcPr>
          <w:p w14:paraId="66DBB0C4" w14:textId="0654D895" w:rsidR="008B7CFB" w:rsidRPr="00FE35C9" w:rsidRDefault="008B7CFB" w:rsidP="008B7CFB">
            <w:pPr>
              <w:rPr>
                <w:rFonts w:asciiTheme="majorBidi" w:hAnsiTheme="majorBidi" w:cstheme="majorBidi"/>
              </w:rPr>
            </w:pPr>
            <w:r w:rsidRPr="00911B65">
              <w:rPr>
                <w:rFonts w:asciiTheme="majorBidi" w:hAnsiTheme="majorBidi" w:cstheme="majorBidi"/>
                <w:sz w:val="20"/>
                <w:szCs w:val="20"/>
              </w:rPr>
              <w:t>X</w:t>
            </w:r>
          </w:p>
        </w:tc>
        <w:tc>
          <w:tcPr>
            <w:tcW w:w="498" w:type="dxa"/>
            <w:vAlign w:val="center"/>
          </w:tcPr>
          <w:p w14:paraId="15192A18" w14:textId="4FD59958" w:rsidR="008B7CFB" w:rsidRPr="00FE35C9" w:rsidRDefault="008B7CFB" w:rsidP="008B7CFB">
            <w:pPr>
              <w:pStyle w:val="Header"/>
              <w:jc w:val="center"/>
              <w:rPr>
                <w:rFonts w:asciiTheme="majorBidi" w:hAnsiTheme="majorBidi" w:cstheme="majorBidi"/>
                <w:b/>
                <w:bCs/>
                <w:sz w:val="16"/>
                <w:szCs w:val="16"/>
              </w:rPr>
            </w:pPr>
            <w:r w:rsidRPr="00911B65">
              <w:rPr>
                <w:rFonts w:asciiTheme="majorBidi" w:hAnsiTheme="majorBidi" w:cstheme="majorBidi"/>
                <w:sz w:val="20"/>
                <w:szCs w:val="20"/>
              </w:rPr>
              <w:t>X</w:t>
            </w:r>
          </w:p>
        </w:tc>
        <w:tc>
          <w:tcPr>
            <w:tcW w:w="497" w:type="dxa"/>
          </w:tcPr>
          <w:p w14:paraId="01709ADD" w14:textId="77777777" w:rsidR="008B7CFB" w:rsidRPr="00FE35C9" w:rsidRDefault="008B7CFB" w:rsidP="008B7CFB">
            <w:pPr>
              <w:pStyle w:val="Header"/>
              <w:jc w:val="center"/>
              <w:rPr>
                <w:rFonts w:asciiTheme="majorBidi" w:hAnsiTheme="majorBidi" w:cstheme="majorBidi"/>
                <w:b/>
                <w:bCs/>
                <w:sz w:val="16"/>
                <w:szCs w:val="16"/>
              </w:rPr>
            </w:pPr>
          </w:p>
        </w:tc>
        <w:tc>
          <w:tcPr>
            <w:tcW w:w="498" w:type="dxa"/>
          </w:tcPr>
          <w:p w14:paraId="57F1AFFB" w14:textId="77777777" w:rsidR="008B7CFB" w:rsidRPr="00FE35C9" w:rsidRDefault="008B7CFB" w:rsidP="008B7CFB">
            <w:pPr>
              <w:pStyle w:val="Header"/>
              <w:jc w:val="center"/>
              <w:rPr>
                <w:rFonts w:asciiTheme="majorBidi" w:hAnsiTheme="majorBidi" w:cstheme="majorBidi"/>
                <w:b/>
                <w:bCs/>
                <w:sz w:val="16"/>
                <w:szCs w:val="16"/>
              </w:rPr>
            </w:pPr>
          </w:p>
        </w:tc>
        <w:tc>
          <w:tcPr>
            <w:tcW w:w="497" w:type="dxa"/>
          </w:tcPr>
          <w:p w14:paraId="6DF903A7" w14:textId="77777777" w:rsidR="008B7CFB" w:rsidRPr="00FE35C9" w:rsidRDefault="008B7CFB" w:rsidP="008B7CFB">
            <w:pPr>
              <w:pStyle w:val="Header"/>
              <w:jc w:val="center"/>
              <w:rPr>
                <w:rFonts w:asciiTheme="majorBidi" w:hAnsiTheme="majorBidi" w:cstheme="majorBidi"/>
                <w:b/>
                <w:bCs/>
                <w:sz w:val="16"/>
                <w:szCs w:val="16"/>
              </w:rPr>
            </w:pPr>
          </w:p>
        </w:tc>
        <w:tc>
          <w:tcPr>
            <w:tcW w:w="498" w:type="dxa"/>
          </w:tcPr>
          <w:p w14:paraId="050E1050" w14:textId="77777777" w:rsidR="008B7CFB" w:rsidRPr="00FE35C9" w:rsidRDefault="008B7CFB" w:rsidP="008B7CFB">
            <w:pPr>
              <w:pStyle w:val="Header"/>
              <w:jc w:val="center"/>
              <w:rPr>
                <w:rFonts w:asciiTheme="majorBidi" w:hAnsiTheme="majorBidi" w:cstheme="majorBidi"/>
                <w:b/>
                <w:bCs/>
                <w:sz w:val="16"/>
                <w:szCs w:val="16"/>
              </w:rPr>
            </w:pPr>
          </w:p>
        </w:tc>
        <w:tc>
          <w:tcPr>
            <w:tcW w:w="1030" w:type="dxa"/>
          </w:tcPr>
          <w:p w14:paraId="07947D3F" w14:textId="77777777" w:rsidR="008B7CFB" w:rsidRPr="00FE35C9" w:rsidRDefault="008B7CFB" w:rsidP="008B7CFB">
            <w:pPr>
              <w:pStyle w:val="Header"/>
              <w:jc w:val="center"/>
              <w:rPr>
                <w:rFonts w:asciiTheme="majorBidi" w:hAnsiTheme="majorBidi" w:cstheme="majorBidi"/>
                <w:b/>
                <w:bCs/>
                <w:sz w:val="16"/>
                <w:szCs w:val="16"/>
              </w:rPr>
            </w:pPr>
          </w:p>
        </w:tc>
      </w:tr>
      <w:tr w:rsidR="008B7CFB" w:rsidRPr="00FE35C9" w14:paraId="28BCB3BF" w14:textId="77777777" w:rsidTr="001835FE">
        <w:trPr>
          <w:trHeight w:val="150"/>
        </w:trPr>
        <w:tc>
          <w:tcPr>
            <w:tcW w:w="875" w:type="dxa"/>
          </w:tcPr>
          <w:p w14:paraId="112F280A" w14:textId="77777777" w:rsidR="008B7CFB" w:rsidRPr="00FE35C9" w:rsidRDefault="008B7CFB" w:rsidP="008B7CFB">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5</w:t>
            </w:r>
          </w:p>
        </w:tc>
        <w:tc>
          <w:tcPr>
            <w:tcW w:w="522" w:type="dxa"/>
            <w:vAlign w:val="center"/>
          </w:tcPr>
          <w:p w14:paraId="591FC55F" w14:textId="7A21913A" w:rsidR="008B7CFB" w:rsidRPr="00FE35C9" w:rsidRDefault="008B7CFB" w:rsidP="008B7CFB">
            <w:pPr>
              <w:jc w:val="center"/>
              <w:rPr>
                <w:rFonts w:asciiTheme="majorBidi" w:hAnsiTheme="majorBidi" w:cstheme="majorBidi"/>
                <w:b/>
                <w:bCs/>
              </w:rPr>
            </w:pPr>
            <w:r w:rsidRPr="00911B65">
              <w:rPr>
                <w:rFonts w:asciiTheme="majorBidi" w:hAnsiTheme="majorBidi" w:cstheme="majorBidi"/>
                <w:sz w:val="20"/>
                <w:szCs w:val="20"/>
              </w:rPr>
              <w:t>X</w:t>
            </w:r>
          </w:p>
        </w:tc>
        <w:tc>
          <w:tcPr>
            <w:tcW w:w="485" w:type="dxa"/>
            <w:vAlign w:val="center"/>
          </w:tcPr>
          <w:p w14:paraId="32E3C121" w14:textId="63EA8ECA" w:rsidR="008B7CFB" w:rsidRPr="00FE35C9" w:rsidRDefault="008B7CFB" w:rsidP="008B7CFB">
            <w:pPr>
              <w:rPr>
                <w:rFonts w:asciiTheme="majorBidi" w:hAnsiTheme="majorBidi" w:cstheme="majorBidi"/>
              </w:rPr>
            </w:pPr>
            <w:r w:rsidRPr="00911B65">
              <w:rPr>
                <w:rFonts w:asciiTheme="majorBidi" w:hAnsiTheme="majorBidi" w:cstheme="majorBidi"/>
                <w:sz w:val="20"/>
                <w:szCs w:val="20"/>
              </w:rPr>
              <w:t>X</w:t>
            </w:r>
          </w:p>
        </w:tc>
        <w:tc>
          <w:tcPr>
            <w:tcW w:w="506" w:type="dxa"/>
          </w:tcPr>
          <w:p w14:paraId="6674CCE1" w14:textId="77777777" w:rsidR="008B7CFB" w:rsidRPr="00FE35C9" w:rsidRDefault="008B7CFB" w:rsidP="008B7CFB">
            <w:pPr>
              <w:pStyle w:val="Header"/>
              <w:jc w:val="center"/>
              <w:rPr>
                <w:rFonts w:asciiTheme="majorBidi" w:hAnsiTheme="majorBidi" w:cstheme="majorBidi"/>
                <w:b/>
                <w:bCs/>
                <w:sz w:val="16"/>
                <w:szCs w:val="16"/>
              </w:rPr>
            </w:pPr>
          </w:p>
        </w:tc>
        <w:tc>
          <w:tcPr>
            <w:tcW w:w="506" w:type="dxa"/>
          </w:tcPr>
          <w:p w14:paraId="29E4AEED" w14:textId="77777777" w:rsidR="008B7CFB" w:rsidRPr="00FE35C9" w:rsidRDefault="008B7CFB" w:rsidP="008B7CFB">
            <w:pPr>
              <w:pStyle w:val="Header"/>
              <w:jc w:val="center"/>
              <w:rPr>
                <w:rFonts w:asciiTheme="majorBidi" w:hAnsiTheme="majorBidi" w:cstheme="majorBidi"/>
                <w:b/>
                <w:bCs/>
                <w:sz w:val="16"/>
                <w:szCs w:val="16"/>
              </w:rPr>
            </w:pPr>
          </w:p>
        </w:tc>
        <w:tc>
          <w:tcPr>
            <w:tcW w:w="506" w:type="dxa"/>
          </w:tcPr>
          <w:p w14:paraId="4517961C" w14:textId="77777777" w:rsidR="008B7CFB" w:rsidRPr="00FE35C9" w:rsidRDefault="008B7CFB" w:rsidP="008B7CFB">
            <w:pPr>
              <w:pStyle w:val="Header"/>
              <w:jc w:val="center"/>
              <w:rPr>
                <w:rFonts w:asciiTheme="majorBidi" w:hAnsiTheme="majorBidi" w:cstheme="majorBidi"/>
                <w:b/>
                <w:bCs/>
                <w:sz w:val="16"/>
                <w:szCs w:val="16"/>
              </w:rPr>
            </w:pPr>
          </w:p>
        </w:tc>
        <w:tc>
          <w:tcPr>
            <w:tcW w:w="506" w:type="dxa"/>
          </w:tcPr>
          <w:p w14:paraId="34E68C1C" w14:textId="77777777" w:rsidR="008B7CFB" w:rsidRPr="00FE35C9" w:rsidRDefault="008B7CFB" w:rsidP="008B7CFB">
            <w:pPr>
              <w:pStyle w:val="Header"/>
              <w:jc w:val="center"/>
              <w:rPr>
                <w:rFonts w:asciiTheme="majorBidi" w:hAnsiTheme="majorBidi" w:cstheme="majorBidi"/>
                <w:b/>
                <w:bCs/>
                <w:sz w:val="16"/>
                <w:szCs w:val="16"/>
              </w:rPr>
            </w:pPr>
          </w:p>
        </w:tc>
        <w:tc>
          <w:tcPr>
            <w:tcW w:w="516" w:type="dxa"/>
          </w:tcPr>
          <w:p w14:paraId="0B99E325" w14:textId="77777777" w:rsidR="008B7CFB" w:rsidRPr="00FE35C9" w:rsidRDefault="008B7CFB" w:rsidP="008B7CFB">
            <w:pPr>
              <w:pStyle w:val="Header"/>
              <w:jc w:val="center"/>
              <w:rPr>
                <w:rFonts w:asciiTheme="majorBidi" w:hAnsiTheme="majorBidi" w:cstheme="majorBidi"/>
                <w:b/>
                <w:bCs/>
                <w:sz w:val="16"/>
                <w:szCs w:val="16"/>
              </w:rPr>
            </w:pPr>
          </w:p>
        </w:tc>
        <w:tc>
          <w:tcPr>
            <w:tcW w:w="518" w:type="dxa"/>
          </w:tcPr>
          <w:p w14:paraId="29ABB52B"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840" w:type="dxa"/>
          </w:tcPr>
          <w:p w14:paraId="3B520B56" w14:textId="77777777" w:rsidR="008B7CFB" w:rsidRPr="00FE35C9" w:rsidRDefault="008B7CFB" w:rsidP="008B7CFB">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45</w:t>
            </w:r>
          </w:p>
        </w:tc>
        <w:tc>
          <w:tcPr>
            <w:tcW w:w="497" w:type="dxa"/>
            <w:vAlign w:val="center"/>
          </w:tcPr>
          <w:p w14:paraId="5589BE7A" w14:textId="00057F16" w:rsidR="008B7CFB" w:rsidRPr="00FE35C9" w:rsidRDefault="008B7CFB" w:rsidP="008B7CFB">
            <w:pPr>
              <w:rPr>
                <w:rFonts w:asciiTheme="majorBidi" w:hAnsiTheme="majorBidi" w:cstheme="majorBidi"/>
              </w:rPr>
            </w:pPr>
            <w:r w:rsidRPr="00911B65">
              <w:rPr>
                <w:rFonts w:asciiTheme="majorBidi" w:hAnsiTheme="majorBidi" w:cstheme="majorBidi"/>
                <w:sz w:val="20"/>
                <w:szCs w:val="20"/>
              </w:rPr>
              <w:t>X</w:t>
            </w:r>
          </w:p>
        </w:tc>
        <w:tc>
          <w:tcPr>
            <w:tcW w:w="498" w:type="dxa"/>
            <w:vAlign w:val="center"/>
          </w:tcPr>
          <w:p w14:paraId="205D3F2A" w14:textId="5068AB52" w:rsidR="008B7CFB" w:rsidRPr="00FE35C9" w:rsidRDefault="008B7CFB" w:rsidP="008B7CFB">
            <w:pPr>
              <w:pStyle w:val="Header"/>
              <w:jc w:val="center"/>
              <w:rPr>
                <w:rFonts w:asciiTheme="majorBidi" w:hAnsiTheme="majorBidi" w:cstheme="majorBidi"/>
                <w:b/>
                <w:bCs/>
                <w:sz w:val="16"/>
                <w:szCs w:val="16"/>
              </w:rPr>
            </w:pPr>
            <w:r w:rsidRPr="00911B65">
              <w:rPr>
                <w:rFonts w:asciiTheme="majorBidi" w:hAnsiTheme="majorBidi" w:cstheme="majorBidi"/>
                <w:sz w:val="20"/>
                <w:szCs w:val="20"/>
              </w:rPr>
              <w:t>X</w:t>
            </w:r>
          </w:p>
        </w:tc>
        <w:tc>
          <w:tcPr>
            <w:tcW w:w="497" w:type="dxa"/>
          </w:tcPr>
          <w:p w14:paraId="344CF6DD" w14:textId="77777777" w:rsidR="008B7CFB" w:rsidRPr="00FE35C9" w:rsidRDefault="008B7CFB" w:rsidP="008B7CFB">
            <w:pPr>
              <w:pStyle w:val="Header"/>
              <w:jc w:val="center"/>
              <w:rPr>
                <w:rFonts w:asciiTheme="majorBidi" w:hAnsiTheme="majorBidi" w:cstheme="majorBidi"/>
                <w:b/>
                <w:bCs/>
                <w:sz w:val="16"/>
                <w:szCs w:val="16"/>
              </w:rPr>
            </w:pPr>
          </w:p>
        </w:tc>
        <w:tc>
          <w:tcPr>
            <w:tcW w:w="498" w:type="dxa"/>
          </w:tcPr>
          <w:p w14:paraId="07A75681" w14:textId="77777777" w:rsidR="008B7CFB" w:rsidRPr="00FE35C9" w:rsidRDefault="008B7CFB" w:rsidP="008B7CFB">
            <w:pPr>
              <w:pStyle w:val="Header"/>
              <w:jc w:val="center"/>
              <w:rPr>
                <w:rFonts w:asciiTheme="majorBidi" w:hAnsiTheme="majorBidi" w:cstheme="majorBidi"/>
                <w:b/>
                <w:bCs/>
                <w:sz w:val="16"/>
                <w:szCs w:val="16"/>
              </w:rPr>
            </w:pPr>
          </w:p>
        </w:tc>
        <w:tc>
          <w:tcPr>
            <w:tcW w:w="497" w:type="dxa"/>
          </w:tcPr>
          <w:p w14:paraId="39AE3AA7" w14:textId="77777777" w:rsidR="008B7CFB" w:rsidRPr="00FE35C9" w:rsidRDefault="008B7CFB" w:rsidP="008B7CFB">
            <w:pPr>
              <w:pStyle w:val="Header"/>
              <w:jc w:val="center"/>
              <w:rPr>
                <w:rFonts w:asciiTheme="majorBidi" w:hAnsiTheme="majorBidi" w:cstheme="majorBidi"/>
                <w:b/>
                <w:bCs/>
                <w:sz w:val="16"/>
                <w:szCs w:val="16"/>
              </w:rPr>
            </w:pPr>
          </w:p>
        </w:tc>
        <w:tc>
          <w:tcPr>
            <w:tcW w:w="498" w:type="dxa"/>
          </w:tcPr>
          <w:p w14:paraId="6C0CDD73" w14:textId="77777777" w:rsidR="008B7CFB" w:rsidRPr="00FE35C9" w:rsidRDefault="008B7CFB" w:rsidP="008B7CFB">
            <w:pPr>
              <w:pStyle w:val="Header"/>
              <w:jc w:val="center"/>
              <w:rPr>
                <w:rFonts w:asciiTheme="majorBidi" w:hAnsiTheme="majorBidi" w:cstheme="majorBidi"/>
                <w:b/>
                <w:bCs/>
                <w:sz w:val="16"/>
                <w:szCs w:val="16"/>
              </w:rPr>
            </w:pPr>
          </w:p>
        </w:tc>
        <w:tc>
          <w:tcPr>
            <w:tcW w:w="1030" w:type="dxa"/>
          </w:tcPr>
          <w:p w14:paraId="44987B3D" w14:textId="77777777" w:rsidR="008B7CFB" w:rsidRPr="00FE35C9" w:rsidRDefault="008B7CFB" w:rsidP="008B7CFB">
            <w:pPr>
              <w:pStyle w:val="Header"/>
              <w:jc w:val="center"/>
              <w:rPr>
                <w:rFonts w:asciiTheme="majorBidi" w:hAnsiTheme="majorBidi" w:cstheme="majorBidi"/>
                <w:b/>
                <w:bCs/>
                <w:sz w:val="16"/>
                <w:szCs w:val="16"/>
              </w:rPr>
            </w:pPr>
          </w:p>
        </w:tc>
      </w:tr>
      <w:tr w:rsidR="008B7CFB" w:rsidRPr="00FE35C9" w14:paraId="7ECE8172" w14:textId="77777777" w:rsidTr="001835FE">
        <w:trPr>
          <w:trHeight w:val="150"/>
        </w:trPr>
        <w:tc>
          <w:tcPr>
            <w:tcW w:w="875" w:type="dxa"/>
          </w:tcPr>
          <w:p w14:paraId="6A485F08" w14:textId="77777777" w:rsidR="008B7CFB" w:rsidRPr="00FE35C9" w:rsidRDefault="008B7CFB" w:rsidP="008B7CFB">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6</w:t>
            </w:r>
          </w:p>
        </w:tc>
        <w:tc>
          <w:tcPr>
            <w:tcW w:w="522" w:type="dxa"/>
            <w:vAlign w:val="center"/>
          </w:tcPr>
          <w:p w14:paraId="75729C08" w14:textId="74CD5880" w:rsidR="008B7CFB" w:rsidRPr="00FE35C9" w:rsidRDefault="008B7CFB" w:rsidP="008B7CFB">
            <w:pPr>
              <w:jc w:val="center"/>
              <w:rPr>
                <w:rFonts w:asciiTheme="majorBidi" w:hAnsiTheme="majorBidi" w:cstheme="majorBidi"/>
                <w:b/>
                <w:bCs/>
              </w:rPr>
            </w:pPr>
            <w:r w:rsidRPr="00911B65">
              <w:rPr>
                <w:rFonts w:asciiTheme="majorBidi" w:hAnsiTheme="majorBidi" w:cstheme="majorBidi"/>
                <w:sz w:val="20"/>
                <w:szCs w:val="20"/>
              </w:rPr>
              <w:t>X</w:t>
            </w:r>
          </w:p>
        </w:tc>
        <w:tc>
          <w:tcPr>
            <w:tcW w:w="485" w:type="dxa"/>
            <w:vAlign w:val="center"/>
          </w:tcPr>
          <w:p w14:paraId="48D8CED9" w14:textId="3874C123" w:rsidR="008B7CFB" w:rsidRPr="00FE35C9" w:rsidRDefault="008B7CFB" w:rsidP="008B7CFB">
            <w:pPr>
              <w:rPr>
                <w:rFonts w:asciiTheme="majorBidi" w:hAnsiTheme="majorBidi" w:cstheme="majorBidi"/>
              </w:rPr>
            </w:pPr>
            <w:r w:rsidRPr="00911B65">
              <w:rPr>
                <w:rFonts w:asciiTheme="majorBidi" w:hAnsiTheme="majorBidi" w:cstheme="majorBidi"/>
                <w:sz w:val="20"/>
                <w:szCs w:val="20"/>
              </w:rPr>
              <w:t>X</w:t>
            </w:r>
          </w:p>
        </w:tc>
        <w:tc>
          <w:tcPr>
            <w:tcW w:w="506" w:type="dxa"/>
          </w:tcPr>
          <w:p w14:paraId="4084430F" w14:textId="77777777" w:rsidR="008B7CFB" w:rsidRPr="00FE35C9" w:rsidRDefault="008B7CFB" w:rsidP="008B7CFB">
            <w:pPr>
              <w:pStyle w:val="Header"/>
              <w:jc w:val="center"/>
              <w:rPr>
                <w:rFonts w:asciiTheme="majorBidi" w:hAnsiTheme="majorBidi" w:cstheme="majorBidi"/>
                <w:b/>
                <w:bCs/>
                <w:sz w:val="16"/>
                <w:szCs w:val="16"/>
              </w:rPr>
            </w:pPr>
          </w:p>
        </w:tc>
        <w:tc>
          <w:tcPr>
            <w:tcW w:w="506" w:type="dxa"/>
          </w:tcPr>
          <w:p w14:paraId="2D0D6354" w14:textId="77777777" w:rsidR="008B7CFB" w:rsidRPr="00FE35C9" w:rsidRDefault="008B7CFB" w:rsidP="008B7CFB">
            <w:pPr>
              <w:pStyle w:val="Header"/>
              <w:jc w:val="center"/>
              <w:rPr>
                <w:rFonts w:asciiTheme="majorBidi" w:hAnsiTheme="majorBidi" w:cstheme="majorBidi"/>
                <w:b/>
                <w:bCs/>
                <w:sz w:val="16"/>
                <w:szCs w:val="16"/>
              </w:rPr>
            </w:pPr>
          </w:p>
        </w:tc>
        <w:tc>
          <w:tcPr>
            <w:tcW w:w="506" w:type="dxa"/>
          </w:tcPr>
          <w:p w14:paraId="75A84EED" w14:textId="77777777" w:rsidR="008B7CFB" w:rsidRPr="00FE35C9" w:rsidRDefault="008B7CFB" w:rsidP="008B7CFB">
            <w:pPr>
              <w:pStyle w:val="Header"/>
              <w:jc w:val="center"/>
              <w:rPr>
                <w:rFonts w:asciiTheme="majorBidi" w:hAnsiTheme="majorBidi" w:cstheme="majorBidi"/>
                <w:b/>
                <w:bCs/>
                <w:sz w:val="16"/>
                <w:szCs w:val="16"/>
              </w:rPr>
            </w:pPr>
          </w:p>
        </w:tc>
        <w:tc>
          <w:tcPr>
            <w:tcW w:w="506" w:type="dxa"/>
          </w:tcPr>
          <w:p w14:paraId="54E8C9E4" w14:textId="77777777" w:rsidR="008B7CFB" w:rsidRPr="00FE35C9" w:rsidRDefault="008B7CFB" w:rsidP="008B7CFB">
            <w:pPr>
              <w:pStyle w:val="Header"/>
              <w:jc w:val="center"/>
              <w:rPr>
                <w:rFonts w:asciiTheme="majorBidi" w:hAnsiTheme="majorBidi" w:cstheme="majorBidi"/>
                <w:b/>
                <w:bCs/>
                <w:sz w:val="16"/>
                <w:szCs w:val="16"/>
              </w:rPr>
            </w:pPr>
          </w:p>
        </w:tc>
        <w:tc>
          <w:tcPr>
            <w:tcW w:w="516" w:type="dxa"/>
          </w:tcPr>
          <w:p w14:paraId="019609F9" w14:textId="77777777" w:rsidR="008B7CFB" w:rsidRPr="00FE35C9" w:rsidRDefault="008B7CFB" w:rsidP="008B7CFB">
            <w:pPr>
              <w:pStyle w:val="Header"/>
              <w:jc w:val="center"/>
              <w:rPr>
                <w:rFonts w:asciiTheme="majorBidi" w:hAnsiTheme="majorBidi" w:cstheme="majorBidi"/>
                <w:b/>
                <w:bCs/>
                <w:sz w:val="16"/>
                <w:szCs w:val="16"/>
              </w:rPr>
            </w:pPr>
          </w:p>
        </w:tc>
        <w:tc>
          <w:tcPr>
            <w:tcW w:w="518" w:type="dxa"/>
          </w:tcPr>
          <w:p w14:paraId="74093646"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840" w:type="dxa"/>
          </w:tcPr>
          <w:p w14:paraId="20740AB4" w14:textId="77777777" w:rsidR="008B7CFB" w:rsidRPr="00FE35C9" w:rsidRDefault="008B7CFB" w:rsidP="008B7CFB">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46</w:t>
            </w:r>
          </w:p>
        </w:tc>
        <w:tc>
          <w:tcPr>
            <w:tcW w:w="497" w:type="dxa"/>
            <w:vAlign w:val="center"/>
          </w:tcPr>
          <w:p w14:paraId="1ECB505E" w14:textId="6DE91B61" w:rsidR="008B7CFB" w:rsidRPr="00FE35C9" w:rsidRDefault="008B7CFB" w:rsidP="008B7CFB">
            <w:pPr>
              <w:rPr>
                <w:rFonts w:asciiTheme="majorBidi" w:hAnsiTheme="majorBidi" w:cstheme="majorBidi"/>
              </w:rPr>
            </w:pPr>
            <w:r w:rsidRPr="00911B65">
              <w:rPr>
                <w:rFonts w:asciiTheme="majorBidi" w:hAnsiTheme="majorBidi" w:cstheme="majorBidi"/>
                <w:sz w:val="20"/>
                <w:szCs w:val="20"/>
              </w:rPr>
              <w:t>X</w:t>
            </w:r>
          </w:p>
        </w:tc>
        <w:tc>
          <w:tcPr>
            <w:tcW w:w="498" w:type="dxa"/>
            <w:vAlign w:val="center"/>
          </w:tcPr>
          <w:p w14:paraId="78D6E9BB" w14:textId="5A814746" w:rsidR="008B7CFB" w:rsidRPr="00FE35C9" w:rsidRDefault="008B7CFB" w:rsidP="008B7CFB">
            <w:pPr>
              <w:pStyle w:val="Header"/>
              <w:jc w:val="center"/>
              <w:rPr>
                <w:rFonts w:asciiTheme="majorBidi" w:hAnsiTheme="majorBidi" w:cstheme="majorBidi"/>
                <w:b/>
                <w:bCs/>
                <w:sz w:val="16"/>
                <w:szCs w:val="16"/>
              </w:rPr>
            </w:pPr>
            <w:r w:rsidRPr="00911B65">
              <w:rPr>
                <w:rFonts w:asciiTheme="majorBidi" w:hAnsiTheme="majorBidi" w:cstheme="majorBidi"/>
                <w:sz w:val="20"/>
                <w:szCs w:val="20"/>
              </w:rPr>
              <w:t>X</w:t>
            </w:r>
          </w:p>
        </w:tc>
        <w:tc>
          <w:tcPr>
            <w:tcW w:w="497" w:type="dxa"/>
          </w:tcPr>
          <w:p w14:paraId="67D1A4FD" w14:textId="77777777" w:rsidR="008B7CFB" w:rsidRPr="00FE35C9" w:rsidRDefault="008B7CFB" w:rsidP="008B7CFB">
            <w:pPr>
              <w:pStyle w:val="Header"/>
              <w:jc w:val="center"/>
              <w:rPr>
                <w:rFonts w:asciiTheme="majorBidi" w:hAnsiTheme="majorBidi" w:cstheme="majorBidi"/>
                <w:b/>
                <w:bCs/>
                <w:sz w:val="16"/>
                <w:szCs w:val="16"/>
              </w:rPr>
            </w:pPr>
          </w:p>
        </w:tc>
        <w:tc>
          <w:tcPr>
            <w:tcW w:w="498" w:type="dxa"/>
          </w:tcPr>
          <w:p w14:paraId="70B37A10" w14:textId="77777777" w:rsidR="008B7CFB" w:rsidRPr="00FE35C9" w:rsidRDefault="008B7CFB" w:rsidP="008B7CFB">
            <w:pPr>
              <w:pStyle w:val="Header"/>
              <w:jc w:val="center"/>
              <w:rPr>
                <w:rFonts w:asciiTheme="majorBidi" w:hAnsiTheme="majorBidi" w:cstheme="majorBidi"/>
                <w:b/>
                <w:bCs/>
                <w:sz w:val="16"/>
                <w:szCs w:val="16"/>
              </w:rPr>
            </w:pPr>
          </w:p>
        </w:tc>
        <w:tc>
          <w:tcPr>
            <w:tcW w:w="497" w:type="dxa"/>
          </w:tcPr>
          <w:p w14:paraId="305EB731" w14:textId="77777777" w:rsidR="008B7CFB" w:rsidRPr="00FE35C9" w:rsidRDefault="008B7CFB" w:rsidP="008B7CFB">
            <w:pPr>
              <w:pStyle w:val="Header"/>
              <w:jc w:val="center"/>
              <w:rPr>
                <w:rFonts w:asciiTheme="majorBidi" w:hAnsiTheme="majorBidi" w:cstheme="majorBidi"/>
                <w:b/>
                <w:bCs/>
                <w:sz w:val="16"/>
                <w:szCs w:val="16"/>
              </w:rPr>
            </w:pPr>
          </w:p>
        </w:tc>
        <w:tc>
          <w:tcPr>
            <w:tcW w:w="498" w:type="dxa"/>
          </w:tcPr>
          <w:p w14:paraId="3CA6A48C" w14:textId="77777777" w:rsidR="008B7CFB" w:rsidRPr="00FE35C9" w:rsidRDefault="008B7CFB" w:rsidP="008B7CFB">
            <w:pPr>
              <w:pStyle w:val="Header"/>
              <w:jc w:val="center"/>
              <w:rPr>
                <w:rFonts w:asciiTheme="majorBidi" w:hAnsiTheme="majorBidi" w:cstheme="majorBidi"/>
                <w:b/>
                <w:bCs/>
                <w:sz w:val="16"/>
                <w:szCs w:val="16"/>
              </w:rPr>
            </w:pPr>
          </w:p>
        </w:tc>
        <w:tc>
          <w:tcPr>
            <w:tcW w:w="1030" w:type="dxa"/>
          </w:tcPr>
          <w:p w14:paraId="60036F37" w14:textId="77777777" w:rsidR="008B7CFB" w:rsidRPr="00FE35C9" w:rsidRDefault="008B7CFB" w:rsidP="008B7CFB">
            <w:pPr>
              <w:pStyle w:val="Header"/>
              <w:jc w:val="center"/>
              <w:rPr>
                <w:rFonts w:asciiTheme="majorBidi" w:hAnsiTheme="majorBidi" w:cstheme="majorBidi"/>
                <w:b/>
                <w:bCs/>
                <w:sz w:val="16"/>
                <w:szCs w:val="16"/>
              </w:rPr>
            </w:pPr>
          </w:p>
        </w:tc>
      </w:tr>
      <w:tr w:rsidR="008B7CFB" w:rsidRPr="00FE35C9" w14:paraId="3C2AB08E" w14:textId="77777777" w:rsidTr="001835FE">
        <w:trPr>
          <w:trHeight w:val="150"/>
        </w:trPr>
        <w:tc>
          <w:tcPr>
            <w:tcW w:w="875" w:type="dxa"/>
          </w:tcPr>
          <w:p w14:paraId="5348E4E7" w14:textId="77777777" w:rsidR="008B7CFB" w:rsidRPr="00FE35C9" w:rsidRDefault="008B7CFB" w:rsidP="008B7CFB">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7</w:t>
            </w:r>
          </w:p>
        </w:tc>
        <w:tc>
          <w:tcPr>
            <w:tcW w:w="522" w:type="dxa"/>
            <w:vAlign w:val="center"/>
          </w:tcPr>
          <w:p w14:paraId="2E8260BD" w14:textId="04C91F37" w:rsidR="008B7CFB" w:rsidRPr="00FE35C9" w:rsidRDefault="008B7CFB" w:rsidP="008B7CFB">
            <w:pPr>
              <w:jc w:val="center"/>
              <w:rPr>
                <w:rFonts w:asciiTheme="majorBidi" w:hAnsiTheme="majorBidi" w:cstheme="majorBidi"/>
                <w:b/>
                <w:bCs/>
              </w:rPr>
            </w:pPr>
            <w:r w:rsidRPr="00911B65">
              <w:rPr>
                <w:rFonts w:asciiTheme="majorBidi" w:hAnsiTheme="majorBidi" w:cstheme="majorBidi"/>
                <w:sz w:val="20"/>
                <w:szCs w:val="20"/>
              </w:rPr>
              <w:t>X</w:t>
            </w:r>
          </w:p>
        </w:tc>
        <w:tc>
          <w:tcPr>
            <w:tcW w:w="485" w:type="dxa"/>
            <w:vAlign w:val="center"/>
          </w:tcPr>
          <w:p w14:paraId="5AC5FEF0" w14:textId="722228D0" w:rsidR="008B7CFB" w:rsidRPr="00FE35C9" w:rsidRDefault="008B7CFB" w:rsidP="008B7CFB">
            <w:pPr>
              <w:rPr>
                <w:rFonts w:asciiTheme="majorBidi" w:hAnsiTheme="majorBidi" w:cstheme="majorBidi"/>
                <w:b/>
                <w:bCs/>
              </w:rPr>
            </w:pPr>
            <w:r w:rsidRPr="00911B65">
              <w:rPr>
                <w:rFonts w:asciiTheme="majorBidi" w:hAnsiTheme="majorBidi" w:cstheme="majorBidi"/>
                <w:sz w:val="20"/>
                <w:szCs w:val="20"/>
              </w:rPr>
              <w:t>X</w:t>
            </w:r>
          </w:p>
        </w:tc>
        <w:tc>
          <w:tcPr>
            <w:tcW w:w="506" w:type="dxa"/>
          </w:tcPr>
          <w:p w14:paraId="78D21394" w14:textId="77777777" w:rsidR="008B7CFB" w:rsidRPr="00FE35C9" w:rsidRDefault="008B7CFB" w:rsidP="008B7CFB">
            <w:pPr>
              <w:pStyle w:val="Header"/>
              <w:jc w:val="center"/>
              <w:rPr>
                <w:rFonts w:asciiTheme="majorBidi" w:hAnsiTheme="majorBidi" w:cstheme="majorBidi"/>
                <w:b/>
                <w:bCs/>
                <w:sz w:val="16"/>
                <w:szCs w:val="16"/>
              </w:rPr>
            </w:pPr>
          </w:p>
        </w:tc>
        <w:tc>
          <w:tcPr>
            <w:tcW w:w="506" w:type="dxa"/>
          </w:tcPr>
          <w:p w14:paraId="2E45FF2A" w14:textId="77777777" w:rsidR="008B7CFB" w:rsidRPr="00FE35C9" w:rsidRDefault="008B7CFB" w:rsidP="008B7CFB">
            <w:pPr>
              <w:pStyle w:val="Header"/>
              <w:jc w:val="center"/>
              <w:rPr>
                <w:rFonts w:asciiTheme="majorBidi" w:hAnsiTheme="majorBidi" w:cstheme="majorBidi"/>
                <w:b/>
                <w:bCs/>
                <w:sz w:val="16"/>
                <w:szCs w:val="16"/>
              </w:rPr>
            </w:pPr>
          </w:p>
        </w:tc>
        <w:tc>
          <w:tcPr>
            <w:tcW w:w="506" w:type="dxa"/>
          </w:tcPr>
          <w:p w14:paraId="4E5AC566" w14:textId="77777777" w:rsidR="008B7CFB" w:rsidRPr="00FE35C9" w:rsidRDefault="008B7CFB" w:rsidP="008B7CFB">
            <w:pPr>
              <w:pStyle w:val="Header"/>
              <w:jc w:val="center"/>
              <w:rPr>
                <w:rFonts w:asciiTheme="majorBidi" w:hAnsiTheme="majorBidi" w:cstheme="majorBidi"/>
                <w:b/>
                <w:bCs/>
                <w:sz w:val="16"/>
                <w:szCs w:val="16"/>
              </w:rPr>
            </w:pPr>
          </w:p>
        </w:tc>
        <w:tc>
          <w:tcPr>
            <w:tcW w:w="506" w:type="dxa"/>
          </w:tcPr>
          <w:p w14:paraId="0B53BD6A" w14:textId="77777777" w:rsidR="008B7CFB" w:rsidRPr="00FE35C9" w:rsidRDefault="008B7CFB" w:rsidP="008B7CFB">
            <w:pPr>
              <w:pStyle w:val="Header"/>
              <w:jc w:val="center"/>
              <w:rPr>
                <w:rFonts w:asciiTheme="majorBidi" w:hAnsiTheme="majorBidi" w:cstheme="majorBidi"/>
                <w:b/>
                <w:bCs/>
                <w:sz w:val="16"/>
                <w:szCs w:val="16"/>
              </w:rPr>
            </w:pPr>
          </w:p>
        </w:tc>
        <w:tc>
          <w:tcPr>
            <w:tcW w:w="516" w:type="dxa"/>
          </w:tcPr>
          <w:p w14:paraId="26963971" w14:textId="77777777" w:rsidR="008B7CFB" w:rsidRPr="00FE35C9" w:rsidRDefault="008B7CFB" w:rsidP="008B7CFB">
            <w:pPr>
              <w:pStyle w:val="Header"/>
              <w:jc w:val="center"/>
              <w:rPr>
                <w:rFonts w:asciiTheme="majorBidi" w:hAnsiTheme="majorBidi" w:cstheme="majorBidi"/>
                <w:b/>
                <w:bCs/>
                <w:sz w:val="16"/>
                <w:szCs w:val="16"/>
              </w:rPr>
            </w:pPr>
          </w:p>
        </w:tc>
        <w:tc>
          <w:tcPr>
            <w:tcW w:w="518" w:type="dxa"/>
          </w:tcPr>
          <w:p w14:paraId="6C2664C9"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840" w:type="dxa"/>
          </w:tcPr>
          <w:p w14:paraId="17F570D4" w14:textId="77777777" w:rsidR="008B7CFB" w:rsidRPr="00FE35C9" w:rsidRDefault="008B7CFB" w:rsidP="008B7CFB">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47</w:t>
            </w:r>
          </w:p>
        </w:tc>
        <w:tc>
          <w:tcPr>
            <w:tcW w:w="497" w:type="dxa"/>
            <w:vAlign w:val="center"/>
          </w:tcPr>
          <w:p w14:paraId="3DF62798" w14:textId="22CC5580" w:rsidR="008B7CFB" w:rsidRPr="00FE35C9" w:rsidRDefault="008B7CFB" w:rsidP="008B7CFB">
            <w:pPr>
              <w:rPr>
                <w:rFonts w:asciiTheme="majorBidi" w:hAnsiTheme="majorBidi" w:cstheme="majorBidi"/>
              </w:rPr>
            </w:pPr>
            <w:r w:rsidRPr="00911B65">
              <w:rPr>
                <w:rFonts w:asciiTheme="majorBidi" w:hAnsiTheme="majorBidi" w:cstheme="majorBidi"/>
                <w:sz w:val="20"/>
                <w:szCs w:val="20"/>
              </w:rPr>
              <w:t>X</w:t>
            </w:r>
          </w:p>
        </w:tc>
        <w:tc>
          <w:tcPr>
            <w:tcW w:w="498" w:type="dxa"/>
            <w:vAlign w:val="center"/>
          </w:tcPr>
          <w:p w14:paraId="2759BD00" w14:textId="2C982425" w:rsidR="008B7CFB" w:rsidRPr="00FE35C9" w:rsidRDefault="008B7CFB" w:rsidP="008B7CFB">
            <w:pPr>
              <w:pStyle w:val="Header"/>
              <w:jc w:val="center"/>
              <w:rPr>
                <w:rFonts w:asciiTheme="majorBidi" w:hAnsiTheme="majorBidi" w:cstheme="majorBidi"/>
                <w:b/>
                <w:bCs/>
                <w:sz w:val="16"/>
                <w:szCs w:val="16"/>
              </w:rPr>
            </w:pPr>
            <w:r w:rsidRPr="00911B65">
              <w:rPr>
                <w:rFonts w:asciiTheme="majorBidi" w:hAnsiTheme="majorBidi" w:cstheme="majorBidi"/>
                <w:sz w:val="20"/>
                <w:szCs w:val="20"/>
              </w:rPr>
              <w:t>X</w:t>
            </w:r>
          </w:p>
        </w:tc>
        <w:tc>
          <w:tcPr>
            <w:tcW w:w="497" w:type="dxa"/>
          </w:tcPr>
          <w:p w14:paraId="38B4671E" w14:textId="77777777" w:rsidR="008B7CFB" w:rsidRPr="00FE35C9" w:rsidRDefault="008B7CFB" w:rsidP="008B7CFB">
            <w:pPr>
              <w:pStyle w:val="Header"/>
              <w:jc w:val="center"/>
              <w:rPr>
                <w:rFonts w:asciiTheme="majorBidi" w:hAnsiTheme="majorBidi" w:cstheme="majorBidi"/>
                <w:b/>
                <w:bCs/>
                <w:sz w:val="16"/>
                <w:szCs w:val="16"/>
              </w:rPr>
            </w:pPr>
          </w:p>
        </w:tc>
        <w:tc>
          <w:tcPr>
            <w:tcW w:w="498" w:type="dxa"/>
          </w:tcPr>
          <w:p w14:paraId="7BE4B3A0" w14:textId="77777777" w:rsidR="008B7CFB" w:rsidRPr="00FE35C9" w:rsidRDefault="008B7CFB" w:rsidP="008B7CFB">
            <w:pPr>
              <w:pStyle w:val="Header"/>
              <w:jc w:val="center"/>
              <w:rPr>
                <w:rFonts w:asciiTheme="majorBidi" w:hAnsiTheme="majorBidi" w:cstheme="majorBidi"/>
                <w:b/>
                <w:bCs/>
                <w:sz w:val="16"/>
                <w:szCs w:val="16"/>
              </w:rPr>
            </w:pPr>
          </w:p>
        </w:tc>
        <w:tc>
          <w:tcPr>
            <w:tcW w:w="497" w:type="dxa"/>
          </w:tcPr>
          <w:p w14:paraId="0FCBF724" w14:textId="77777777" w:rsidR="008B7CFB" w:rsidRPr="00FE35C9" w:rsidRDefault="008B7CFB" w:rsidP="008B7CFB">
            <w:pPr>
              <w:pStyle w:val="Header"/>
              <w:jc w:val="center"/>
              <w:rPr>
                <w:rFonts w:asciiTheme="majorBidi" w:hAnsiTheme="majorBidi" w:cstheme="majorBidi"/>
                <w:b/>
                <w:bCs/>
                <w:sz w:val="16"/>
                <w:szCs w:val="16"/>
              </w:rPr>
            </w:pPr>
          </w:p>
        </w:tc>
        <w:tc>
          <w:tcPr>
            <w:tcW w:w="498" w:type="dxa"/>
          </w:tcPr>
          <w:p w14:paraId="1ED4D6DA" w14:textId="77777777" w:rsidR="008B7CFB" w:rsidRPr="00FE35C9" w:rsidRDefault="008B7CFB" w:rsidP="008B7CFB">
            <w:pPr>
              <w:pStyle w:val="Header"/>
              <w:jc w:val="center"/>
              <w:rPr>
                <w:rFonts w:asciiTheme="majorBidi" w:hAnsiTheme="majorBidi" w:cstheme="majorBidi"/>
                <w:b/>
                <w:bCs/>
                <w:sz w:val="16"/>
                <w:szCs w:val="16"/>
              </w:rPr>
            </w:pPr>
          </w:p>
        </w:tc>
        <w:tc>
          <w:tcPr>
            <w:tcW w:w="1030" w:type="dxa"/>
          </w:tcPr>
          <w:p w14:paraId="66433A91" w14:textId="77777777" w:rsidR="008B7CFB" w:rsidRPr="00FE35C9" w:rsidRDefault="008B7CFB" w:rsidP="008B7CFB">
            <w:pPr>
              <w:pStyle w:val="Header"/>
              <w:jc w:val="center"/>
              <w:rPr>
                <w:rFonts w:asciiTheme="majorBidi" w:hAnsiTheme="majorBidi" w:cstheme="majorBidi"/>
                <w:b/>
                <w:bCs/>
                <w:sz w:val="16"/>
                <w:szCs w:val="16"/>
              </w:rPr>
            </w:pPr>
          </w:p>
        </w:tc>
      </w:tr>
      <w:tr w:rsidR="008B7CFB" w:rsidRPr="00FE35C9" w14:paraId="0DDE4391" w14:textId="77777777" w:rsidTr="001835FE">
        <w:trPr>
          <w:trHeight w:val="150"/>
        </w:trPr>
        <w:tc>
          <w:tcPr>
            <w:tcW w:w="875" w:type="dxa"/>
          </w:tcPr>
          <w:p w14:paraId="4CC4164B" w14:textId="77777777" w:rsidR="008B7CFB" w:rsidRPr="00FE35C9" w:rsidRDefault="008B7CFB" w:rsidP="008B7CFB">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8</w:t>
            </w:r>
          </w:p>
        </w:tc>
        <w:tc>
          <w:tcPr>
            <w:tcW w:w="522" w:type="dxa"/>
            <w:vAlign w:val="center"/>
          </w:tcPr>
          <w:p w14:paraId="19982BDE" w14:textId="32BF2612" w:rsidR="008B7CFB" w:rsidRPr="00FE35C9" w:rsidRDefault="008B7CFB" w:rsidP="008B7CFB">
            <w:pPr>
              <w:jc w:val="center"/>
              <w:rPr>
                <w:rFonts w:asciiTheme="majorBidi" w:hAnsiTheme="majorBidi" w:cstheme="majorBidi"/>
                <w:b/>
                <w:bCs/>
              </w:rPr>
            </w:pPr>
            <w:r w:rsidRPr="00911B65">
              <w:rPr>
                <w:rFonts w:asciiTheme="majorBidi" w:hAnsiTheme="majorBidi" w:cstheme="majorBidi"/>
                <w:sz w:val="20"/>
                <w:szCs w:val="20"/>
              </w:rPr>
              <w:t>X</w:t>
            </w:r>
          </w:p>
        </w:tc>
        <w:tc>
          <w:tcPr>
            <w:tcW w:w="485" w:type="dxa"/>
            <w:vAlign w:val="center"/>
          </w:tcPr>
          <w:p w14:paraId="7DD79758" w14:textId="2384B03F" w:rsidR="008B7CFB" w:rsidRPr="00FE35C9" w:rsidRDefault="008B7CFB" w:rsidP="008B7CFB">
            <w:pPr>
              <w:rPr>
                <w:rFonts w:asciiTheme="majorBidi" w:hAnsiTheme="majorBidi" w:cstheme="majorBidi"/>
                <w:b/>
                <w:bCs/>
              </w:rPr>
            </w:pPr>
            <w:r w:rsidRPr="00911B65">
              <w:rPr>
                <w:rFonts w:asciiTheme="majorBidi" w:hAnsiTheme="majorBidi" w:cstheme="majorBidi"/>
                <w:sz w:val="20"/>
                <w:szCs w:val="20"/>
              </w:rPr>
              <w:t>X</w:t>
            </w:r>
          </w:p>
        </w:tc>
        <w:tc>
          <w:tcPr>
            <w:tcW w:w="506" w:type="dxa"/>
          </w:tcPr>
          <w:p w14:paraId="52D617E8" w14:textId="77777777" w:rsidR="008B7CFB" w:rsidRPr="00FE35C9" w:rsidRDefault="008B7CFB" w:rsidP="008B7CFB">
            <w:pPr>
              <w:pStyle w:val="Header"/>
              <w:jc w:val="center"/>
              <w:rPr>
                <w:rFonts w:asciiTheme="majorBidi" w:hAnsiTheme="majorBidi" w:cstheme="majorBidi"/>
                <w:b/>
                <w:bCs/>
                <w:sz w:val="16"/>
                <w:szCs w:val="16"/>
              </w:rPr>
            </w:pPr>
          </w:p>
        </w:tc>
        <w:tc>
          <w:tcPr>
            <w:tcW w:w="506" w:type="dxa"/>
          </w:tcPr>
          <w:p w14:paraId="7A6012BE" w14:textId="77777777" w:rsidR="008B7CFB" w:rsidRPr="00FE35C9" w:rsidRDefault="008B7CFB" w:rsidP="008B7CFB">
            <w:pPr>
              <w:pStyle w:val="Header"/>
              <w:jc w:val="center"/>
              <w:rPr>
                <w:rFonts w:asciiTheme="majorBidi" w:hAnsiTheme="majorBidi" w:cstheme="majorBidi"/>
                <w:b/>
                <w:bCs/>
                <w:sz w:val="16"/>
                <w:szCs w:val="16"/>
              </w:rPr>
            </w:pPr>
          </w:p>
        </w:tc>
        <w:tc>
          <w:tcPr>
            <w:tcW w:w="506" w:type="dxa"/>
          </w:tcPr>
          <w:p w14:paraId="52BBFFB4" w14:textId="77777777" w:rsidR="008B7CFB" w:rsidRPr="00FE35C9" w:rsidRDefault="008B7CFB" w:rsidP="008B7CFB">
            <w:pPr>
              <w:pStyle w:val="Header"/>
              <w:jc w:val="center"/>
              <w:rPr>
                <w:rFonts w:asciiTheme="majorBidi" w:hAnsiTheme="majorBidi" w:cstheme="majorBidi"/>
                <w:b/>
                <w:bCs/>
                <w:sz w:val="16"/>
                <w:szCs w:val="16"/>
              </w:rPr>
            </w:pPr>
          </w:p>
        </w:tc>
        <w:tc>
          <w:tcPr>
            <w:tcW w:w="506" w:type="dxa"/>
          </w:tcPr>
          <w:p w14:paraId="114D7FD3" w14:textId="77777777" w:rsidR="008B7CFB" w:rsidRPr="00FE35C9" w:rsidRDefault="008B7CFB" w:rsidP="008B7CFB">
            <w:pPr>
              <w:pStyle w:val="Header"/>
              <w:jc w:val="center"/>
              <w:rPr>
                <w:rFonts w:asciiTheme="majorBidi" w:hAnsiTheme="majorBidi" w:cstheme="majorBidi"/>
                <w:b/>
                <w:bCs/>
                <w:sz w:val="16"/>
                <w:szCs w:val="16"/>
              </w:rPr>
            </w:pPr>
          </w:p>
        </w:tc>
        <w:tc>
          <w:tcPr>
            <w:tcW w:w="516" w:type="dxa"/>
          </w:tcPr>
          <w:p w14:paraId="652D768D" w14:textId="77777777" w:rsidR="008B7CFB" w:rsidRPr="00FE35C9" w:rsidRDefault="008B7CFB" w:rsidP="008B7CFB">
            <w:pPr>
              <w:pStyle w:val="Header"/>
              <w:jc w:val="center"/>
              <w:rPr>
                <w:rFonts w:asciiTheme="majorBidi" w:hAnsiTheme="majorBidi" w:cstheme="majorBidi"/>
                <w:b/>
                <w:bCs/>
                <w:sz w:val="16"/>
                <w:szCs w:val="16"/>
              </w:rPr>
            </w:pPr>
          </w:p>
        </w:tc>
        <w:tc>
          <w:tcPr>
            <w:tcW w:w="518" w:type="dxa"/>
          </w:tcPr>
          <w:p w14:paraId="1C29E235"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840" w:type="dxa"/>
          </w:tcPr>
          <w:p w14:paraId="0DD7BCB6" w14:textId="77777777" w:rsidR="008B7CFB" w:rsidRPr="00FE35C9" w:rsidRDefault="008B7CFB" w:rsidP="008B7CFB">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48</w:t>
            </w:r>
          </w:p>
        </w:tc>
        <w:tc>
          <w:tcPr>
            <w:tcW w:w="497" w:type="dxa"/>
            <w:vAlign w:val="center"/>
          </w:tcPr>
          <w:p w14:paraId="286F4119" w14:textId="13F8C5AD" w:rsidR="008B7CFB" w:rsidRPr="00FE35C9" w:rsidRDefault="008B7CFB" w:rsidP="008B7CFB">
            <w:pPr>
              <w:rPr>
                <w:rFonts w:asciiTheme="majorBidi" w:hAnsiTheme="majorBidi" w:cstheme="majorBidi"/>
              </w:rPr>
            </w:pPr>
            <w:r w:rsidRPr="00911B65">
              <w:rPr>
                <w:rFonts w:asciiTheme="majorBidi" w:hAnsiTheme="majorBidi" w:cstheme="majorBidi"/>
                <w:sz w:val="20"/>
                <w:szCs w:val="20"/>
              </w:rPr>
              <w:t>X</w:t>
            </w:r>
          </w:p>
        </w:tc>
        <w:tc>
          <w:tcPr>
            <w:tcW w:w="498" w:type="dxa"/>
            <w:vAlign w:val="center"/>
          </w:tcPr>
          <w:p w14:paraId="4F2131A6" w14:textId="63AF5F81" w:rsidR="008B7CFB" w:rsidRPr="00FE35C9" w:rsidRDefault="008B7CFB" w:rsidP="008B7CFB">
            <w:pPr>
              <w:pStyle w:val="Header"/>
              <w:jc w:val="center"/>
              <w:rPr>
                <w:rFonts w:asciiTheme="majorBidi" w:hAnsiTheme="majorBidi" w:cstheme="majorBidi"/>
                <w:b/>
                <w:bCs/>
                <w:sz w:val="16"/>
                <w:szCs w:val="16"/>
              </w:rPr>
            </w:pPr>
            <w:r w:rsidRPr="00911B65">
              <w:rPr>
                <w:rFonts w:asciiTheme="majorBidi" w:hAnsiTheme="majorBidi" w:cstheme="majorBidi"/>
                <w:sz w:val="20"/>
                <w:szCs w:val="20"/>
              </w:rPr>
              <w:t>X</w:t>
            </w:r>
          </w:p>
        </w:tc>
        <w:tc>
          <w:tcPr>
            <w:tcW w:w="497" w:type="dxa"/>
          </w:tcPr>
          <w:p w14:paraId="477A97C7" w14:textId="77777777" w:rsidR="008B7CFB" w:rsidRPr="00FE35C9" w:rsidRDefault="008B7CFB" w:rsidP="008B7CFB">
            <w:pPr>
              <w:pStyle w:val="Header"/>
              <w:jc w:val="center"/>
              <w:rPr>
                <w:rFonts w:asciiTheme="majorBidi" w:hAnsiTheme="majorBidi" w:cstheme="majorBidi"/>
                <w:b/>
                <w:bCs/>
                <w:sz w:val="16"/>
                <w:szCs w:val="16"/>
              </w:rPr>
            </w:pPr>
          </w:p>
        </w:tc>
        <w:tc>
          <w:tcPr>
            <w:tcW w:w="498" w:type="dxa"/>
          </w:tcPr>
          <w:p w14:paraId="451D8B67" w14:textId="77777777" w:rsidR="008B7CFB" w:rsidRPr="00FE35C9" w:rsidRDefault="008B7CFB" w:rsidP="008B7CFB">
            <w:pPr>
              <w:pStyle w:val="Header"/>
              <w:jc w:val="center"/>
              <w:rPr>
                <w:rFonts w:asciiTheme="majorBidi" w:hAnsiTheme="majorBidi" w:cstheme="majorBidi"/>
                <w:b/>
                <w:bCs/>
                <w:sz w:val="16"/>
                <w:szCs w:val="16"/>
              </w:rPr>
            </w:pPr>
          </w:p>
        </w:tc>
        <w:tc>
          <w:tcPr>
            <w:tcW w:w="497" w:type="dxa"/>
          </w:tcPr>
          <w:p w14:paraId="1979CDA8" w14:textId="77777777" w:rsidR="008B7CFB" w:rsidRPr="00FE35C9" w:rsidRDefault="008B7CFB" w:rsidP="008B7CFB">
            <w:pPr>
              <w:pStyle w:val="Header"/>
              <w:jc w:val="center"/>
              <w:rPr>
                <w:rFonts w:asciiTheme="majorBidi" w:hAnsiTheme="majorBidi" w:cstheme="majorBidi"/>
                <w:b/>
                <w:bCs/>
                <w:sz w:val="16"/>
                <w:szCs w:val="16"/>
              </w:rPr>
            </w:pPr>
          </w:p>
        </w:tc>
        <w:tc>
          <w:tcPr>
            <w:tcW w:w="498" w:type="dxa"/>
          </w:tcPr>
          <w:p w14:paraId="70D35456" w14:textId="77777777" w:rsidR="008B7CFB" w:rsidRPr="00FE35C9" w:rsidRDefault="008B7CFB" w:rsidP="008B7CFB">
            <w:pPr>
              <w:pStyle w:val="Header"/>
              <w:jc w:val="center"/>
              <w:rPr>
                <w:rFonts w:asciiTheme="majorBidi" w:hAnsiTheme="majorBidi" w:cstheme="majorBidi"/>
                <w:b/>
                <w:bCs/>
                <w:sz w:val="16"/>
                <w:szCs w:val="16"/>
              </w:rPr>
            </w:pPr>
          </w:p>
        </w:tc>
        <w:tc>
          <w:tcPr>
            <w:tcW w:w="1030" w:type="dxa"/>
          </w:tcPr>
          <w:p w14:paraId="76574AD2" w14:textId="77777777" w:rsidR="008B7CFB" w:rsidRPr="00FE35C9" w:rsidRDefault="008B7CFB" w:rsidP="008B7CFB">
            <w:pPr>
              <w:pStyle w:val="Header"/>
              <w:jc w:val="center"/>
              <w:rPr>
                <w:rFonts w:asciiTheme="majorBidi" w:hAnsiTheme="majorBidi" w:cstheme="majorBidi"/>
                <w:b/>
                <w:bCs/>
                <w:sz w:val="16"/>
                <w:szCs w:val="16"/>
              </w:rPr>
            </w:pPr>
          </w:p>
        </w:tc>
      </w:tr>
      <w:tr w:rsidR="008B7CFB" w:rsidRPr="00FE35C9" w14:paraId="28C2106F" w14:textId="77777777" w:rsidTr="001835FE">
        <w:trPr>
          <w:trHeight w:val="150"/>
        </w:trPr>
        <w:tc>
          <w:tcPr>
            <w:tcW w:w="875" w:type="dxa"/>
          </w:tcPr>
          <w:p w14:paraId="22D2CD19" w14:textId="77777777" w:rsidR="008B7CFB" w:rsidRPr="00FE35C9" w:rsidRDefault="008B7CFB" w:rsidP="008B7CFB">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9</w:t>
            </w:r>
          </w:p>
        </w:tc>
        <w:tc>
          <w:tcPr>
            <w:tcW w:w="522" w:type="dxa"/>
            <w:vAlign w:val="center"/>
          </w:tcPr>
          <w:p w14:paraId="0C12ED22" w14:textId="6A245701" w:rsidR="008B7CFB" w:rsidRPr="00FE35C9" w:rsidRDefault="008B7CFB" w:rsidP="008B7CFB">
            <w:pPr>
              <w:jc w:val="center"/>
              <w:rPr>
                <w:rFonts w:asciiTheme="majorBidi" w:hAnsiTheme="majorBidi" w:cstheme="majorBidi"/>
                <w:b/>
                <w:bCs/>
              </w:rPr>
            </w:pPr>
            <w:r w:rsidRPr="00911B65">
              <w:rPr>
                <w:rFonts w:asciiTheme="majorBidi" w:hAnsiTheme="majorBidi" w:cstheme="majorBidi"/>
                <w:sz w:val="20"/>
                <w:szCs w:val="20"/>
              </w:rPr>
              <w:t>X</w:t>
            </w:r>
          </w:p>
        </w:tc>
        <w:tc>
          <w:tcPr>
            <w:tcW w:w="485" w:type="dxa"/>
            <w:vAlign w:val="center"/>
          </w:tcPr>
          <w:p w14:paraId="4D1FFBE8" w14:textId="346A1DF4" w:rsidR="008B7CFB" w:rsidRPr="00FE35C9" w:rsidRDefault="008B7CFB" w:rsidP="008B7CFB">
            <w:pPr>
              <w:rPr>
                <w:rFonts w:asciiTheme="majorBidi" w:hAnsiTheme="majorBidi" w:cstheme="majorBidi"/>
                <w:b/>
                <w:bCs/>
              </w:rPr>
            </w:pPr>
            <w:r w:rsidRPr="00911B65">
              <w:rPr>
                <w:rFonts w:asciiTheme="majorBidi" w:hAnsiTheme="majorBidi" w:cstheme="majorBidi"/>
                <w:sz w:val="20"/>
                <w:szCs w:val="20"/>
              </w:rPr>
              <w:t>X</w:t>
            </w:r>
          </w:p>
        </w:tc>
        <w:tc>
          <w:tcPr>
            <w:tcW w:w="506" w:type="dxa"/>
          </w:tcPr>
          <w:p w14:paraId="5F0FC2DB" w14:textId="77777777" w:rsidR="008B7CFB" w:rsidRPr="00FE35C9" w:rsidRDefault="008B7CFB" w:rsidP="008B7CFB">
            <w:pPr>
              <w:pStyle w:val="Header"/>
              <w:jc w:val="center"/>
              <w:rPr>
                <w:rFonts w:asciiTheme="majorBidi" w:hAnsiTheme="majorBidi" w:cstheme="majorBidi"/>
                <w:b/>
                <w:bCs/>
                <w:sz w:val="16"/>
                <w:szCs w:val="16"/>
              </w:rPr>
            </w:pPr>
          </w:p>
        </w:tc>
        <w:tc>
          <w:tcPr>
            <w:tcW w:w="506" w:type="dxa"/>
          </w:tcPr>
          <w:p w14:paraId="7AB321A6" w14:textId="77777777" w:rsidR="008B7CFB" w:rsidRPr="00FE35C9" w:rsidRDefault="008B7CFB" w:rsidP="008B7CFB">
            <w:pPr>
              <w:pStyle w:val="Header"/>
              <w:jc w:val="center"/>
              <w:rPr>
                <w:rFonts w:asciiTheme="majorBidi" w:hAnsiTheme="majorBidi" w:cstheme="majorBidi"/>
                <w:b/>
                <w:bCs/>
                <w:sz w:val="16"/>
                <w:szCs w:val="16"/>
              </w:rPr>
            </w:pPr>
          </w:p>
        </w:tc>
        <w:tc>
          <w:tcPr>
            <w:tcW w:w="506" w:type="dxa"/>
          </w:tcPr>
          <w:p w14:paraId="451ED231" w14:textId="77777777" w:rsidR="008B7CFB" w:rsidRPr="00FE35C9" w:rsidRDefault="008B7CFB" w:rsidP="008B7CFB">
            <w:pPr>
              <w:pStyle w:val="Header"/>
              <w:jc w:val="center"/>
              <w:rPr>
                <w:rFonts w:asciiTheme="majorBidi" w:hAnsiTheme="majorBidi" w:cstheme="majorBidi"/>
                <w:b/>
                <w:bCs/>
                <w:sz w:val="16"/>
                <w:szCs w:val="16"/>
              </w:rPr>
            </w:pPr>
          </w:p>
        </w:tc>
        <w:tc>
          <w:tcPr>
            <w:tcW w:w="506" w:type="dxa"/>
          </w:tcPr>
          <w:p w14:paraId="4A72896D" w14:textId="77777777" w:rsidR="008B7CFB" w:rsidRPr="00FE35C9" w:rsidRDefault="008B7CFB" w:rsidP="008B7CFB">
            <w:pPr>
              <w:pStyle w:val="Header"/>
              <w:jc w:val="center"/>
              <w:rPr>
                <w:rFonts w:asciiTheme="majorBidi" w:hAnsiTheme="majorBidi" w:cstheme="majorBidi"/>
                <w:b/>
                <w:bCs/>
                <w:sz w:val="16"/>
                <w:szCs w:val="16"/>
              </w:rPr>
            </w:pPr>
          </w:p>
        </w:tc>
        <w:tc>
          <w:tcPr>
            <w:tcW w:w="516" w:type="dxa"/>
          </w:tcPr>
          <w:p w14:paraId="270EFC75" w14:textId="77777777" w:rsidR="008B7CFB" w:rsidRPr="00FE35C9" w:rsidRDefault="008B7CFB" w:rsidP="008B7CFB">
            <w:pPr>
              <w:pStyle w:val="Header"/>
              <w:jc w:val="center"/>
              <w:rPr>
                <w:rFonts w:asciiTheme="majorBidi" w:hAnsiTheme="majorBidi" w:cstheme="majorBidi"/>
                <w:b/>
                <w:bCs/>
                <w:sz w:val="16"/>
                <w:szCs w:val="16"/>
              </w:rPr>
            </w:pPr>
          </w:p>
        </w:tc>
        <w:tc>
          <w:tcPr>
            <w:tcW w:w="518" w:type="dxa"/>
          </w:tcPr>
          <w:p w14:paraId="04F7D087"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840" w:type="dxa"/>
          </w:tcPr>
          <w:p w14:paraId="32076B1D" w14:textId="77777777" w:rsidR="008B7CFB" w:rsidRPr="00FE35C9" w:rsidRDefault="008B7CFB" w:rsidP="008B7CFB">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49</w:t>
            </w:r>
          </w:p>
        </w:tc>
        <w:tc>
          <w:tcPr>
            <w:tcW w:w="497" w:type="dxa"/>
            <w:vAlign w:val="center"/>
          </w:tcPr>
          <w:p w14:paraId="61A5077B" w14:textId="49C43DD6" w:rsidR="008B7CFB" w:rsidRPr="00FE35C9" w:rsidRDefault="008B7CFB" w:rsidP="008B7CFB">
            <w:pPr>
              <w:rPr>
                <w:rFonts w:asciiTheme="majorBidi" w:hAnsiTheme="majorBidi" w:cstheme="majorBidi"/>
              </w:rPr>
            </w:pPr>
            <w:r w:rsidRPr="00911B65">
              <w:rPr>
                <w:rFonts w:asciiTheme="majorBidi" w:hAnsiTheme="majorBidi" w:cstheme="majorBidi"/>
                <w:sz w:val="20"/>
                <w:szCs w:val="20"/>
              </w:rPr>
              <w:t>X</w:t>
            </w:r>
          </w:p>
        </w:tc>
        <w:tc>
          <w:tcPr>
            <w:tcW w:w="498" w:type="dxa"/>
            <w:vAlign w:val="center"/>
          </w:tcPr>
          <w:p w14:paraId="131CF29F" w14:textId="59EFBD51" w:rsidR="008B7CFB" w:rsidRPr="00FE35C9" w:rsidRDefault="008B7CFB" w:rsidP="008B7CFB">
            <w:pPr>
              <w:pStyle w:val="Header"/>
              <w:jc w:val="center"/>
              <w:rPr>
                <w:rFonts w:asciiTheme="majorBidi" w:hAnsiTheme="majorBidi" w:cstheme="majorBidi"/>
                <w:b/>
                <w:bCs/>
                <w:sz w:val="16"/>
                <w:szCs w:val="16"/>
              </w:rPr>
            </w:pPr>
            <w:r w:rsidRPr="00911B65">
              <w:rPr>
                <w:rFonts w:asciiTheme="majorBidi" w:hAnsiTheme="majorBidi" w:cstheme="majorBidi"/>
                <w:sz w:val="20"/>
                <w:szCs w:val="20"/>
              </w:rPr>
              <w:t>X</w:t>
            </w:r>
          </w:p>
        </w:tc>
        <w:tc>
          <w:tcPr>
            <w:tcW w:w="497" w:type="dxa"/>
          </w:tcPr>
          <w:p w14:paraId="589477AE" w14:textId="77777777" w:rsidR="008B7CFB" w:rsidRPr="00FE35C9" w:rsidRDefault="008B7CFB" w:rsidP="008B7CFB">
            <w:pPr>
              <w:pStyle w:val="Header"/>
              <w:jc w:val="center"/>
              <w:rPr>
                <w:rFonts w:asciiTheme="majorBidi" w:hAnsiTheme="majorBidi" w:cstheme="majorBidi"/>
                <w:b/>
                <w:bCs/>
                <w:sz w:val="16"/>
                <w:szCs w:val="16"/>
              </w:rPr>
            </w:pPr>
          </w:p>
        </w:tc>
        <w:tc>
          <w:tcPr>
            <w:tcW w:w="498" w:type="dxa"/>
          </w:tcPr>
          <w:p w14:paraId="52C037B6" w14:textId="77777777" w:rsidR="008B7CFB" w:rsidRPr="00FE35C9" w:rsidRDefault="008B7CFB" w:rsidP="008B7CFB">
            <w:pPr>
              <w:pStyle w:val="Header"/>
              <w:jc w:val="center"/>
              <w:rPr>
                <w:rFonts w:asciiTheme="majorBidi" w:hAnsiTheme="majorBidi" w:cstheme="majorBidi"/>
                <w:b/>
                <w:bCs/>
                <w:sz w:val="16"/>
                <w:szCs w:val="16"/>
              </w:rPr>
            </w:pPr>
          </w:p>
        </w:tc>
        <w:tc>
          <w:tcPr>
            <w:tcW w:w="497" w:type="dxa"/>
          </w:tcPr>
          <w:p w14:paraId="3326115E" w14:textId="77777777" w:rsidR="008B7CFB" w:rsidRPr="00FE35C9" w:rsidRDefault="008B7CFB" w:rsidP="008B7CFB">
            <w:pPr>
              <w:pStyle w:val="Header"/>
              <w:jc w:val="center"/>
              <w:rPr>
                <w:rFonts w:asciiTheme="majorBidi" w:hAnsiTheme="majorBidi" w:cstheme="majorBidi"/>
                <w:b/>
                <w:bCs/>
                <w:sz w:val="16"/>
                <w:szCs w:val="16"/>
              </w:rPr>
            </w:pPr>
          </w:p>
        </w:tc>
        <w:tc>
          <w:tcPr>
            <w:tcW w:w="498" w:type="dxa"/>
          </w:tcPr>
          <w:p w14:paraId="56750B3A" w14:textId="77777777" w:rsidR="008B7CFB" w:rsidRPr="00FE35C9" w:rsidRDefault="008B7CFB" w:rsidP="008B7CFB">
            <w:pPr>
              <w:pStyle w:val="Header"/>
              <w:jc w:val="center"/>
              <w:rPr>
                <w:rFonts w:asciiTheme="majorBidi" w:hAnsiTheme="majorBidi" w:cstheme="majorBidi"/>
                <w:b/>
                <w:bCs/>
                <w:sz w:val="16"/>
                <w:szCs w:val="16"/>
              </w:rPr>
            </w:pPr>
          </w:p>
        </w:tc>
        <w:tc>
          <w:tcPr>
            <w:tcW w:w="1030" w:type="dxa"/>
          </w:tcPr>
          <w:p w14:paraId="633CA63B" w14:textId="77777777" w:rsidR="008B7CFB" w:rsidRPr="00FE35C9" w:rsidRDefault="008B7CFB" w:rsidP="008B7CFB">
            <w:pPr>
              <w:pStyle w:val="Header"/>
              <w:jc w:val="center"/>
              <w:rPr>
                <w:rFonts w:asciiTheme="majorBidi" w:hAnsiTheme="majorBidi" w:cstheme="majorBidi"/>
                <w:b/>
                <w:bCs/>
                <w:sz w:val="16"/>
                <w:szCs w:val="16"/>
              </w:rPr>
            </w:pPr>
          </w:p>
        </w:tc>
      </w:tr>
      <w:tr w:rsidR="008B7CFB" w:rsidRPr="00FE35C9" w14:paraId="5D8DEBDA" w14:textId="77777777" w:rsidTr="001835FE">
        <w:trPr>
          <w:trHeight w:val="150"/>
        </w:trPr>
        <w:tc>
          <w:tcPr>
            <w:tcW w:w="875" w:type="dxa"/>
          </w:tcPr>
          <w:p w14:paraId="37FD347D" w14:textId="77777777" w:rsidR="008B7CFB" w:rsidRPr="00FE35C9" w:rsidRDefault="008B7CFB" w:rsidP="008B7CFB">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10</w:t>
            </w:r>
          </w:p>
        </w:tc>
        <w:tc>
          <w:tcPr>
            <w:tcW w:w="522" w:type="dxa"/>
            <w:vAlign w:val="center"/>
          </w:tcPr>
          <w:p w14:paraId="07D361CD" w14:textId="0F2AB2BC" w:rsidR="008B7CFB" w:rsidRDefault="008B7CFB" w:rsidP="008B7CFB">
            <w:pPr>
              <w:jc w:val="center"/>
            </w:pPr>
            <w:r w:rsidRPr="00911B65">
              <w:rPr>
                <w:rFonts w:asciiTheme="majorBidi" w:hAnsiTheme="majorBidi" w:cstheme="majorBidi"/>
                <w:sz w:val="20"/>
                <w:szCs w:val="20"/>
              </w:rPr>
              <w:t>X</w:t>
            </w:r>
          </w:p>
        </w:tc>
        <w:tc>
          <w:tcPr>
            <w:tcW w:w="485" w:type="dxa"/>
            <w:vAlign w:val="center"/>
          </w:tcPr>
          <w:p w14:paraId="535BA666" w14:textId="660BF4E7" w:rsidR="008B7CFB" w:rsidRPr="00FE35C9" w:rsidRDefault="008B7CFB" w:rsidP="008B7CFB">
            <w:r w:rsidRPr="00911B65">
              <w:rPr>
                <w:rFonts w:asciiTheme="majorBidi" w:hAnsiTheme="majorBidi" w:cstheme="majorBidi"/>
                <w:sz w:val="20"/>
                <w:szCs w:val="20"/>
              </w:rPr>
              <w:t>X</w:t>
            </w:r>
          </w:p>
        </w:tc>
        <w:tc>
          <w:tcPr>
            <w:tcW w:w="506" w:type="dxa"/>
          </w:tcPr>
          <w:p w14:paraId="7E0B8858" w14:textId="77777777" w:rsidR="008B7CFB" w:rsidRPr="00FE35C9" w:rsidRDefault="008B7CFB" w:rsidP="008B7CFB">
            <w:pPr>
              <w:pStyle w:val="Header"/>
              <w:jc w:val="center"/>
              <w:rPr>
                <w:rFonts w:asciiTheme="majorBidi" w:hAnsiTheme="majorBidi" w:cstheme="majorBidi"/>
                <w:b/>
                <w:bCs/>
                <w:sz w:val="16"/>
                <w:szCs w:val="16"/>
              </w:rPr>
            </w:pPr>
          </w:p>
        </w:tc>
        <w:tc>
          <w:tcPr>
            <w:tcW w:w="506" w:type="dxa"/>
          </w:tcPr>
          <w:p w14:paraId="1B7A8A63" w14:textId="77777777" w:rsidR="008B7CFB" w:rsidRPr="00FE35C9" w:rsidRDefault="008B7CFB" w:rsidP="008B7CFB">
            <w:pPr>
              <w:pStyle w:val="Header"/>
              <w:jc w:val="center"/>
              <w:rPr>
                <w:rFonts w:asciiTheme="majorBidi" w:hAnsiTheme="majorBidi" w:cstheme="majorBidi"/>
                <w:b/>
                <w:bCs/>
                <w:sz w:val="16"/>
                <w:szCs w:val="16"/>
              </w:rPr>
            </w:pPr>
          </w:p>
        </w:tc>
        <w:tc>
          <w:tcPr>
            <w:tcW w:w="506" w:type="dxa"/>
          </w:tcPr>
          <w:p w14:paraId="471BB987" w14:textId="77777777" w:rsidR="008B7CFB" w:rsidRPr="00FE35C9" w:rsidRDefault="008B7CFB" w:rsidP="008B7CFB">
            <w:pPr>
              <w:pStyle w:val="Header"/>
              <w:jc w:val="center"/>
              <w:rPr>
                <w:rFonts w:asciiTheme="majorBidi" w:hAnsiTheme="majorBidi" w:cstheme="majorBidi"/>
                <w:b/>
                <w:bCs/>
                <w:sz w:val="16"/>
                <w:szCs w:val="16"/>
              </w:rPr>
            </w:pPr>
          </w:p>
        </w:tc>
        <w:tc>
          <w:tcPr>
            <w:tcW w:w="506" w:type="dxa"/>
          </w:tcPr>
          <w:p w14:paraId="0DA9476A" w14:textId="77777777" w:rsidR="008B7CFB" w:rsidRPr="00FE35C9" w:rsidRDefault="008B7CFB" w:rsidP="008B7CFB">
            <w:pPr>
              <w:pStyle w:val="Header"/>
              <w:jc w:val="center"/>
              <w:rPr>
                <w:rFonts w:asciiTheme="majorBidi" w:hAnsiTheme="majorBidi" w:cstheme="majorBidi"/>
                <w:b/>
                <w:bCs/>
                <w:sz w:val="16"/>
                <w:szCs w:val="16"/>
              </w:rPr>
            </w:pPr>
          </w:p>
        </w:tc>
        <w:tc>
          <w:tcPr>
            <w:tcW w:w="516" w:type="dxa"/>
          </w:tcPr>
          <w:p w14:paraId="3225590B" w14:textId="77777777" w:rsidR="008B7CFB" w:rsidRPr="00FE35C9" w:rsidRDefault="008B7CFB" w:rsidP="008B7CFB">
            <w:pPr>
              <w:pStyle w:val="Header"/>
              <w:jc w:val="center"/>
              <w:rPr>
                <w:rFonts w:asciiTheme="majorBidi" w:hAnsiTheme="majorBidi" w:cstheme="majorBidi"/>
                <w:b/>
                <w:bCs/>
                <w:sz w:val="16"/>
                <w:szCs w:val="16"/>
              </w:rPr>
            </w:pPr>
          </w:p>
        </w:tc>
        <w:tc>
          <w:tcPr>
            <w:tcW w:w="518" w:type="dxa"/>
          </w:tcPr>
          <w:p w14:paraId="5DD5C2ED"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840" w:type="dxa"/>
          </w:tcPr>
          <w:p w14:paraId="6CA3E652" w14:textId="77777777" w:rsidR="008B7CFB" w:rsidRPr="00FE35C9" w:rsidRDefault="008B7CFB" w:rsidP="008B7CFB">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50</w:t>
            </w:r>
          </w:p>
        </w:tc>
        <w:tc>
          <w:tcPr>
            <w:tcW w:w="497" w:type="dxa"/>
            <w:vAlign w:val="center"/>
          </w:tcPr>
          <w:p w14:paraId="66C7CB07" w14:textId="0885193B" w:rsidR="008B7CFB" w:rsidRPr="00FE35C9" w:rsidRDefault="008B7CFB" w:rsidP="008B7CFB">
            <w:pPr>
              <w:rPr>
                <w:rFonts w:asciiTheme="majorBidi" w:hAnsiTheme="majorBidi" w:cstheme="majorBidi"/>
              </w:rPr>
            </w:pPr>
            <w:r w:rsidRPr="00911B65">
              <w:rPr>
                <w:rFonts w:asciiTheme="majorBidi" w:hAnsiTheme="majorBidi" w:cstheme="majorBidi"/>
                <w:sz w:val="20"/>
                <w:szCs w:val="20"/>
              </w:rPr>
              <w:t>X</w:t>
            </w:r>
          </w:p>
        </w:tc>
        <w:tc>
          <w:tcPr>
            <w:tcW w:w="498" w:type="dxa"/>
            <w:vAlign w:val="center"/>
          </w:tcPr>
          <w:p w14:paraId="19C4B379" w14:textId="5D3EA404" w:rsidR="008B7CFB" w:rsidRPr="00FE35C9" w:rsidRDefault="008B7CFB" w:rsidP="008B7CFB">
            <w:pPr>
              <w:pStyle w:val="Header"/>
              <w:jc w:val="center"/>
              <w:rPr>
                <w:rFonts w:asciiTheme="majorBidi" w:hAnsiTheme="majorBidi" w:cstheme="majorBidi"/>
                <w:b/>
                <w:bCs/>
                <w:sz w:val="16"/>
                <w:szCs w:val="16"/>
              </w:rPr>
            </w:pPr>
            <w:r w:rsidRPr="00911B65">
              <w:rPr>
                <w:rFonts w:asciiTheme="majorBidi" w:hAnsiTheme="majorBidi" w:cstheme="majorBidi"/>
                <w:sz w:val="20"/>
                <w:szCs w:val="20"/>
              </w:rPr>
              <w:t>X</w:t>
            </w:r>
          </w:p>
        </w:tc>
        <w:tc>
          <w:tcPr>
            <w:tcW w:w="497" w:type="dxa"/>
          </w:tcPr>
          <w:p w14:paraId="2A25D9F6" w14:textId="77777777" w:rsidR="008B7CFB" w:rsidRPr="00FE35C9" w:rsidRDefault="008B7CFB" w:rsidP="008B7CFB">
            <w:pPr>
              <w:pStyle w:val="Header"/>
              <w:jc w:val="center"/>
              <w:rPr>
                <w:rFonts w:asciiTheme="majorBidi" w:hAnsiTheme="majorBidi" w:cstheme="majorBidi"/>
                <w:b/>
                <w:bCs/>
                <w:sz w:val="16"/>
                <w:szCs w:val="16"/>
              </w:rPr>
            </w:pPr>
          </w:p>
        </w:tc>
        <w:tc>
          <w:tcPr>
            <w:tcW w:w="498" w:type="dxa"/>
          </w:tcPr>
          <w:p w14:paraId="09278444" w14:textId="77777777" w:rsidR="008B7CFB" w:rsidRPr="00FE35C9" w:rsidRDefault="008B7CFB" w:rsidP="008B7CFB">
            <w:pPr>
              <w:pStyle w:val="Header"/>
              <w:jc w:val="center"/>
              <w:rPr>
                <w:rFonts w:asciiTheme="majorBidi" w:hAnsiTheme="majorBidi" w:cstheme="majorBidi"/>
                <w:b/>
                <w:bCs/>
                <w:sz w:val="16"/>
                <w:szCs w:val="16"/>
              </w:rPr>
            </w:pPr>
          </w:p>
        </w:tc>
        <w:tc>
          <w:tcPr>
            <w:tcW w:w="497" w:type="dxa"/>
          </w:tcPr>
          <w:p w14:paraId="4C09ECA2" w14:textId="77777777" w:rsidR="008B7CFB" w:rsidRPr="00FE35C9" w:rsidRDefault="008B7CFB" w:rsidP="008B7CFB">
            <w:pPr>
              <w:pStyle w:val="Header"/>
              <w:jc w:val="center"/>
              <w:rPr>
                <w:rFonts w:asciiTheme="majorBidi" w:hAnsiTheme="majorBidi" w:cstheme="majorBidi"/>
                <w:b/>
                <w:bCs/>
                <w:sz w:val="16"/>
                <w:szCs w:val="16"/>
              </w:rPr>
            </w:pPr>
          </w:p>
        </w:tc>
        <w:tc>
          <w:tcPr>
            <w:tcW w:w="498" w:type="dxa"/>
          </w:tcPr>
          <w:p w14:paraId="33C7EB14" w14:textId="77777777" w:rsidR="008B7CFB" w:rsidRPr="00FE35C9" w:rsidRDefault="008B7CFB" w:rsidP="008B7CFB">
            <w:pPr>
              <w:pStyle w:val="Header"/>
              <w:jc w:val="center"/>
              <w:rPr>
                <w:rFonts w:asciiTheme="majorBidi" w:hAnsiTheme="majorBidi" w:cstheme="majorBidi"/>
                <w:b/>
                <w:bCs/>
                <w:sz w:val="16"/>
                <w:szCs w:val="16"/>
              </w:rPr>
            </w:pPr>
          </w:p>
        </w:tc>
        <w:tc>
          <w:tcPr>
            <w:tcW w:w="1030" w:type="dxa"/>
          </w:tcPr>
          <w:p w14:paraId="17922B25" w14:textId="77777777" w:rsidR="008B7CFB" w:rsidRPr="00FE35C9" w:rsidRDefault="008B7CFB" w:rsidP="008B7CFB">
            <w:pPr>
              <w:pStyle w:val="Header"/>
              <w:jc w:val="center"/>
              <w:rPr>
                <w:rFonts w:asciiTheme="majorBidi" w:hAnsiTheme="majorBidi" w:cstheme="majorBidi"/>
                <w:b/>
                <w:bCs/>
                <w:sz w:val="16"/>
                <w:szCs w:val="16"/>
              </w:rPr>
            </w:pPr>
          </w:p>
        </w:tc>
      </w:tr>
      <w:tr w:rsidR="008B7CFB" w:rsidRPr="00FE35C9" w14:paraId="6C3C1BB4" w14:textId="77777777" w:rsidTr="001835FE">
        <w:trPr>
          <w:trHeight w:val="150"/>
        </w:trPr>
        <w:tc>
          <w:tcPr>
            <w:tcW w:w="875" w:type="dxa"/>
          </w:tcPr>
          <w:p w14:paraId="289DF9FD" w14:textId="77777777" w:rsidR="008B7CFB" w:rsidRPr="00FE35C9" w:rsidRDefault="008B7CFB" w:rsidP="008B7CFB">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11</w:t>
            </w:r>
          </w:p>
        </w:tc>
        <w:tc>
          <w:tcPr>
            <w:tcW w:w="522" w:type="dxa"/>
            <w:vAlign w:val="center"/>
          </w:tcPr>
          <w:p w14:paraId="4F8C390C" w14:textId="741782F4" w:rsidR="008B7CFB" w:rsidRDefault="008B7CFB" w:rsidP="008B7CFB">
            <w:pPr>
              <w:jc w:val="center"/>
            </w:pPr>
            <w:r w:rsidRPr="00911B65">
              <w:rPr>
                <w:rFonts w:asciiTheme="majorBidi" w:hAnsiTheme="majorBidi" w:cstheme="majorBidi"/>
                <w:sz w:val="20"/>
                <w:szCs w:val="20"/>
              </w:rPr>
              <w:t>X</w:t>
            </w:r>
          </w:p>
        </w:tc>
        <w:tc>
          <w:tcPr>
            <w:tcW w:w="485" w:type="dxa"/>
            <w:vAlign w:val="center"/>
          </w:tcPr>
          <w:p w14:paraId="51756EE7" w14:textId="73BF24E5" w:rsidR="008B7CFB" w:rsidRPr="00FE35C9" w:rsidRDefault="008B7CFB" w:rsidP="008B7CFB">
            <w:pPr>
              <w:rPr>
                <w:rFonts w:asciiTheme="majorBidi" w:hAnsiTheme="majorBidi" w:cstheme="majorBidi"/>
                <w:b/>
                <w:bCs/>
              </w:rPr>
            </w:pPr>
            <w:r w:rsidRPr="00911B65">
              <w:rPr>
                <w:rFonts w:asciiTheme="majorBidi" w:hAnsiTheme="majorBidi" w:cstheme="majorBidi"/>
                <w:sz w:val="20"/>
                <w:szCs w:val="20"/>
              </w:rPr>
              <w:t>X</w:t>
            </w:r>
          </w:p>
        </w:tc>
        <w:tc>
          <w:tcPr>
            <w:tcW w:w="506" w:type="dxa"/>
          </w:tcPr>
          <w:p w14:paraId="212C8330" w14:textId="77777777" w:rsidR="008B7CFB" w:rsidRPr="00FE35C9" w:rsidRDefault="008B7CFB" w:rsidP="008B7CFB">
            <w:pPr>
              <w:pStyle w:val="Header"/>
              <w:jc w:val="center"/>
              <w:rPr>
                <w:rFonts w:asciiTheme="majorBidi" w:hAnsiTheme="majorBidi" w:cstheme="majorBidi"/>
                <w:b/>
                <w:bCs/>
                <w:sz w:val="16"/>
                <w:szCs w:val="16"/>
              </w:rPr>
            </w:pPr>
          </w:p>
        </w:tc>
        <w:tc>
          <w:tcPr>
            <w:tcW w:w="506" w:type="dxa"/>
          </w:tcPr>
          <w:p w14:paraId="43B19829" w14:textId="77777777" w:rsidR="008B7CFB" w:rsidRPr="00FE35C9" w:rsidRDefault="008B7CFB" w:rsidP="008B7CFB">
            <w:pPr>
              <w:pStyle w:val="Header"/>
              <w:jc w:val="center"/>
              <w:rPr>
                <w:rFonts w:asciiTheme="majorBidi" w:hAnsiTheme="majorBidi" w:cstheme="majorBidi"/>
                <w:b/>
                <w:bCs/>
                <w:sz w:val="16"/>
                <w:szCs w:val="16"/>
              </w:rPr>
            </w:pPr>
          </w:p>
        </w:tc>
        <w:tc>
          <w:tcPr>
            <w:tcW w:w="506" w:type="dxa"/>
          </w:tcPr>
          <w:p w14:paraId="0F2740ED" w14:textId="77777777" w:rsidR="008B7CFB" w:rsidRPr="00FE35C9" w:rsidRDefault="008B7CFB" w:rsidP="008B7CFB">
            <w:pPr>
              <w:pStyle w:val="Header"/>
              <w:jc w:val="center"/>
              <w:rPr>
                <w:rFonts w:asciiTheme="majorBidi" w:hAnsiTheme="majorBidi" w:cstheme="majorBidi"/>
                <w:b/>
                <w:bCs/>
                <w:sz w:val="16"/>
                <w:szCs w:val="16"/>
              </w:rPr>
            </w:pPr>
          </w:p>
        </w:tc>
        <w:tc>
          <w:tcPr>
            <w:tcW w:w="506" w:type="dxa"/>
          </w:tcPr>
          <w:p w14:paraId="6FF28A61" w14:textId="77777777" w:rsidR="008B7CFB" w:rsidRPr="00FE35C9" w:rsidRDefault="008B7CFB" w:rsidP="008B7CFB">
            <w:pPr>
              <w:pStyle w:val="Header"/>
              <w:jc w:val="center"/>
              <w:rPr>
                <w:rFonts w:asciiTheme="majorBidi" w:hAnsiTheme="majorBidi" w:cstheme="majorBidi"/>
                <w:b/>
                <w:bCs/>
                <w:sz w:val="16"/>
                <w:szCs w:val="16"/>
              </w:rPr>
            </w:pPr>
          </w:p>
        </w:tc>
        <w:tc>
          <w:tcPr>
            <w:tcW w:w="516" w:type="dxa"/>
          </w:tcPr>
          <w:p w14:paraId="46B3939D" w14:textId="77777777" w:rsidR="008B7CFB" w:rsidRPr="00FE35C9" w:rsidRDefault="008B7CFB" w:rsidP="008B7CFB">
            <w:pPr>
              <w:pStyle w:val="Header"/>
              <w:jc w:val="center"/>
              <w:rPr>
                <w:rFonts w:asciiTheme="majorBidi" w:hAnsiTheme="majorBidi" w:cstheme="majorBidi"/>
                <w:b/>
                <w:bCs/>
                <w:sz w:val="16"/>
                <w:szCs w:val="16"/>
              </w:rPr>
            </w:pPr>
          </w:p>
        </w:tc>
        <w:tc>
          <w:tcPr>
            <w:tcW w:w="518" w:type="dxa"/>
          </w:tcPr>
          <w:p w14:paraId="7232C8EC"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840" w:type="dxa"/>
          </w:tcPr>
          <w:p w14:paraId="2152EC3D" w14:textId="77777777" w:rsidR="008B7CFB" w:rsidRPr="00FE35C9" w:rsidRDefault="008B7CFB" w:rsidP="008B7CFB">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51</w:t>
            </w:r>
          </w:p>
        </w:tc>
        <w:tc>
          <w:tcPr>
            <w:tcW w:w="497" w:type="dxa"/>
            <w:vAlign w:val="center"/>
          </w:tcPr>
          <w:p w14:paraId="053DA639" w14:textId="7525A1C8" w:rsidR="008B7CFB" w:rsidRPr="00FE35C9" w:rsidRDefault="008B7CFB" w:rsidP="008B7CFB">
            <w:pPr>
              <w:rPr>
                <w:rFonts w:asciiTheme="majorBidi" w:hAnsiTheme="majorBidi" w:cstheme="majorBidi"/>
              </w:rPr>
            </w:pPr>
            <w:r w:rsidRPr="00911B65">
              <w:rPr>
                <w:rFonts w:asciiTheme="majorBidi" w:hAnsiTheme="majorBidi" w:cstheme="majorBidi"/>
                <w:sz w:val="20"/>
                <w:szCs w:val="20"/>
              </w:rPr>
              <w:t>X</w:t>
            </w:r>
          </w:p>
        </w:tc>
        <w:tc>
          <w:tcPr>
            <w:tcW w:w="498" w:type="dxa"/>
            <w:vAlign w:val="center"/>
          </w:tcPr>
          <w:p w14:paraId="291E85D1" w14:textId="47271441" w:rsidR="008B7CFB" w:rsidRPr="00FE35C9" w:rsidRDefault="008B7CFB" w:rsidP="008B7CFB">
            <w:pPr>
              <w:pStyle w:val="Header"/>
              <w:jc w:val="center"/>
              <w:rPr>
                <w:rFonts w:asciiTheme="majorBidi" w:hAnsiTheme="majorBidi" w:cstheme="majorBidi"/>
                <w:b/>
                <w:bCs/>
                <w:sz w:val="16"/>
                <w:szCs w:val="16"/>
              </w:rPr>
            </w:pPr>
            <w:r w:rsidRPr="00911B65">
              <w:rPr>
                <w:rFonts w:asciiTheme="majorBidi" w:hAnsiTheme="majorBidi" w:cstheme="majorBidi"/>
                <w:sz w:val="20"/>
                <w:szCs w:val="20"/>
              </w:rPr>
              <w:t>X</w:t>
            </w:r>
          </w:p>
        </w:tc>
        <w:tc>
          <w:tcPr>
            <w:tcW w:w="497" w:type="dxa"/>
          </w:tcPr>
          <w:p w14:paraId="130063BE" w14:textId="77777777" w:rsidR="008B7CFB" w:rsidRPr="00FE35C9" w:rsidRDefault="008B7CFB" w:rsidP="008B7CFB">
            <w:pPr>
              <w:pStyle w:val="Header"/>
              <w:jc w:val="center"/>
              <w:rPr>
                <w:rFonts w:asciiTheme="majorBidi" w:hAnsiTheme="majorBidi" w:cstheme="majorBidi"/>
                <w:b/>
                <w:bCs/>
                <w:sz w:val="16"/>
                <w:szCs w:val="16"/>
              </w:rPr>
            </w:pPr>
          </w:p>
        </w:tc>
        <w:tc>
          <w:tcPr>
            <w:tcW w:w="498" w:type="dxa"/>
          </w:tcPr>
          <w:p w14:paraId="10FF2813" w14:textId="77777777" w:rsidR="008B7CFB" w:rsidRPr="00FE35C9" w:rsidRDefault="008B7CFB" w:rsidP="008B7CFB">
            <w:pPr>
              <w:pStyle w:val="Header"/>
              <w:jc w:val="center"/>
              <w:rPr>
                <w:rFonts w:asciiTheme="majorBidi" w:hAnsiTheme="majorBidi" w:cstheme="majorBidi"/>
                <w:b/>
                <w:bCs/>
                <w:sz w:val="16"/>
                <w:szCs w:val="16"/>
              </w:rPr>
            </w:pPr>
          </w:p>
        </w:tc>
        <w:tc>
          <w:tcPr>
            <w:tcW w:w="497" w:type="dxa"/>
          </w:tcPr>
          <w:p w14:paraId="27B10F49" w14:textId="77777777" w:rsidR="008B7CFB" w:rsidRPr="00FE35C9" w:rsidRDefault="008B7CFB" w:rsidP="008B7CFB">
            <w:pPr>
              <w:pStyle w:val="Header"/>
              <w:jc w:val="center"/>
              <w:rPr>
                <w:rFonts w:asciiTheme="majorBidi" w:hAnsiTheme="majorBidi" w:cstheme="majorBidi"/>
                <w:b/>
                <w:bCs/>
                <w:sz w:val="16"/>
                <w:szCs w:val="16"/>
              </w:rPr>
            </w:pPr>
          </w:p>
        </w:tc>
        <w:tc>
          <w:tcPr>
            <w:tcW w:w="498" w:type="dxa"/>
          </w:tcPr>
          <w:p w14:paraId="4EA427B4" w14:textId="77777777" w:rsidR="008B7CFB" w:rsidRPr="00FE35C9" w:rsidRDefault="008B7CFB" w:rsidP="008B7CFB">
            <w:pPr>
              <w:pStyle w:val="Header"/>
              <w:jc w:val="center"/>
              <w:rPr>
                <w:rFonts w:asciiTheme="majorBidi" w:hAnsiTheme="majorBidi" w:cstheme="majorBidi"/>
                <w:b/>
                <w:bCs/>
                <w:sz w:val="16"/>
                <w:szCs w:val="16"/>
              </w:rPr>
            </w:pPr>
          </w:p>
        </w:tc>
        <w:tc>
          <w:tcPr>
            <w:tcW w:w="1030" w:type="dxa"/>
          </w:tcPr>
          <w:p w14:paraId="0A940979" w14:textId="77777777" w:rsidR="008B7CFB" w:rsidRPr="00FE35C9" w:rsidRDefault="008B7CFB" w:rsidP="008B7CFB">
            <w:pPr>
              <w:pStyle w:val="Header"/>
              <w:jc w:val="center"/>
              <w:rPr>
                <w:rFonts w:asciiTheme="majorBidi" w:hAnsiTheme="majorBidi" w:cstheme="majorBidi"/>
                <w:b/>
                <w:bCs/>
                <w:sz w:val="16"/>
                <w:szCs w:val="16"/>
              </w:rPr>
            </w:pPr>
          </w:p>
        </w:tc>
      </w:tr>
      <w:tr w:rsidR="008B7CFB" w:rsidRPr="00FE35C9" w14:paraId="4D010992" w14:textId="77777777" w:rsidTr="001835FE">
        <w:trPr>
          <w:trHeight w:val="150"/>
        </w:trPr>
        <w:tc>
          <w:tcPr>
            <w:tcW w:w="875" w:type="dxa"/>
          </w:tcPr>
          <w:p w14:paraId="58FFC3CC" w14:textId="77777777" w:rsidR="008B7CFB" w:rsidRPr="00FE35C9" w:rsidRDefault="008B7CFB" w:rsidP="008B7CFB">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12</w:t>
            </w:r>
          </w:p>
        </w:tc>
        <w:tc>
          <w:tcPr>
            <w:tcW w:w="522" w:type="dxa"/>
            <w:vAlign w:val="center"/>
          </w:tcPr>
          <w:p w14:paraId="6707493E" w14:textId="4507AE5F" w:rsidR="008B7CFB" w:rsidRDefault="008B7CFB" w:rsidP="008B7CFB">
            <w:pPr>
              <w:jc w:val="center"/>
            </w:pPr>
            <w:r w:rsidRPr="00911B65">
              <w:rPr>
                <w:rFonts w:asciiTheme="majorBidi" w:hAnsiTheme="majorBidi" w:cstheme="majorBidi"/>
                <w:sz w:val="20"/>
                <w:szCs w:val="20"/>
              </w:rPr>
              <w:t>X</w:t>
            </w:r>
          </w:p>
        </w:tc>
        <w:tc>
          <w:tcPr>
            <w:tcW w:w="485" w:type="dxa"/>
            <w:vAlign w:val="center"/>
          </w:tcPr>
          <w:p w14:paraId="1D91AB17" w14:textId="06F76360" w:rsidR="008B7CFB" w:rsidRPr="00FE35C9" w:rsidRDefault="008B7CFB" w:rsidP="008B7CFB">
            <w:pPr>
              <w:rPr>
                <w:rFonts w:asciiTheme="majorBidi" w:hAnsiTheme="majorBidi" w:cstheme="majorBidi"/>
              </w:rPr>
            </w:pPr>
            <w:r w:rsidRPr="00911B65">
              <w:rPr>
                <w:rFonts w:asciiTheme="majorBidi" w:hAnsiTheme="majorBidi" w:cstheme="majorBidi"/>
                <w:sz w:val="20"/>
                <w:szCs w:val="20"/>
              </w:rPr>
              <w:t>X</w:t>
            </w:r>
          </w:p>
        </w:tc>
        <w:tc>
          <w:tcPr>
            <w:tcW w:w="506" w:type="dxa"/>
          </w:tcPr>
          <w:p w14:paraId="785D437B" w14:textId="77777777" w:rsidR="008B7CFB" w:rsidRPr="00FE35C9" w:rsidRDefault="008B7CFB" w:rsidP="008B7CFB">
            <w:pPr>
              <w:pStyle w:val="Header"/>
              <w:jc w:val="center"/>
              <w:rPr>
                <w:rFonts w:asciiTheme="majorBidi" w:hAnsiTheme="majorBidi" w:cstheme="majorBidi"/>
                <w:b/>
                <w:bCs/>
                <w:sz w:val="16"/>
                <w:szCs w:val="16"/>
              </w:rPr>
            </w:pPr>
          </w:p>
        </w:tc>
        <w:tc>
          <w:tcPr>
            <w:tcW w:w="506" w:type="dxa"/>
          </w:tcPr>
          <w:p w14:paraId="2CF2B361" w14:textId="77777777" w:rsidR="008B7CFB" w:rsidRPr="00FE35C9" w:rsidRDefault="008B7CFB" w:rsidP="008B7CFB">
            <w:pPr>
              <w:pStyle w:val="Header"/>
              <w:jc w:val="center"/>
              <w:rPr>
                <w:rFonts w:asciiTheme="majorBidi" w:hAnsiTheme="majorBidi" w:cstheme="majorBidi"/>
                <w:b/>
                <w:bCs/>
                <w:sz w:val="16"/>
                <w:szCs w:val="16"/>
              </w:rPr>
            </w:pPr>
          </w:p>
        </w:tc>
        <w:tc>
          <w:tcPr>
            <w:tcW w:w="506" w:type="dxa"/>
          </w:tcPr>
          <w:p w14:paraId="75D86714" w14:textId="77777777" w:rsidR="008B7CFB" w:rsidRPr="00FE35C9" w:rsidRDefault="008B7CFB" w:rsidP="008B7CFB">
            <w:pPr>
              <w:pStyle w:val="Header"/>
              <w:jc w:val="center"/>
              <w:rPr>
                <w:rFonts w:asciiTheme="majorBidi" w:hAnsiTheme="majorBidi" w:cstheme="majorBidi"/>
                <w:b/>
                <w:bCs/>
                <w:sz w:val="16"/>
                <w:szCs w:val="16"/>
              </w:rPr>
            </w:pPr>
          </w:p>
        </w:tc>
        <w:tc>
          <w:tcPr>
            <w:tcW w:w="506" w:type="dxa"/>
          </w:tcPr>
          <w:p w14:paraId="09F7581D" w14:textId="77777777" w:rsidR="008B7CFB" w:rsidRPr="00FE35C9" w:rsidRDefault="008B7CFB" w:rsidP="008B7CFB">
            <w:pPr>
              <w:pStyle w:val="Header"/>
              <w:jc w:val="center"/>
              <w:rPr>
                <w:rFonts w:asciiTheme="majorBidi" w:hAnsiTheme="majorBidi" w:cstheme="majorBidi"/>
                <w:b/>
                <w:bCs/>
                <w:sz w:val="16"/>
                <w:szCs w:val="16"/>
              </w:rPr>
            </w:pPr>
          </w:p>
        </w:tc>
        <w:tc>
          <w:tcPr>
            <w:tcW w:w="516" w:type="dxa"/>
          </w:tcPr>
          <w:p w14:paraId="70FC0F19" w14:textId="77777777" w:rsidR="008B7CFB" w:rsidRPr="00FE35C9" w:rsidRDefault="008B7CFB" w:rsidP="008B7CFB">
            <w:pPr>
              <w:pStyle w:val="Header"/>
              <w:jc w:val="center"/>
              <w:rPr>
                <w:rFonts w:asciiTheme="majorBidi" w:hAnsiTheme="majorBidi" w:cstheme="majorBidi"/>
                <w:b/>
                <w:bCs/>
                <w:sz w:val="16"/>
                <w:szCs w:val="16"/>
              </w:rPr>
            </w:pPr>
          </w:p>
        </w:tc>
        <w:tc>
          <w:tcPr>
            <w:tcW w:w="518" w:type="dxa"/>
          </w:tcPr>
          <w:p w14:paraId="10DC25A0"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840" w:type="dxa"/>
          </w:tcPr>
          <w:p w14:paraId="689C2232" w14:textId="77777777" w:rsidR="008B7CFB" w:rsidRPr="00FE35C9" w:rsidRDefault="008B7CFB" w:rsidP="008B7CFB">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52</w:t>
            </w:r>
          </w:p>
        </w:tc>
        <w:tc>
          <w:tcPr>
            <w:tcW w:w="497" w:type="dxa"/>
            <w:vAlign w:val="center"/>
          </w:tcPr>
          <w:p w14:paraId="48D8C569" w14:textId="3FBC5C15" w:rsidR="008B7CFB" w:rsidRPr="00FE35C9" w:rsidRDefault="008B7CFB" w:rsidP="008B7CFB">
            <w:pPr>
              <w:rPr>
                <w:rFonts w:asciiTheme="majorBidi" w:hAnsiTheme="majorBidi" w:cstheme="majorBidi"/>
              </w:rPr>
            </w:pPr>
            <w:r w:rsidRPr="00911B65">
              <w:rPr>
                <w:rFonts w:asciiTheme="majorBidi" w:hAnsiTheme="majorBidi" w:cstheme="majorBidi"/>
                <w:sz w:val="20"/>
                <w:szCs w:val="20"/>
              </w:rPr>
              <w:t>X</w:t>
            </w:r>
          </w:p>
        </w:tc>
        <w:tc>
          <w:tcPr>
            <w:tcW w:w="498" w:type="dxa"/>
            <w:vAlign w:val="center"/>
          </w:tcPr>
          <w:p w14:paraId="3F1A208A" w14:textId="4140E38B" w:rsidR="008B7CFB" w:rsidRPr="00FE35C9" w:rsidRDefault="008B7CFB" w:rsidP="008B7CFB">
            <w:pPr>
              <w:pStyle w:val="Header"/>
              <w:jc w:val="center"/>
              <w:rPr>
                <w:rFonts w:asciiTheme="majorBidi" w:hAnsiTheme="majorBidi" w:cstheme="majorBidi"/>
                <w:b/>
                <w:bCs/>
                <w:sz w:val="16"/>
                <w:szCs w:val="16"/>
              </w:rPr>
            </w:pPr>
            <w:r w:rsidRPr="00911B65">
              <w:rPr>
                <w:rFonts w:asciiTheme="majorBidi" w:hAnsiTheme="majorBidi" w:cstheme="majorBidi"/>
                <w:sz w:val="20"/>
                <w:szCs w:val="20"/>
              </w:rPr>
              <w:t>X</w:t>
            </w:r>
          </w:p>
        </w:tc>
        <w:tc>
          <w:tcPr>
            <w:tcW w:w="497" w:type="dxa"/>
          </w:tcPr>
          <w:p w14:paraId="685F2E57" w14:textId="77777777" w:rsidR="008B7CFB" w:rsidRPr="00FE35C9" w:rsidRDefault="008B7CFB" w:rsidP="008B7CFB">
            <w:pPr>
              <w:pStyle w:val="Header"/>
              <w:jc w:val="center"/>
              <w:rPr>
                <w:rFonts w:asciiTheme="majorBidi" w:hAnsiTheme="majorBidi" w:cstheme="majorBidi"/>
                <w:b/>
                <w:bCs/>
                <w:sz w:val="16"/>
                <w:szCs w:val="16"/>
              </w:rPr>
            </w:pPr>
          </w:p>
        </w:tc>
        <w:tc>
          <w:tcPr>
            <w:tcW w:w="498" w:type="dxa"/>
          </w:tcPr>
          <w:p w14:paraId="2681A223" w14:textId="77777777" w:rsidR="008B7CFB" w:rsidRPr="00FE35C9" w:rsidRDefault="008B7CFB" w:rsidP="008B7CFB">
            <w:pPr>
              <w:pStyle w:val="Header"/>
              <w:jc w:val="center"/>
              <w:rPr>
                <w:rFonts w:asciiTheme="majorBidi" w:hAnsiTheme="majorBidi" w:cstheme="majorBidi"/>
                <w:b/>
                <w:bCs/>
                <w:sz w:val="16"/>
                <w:szCs w:val="16"/>
              </w:rPr>
            </w:pPr>
          </w:p>
        </w:tc>
        <w:tc>
          <w:tcPr>
            <w:tcW w:w="497" w:type="dxa"/>
          </w:tcPr>
          <w:p w14:paraId="5635ED15" w14:textId="77777777" w:rsidR="008B7CFB" w:rsidRPr="00FE35C9" w:rsidRDefault="008B7CFB" w:rsidP="008B7CFB">
            <w:pPr>
              <w:pStyle w:val="Header"/>
              <w:jc w:val="center"/>
              <w:rPr>
                <w:rFonts w:asciiTheme="majorBidi" w:hAnsiTheme="majorBidi" w:cstheme="majorBidi"/>
                <w:b/>
                <w:bCs/>
                <w:sz w:val="16"/>
                <w:szCs w:val="16"/>
              </w:rPr>
            </w:pPr>
          </w:p>
        </w:tc>
        <w:tc>
          <w:tcPr>
            <w:tcW w:w="498" w:type="dxa"/>
          </w:tcPr>
          <w:p w14:paraId="6DD52CB2" w14:textId="77777777" w:rsidR="008B7CFB" w:rsidRPr="00FE35C9" w:rsidRDefault="008B7CFB" w:rsidP="008B7CFB">
            <w:pPr>
              <w:pStyle w:val="Header"/>
              <w:jc w:val="center"/>
              <w:rPr>
                <w:rFonts w:asciiTheme="majorBidi" w:hAnsiTheme="majorBidi" w:cstheme="majorBidi"/>
                <w:b/>
                <w:bCs/>
                <w:sz w:val="16"/>
                <w:szCs w:val="16"/>
              </w:rPr>
            </w:pPr>
          </w:p>
        </w:tc>
        <w:tc>
          <w:tcPr>
            <w:tcW w:w="1030" w:type="dxa"/>
          </w:tcPr>
          <w:p w14:paraId="2620A259" w14:textId="77777777" w:rsidR="008B7CFB" w:rsidRPr="00FE35C9" w:rsidRDefault="008B7CFB" w:rsidP="008B7CFB">
            <w:pPr>
              <w:pStyle w:val="Header"/>
              <w:jc w:val="center"/>
              <w:rPr>
                <w:rFonts w:asciiTheme="majorBidi" w:hAnsiTheme="majorBidi" w:cstheme="majorBidi"/>
                <w:b/>
                <w:bCs/>
                <w:sz w:val="16"/>
                <w:szCs w:val="16"/>
              </w:rPr>
            </w:pPr>
          </w:p>
        </w:tc>
      </w:tr>
      <w:tr w:rsidR="00780779" w:rsidRPr="00FE35C9" w14:paraId="1146B69C" w14:textId="77777777" w:rsidTr="001835FE">
        <w:trPr>
          <w:trHeight w:val="150"/>
        </w:trPr>
        <w:tc>
          <w:tcPr>
            <w:tcW w:w="875" w:type="dxa"/>
          </w:tcPr>
          <w:p w14:paraId="3BD90CB1" w14:textId="77777777" w:rsidR="00780779" w:rsidRPr="00FE35C9" w:rsidRDefault="00780779" w:rsidP="00780779">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13</w:t>
            </w:r>
          </w:p>
        </w:tc>
        <w:tc>
          <w:tcPr>
            <w:tcW w:w="522" w:type="dxa"/>
            <w:vAlign w:val="center"/>
          </w:tcPr>
          <w:p w14:paraId="10C8B64C" w14:textId="52B9435C" w:rsidR="00780779" w:rsidRDefault="00780779" w:rsidP="00780779">
            <w:pPr>
              <w:jc w:val="center"/>
            </w:pPr>
            <w:r w:rsidRPr="00911B65">
              <w:rPr>
                <w:rFonts w:asciiTheme="majorBidi" w:hAnsiTheme="majorBidi" w:cstheme="majorBidi"/>
                <w:sz w:val="20"/>
                <w:szCs w:val="20"/>
              </w:rPr>
              <w:t>X</w:t>
            </w:r>
          </w:p>
        </w:tc>
        <w:tc>
          <w:tcPr>
            <w:tcW w:w="485" w:type="dxa"/>
            <w:vAlign w:val="center"/>
          </w:tcPr>
          <w:p w14:paraId="7F064CD5" w14:textId="5BAC08DB" w:rsidR="00780779" w:rsidRPr="00FE35C9" w:rsidRDefault="00780779" w:rsidP="00780779">
            <w:pPr>
              <w:rPr>
                <w:rFonts w:asciiTheme="majorBidi" w:hAnsiTheme="majorBidi" w:cstheme="majorBidi"/>
                <w:b/>
                <w:bCs/>
              </w:rPr>
            </w:pPr>
            <w:r w:rsidRPr="00911B65">
              <w:rPr>
                <w:rFonts w:asciiTheme="majorBidi" w:hAnsiTheme="majorBidi" w:cstheme="majorBidi"/>
                <w:sz w:val="20"/>
                <w:szCs w:val="20"/>
              </w:rPr>
              <w:t>X</w:t>
            </w:r>
          </w:p>
        </w:tc>
        <w:tc>
          <w:tcPr>
            <w:tcW w:w="506" w:type="dxa"/>
          </w:tcPr>
          <w:p w14:paraId="2FBE95AB" w14:textId="77777777" w:rsidR="00780779" w:rsidRPr="00FE35C9" w:rsidRDefault="00780779" w:rsidP="00780779">
            <w:pPr>
              <w:jc w:val="center"/>
              <w:rPr>
                <w:rFonts w:asciiTheme="majorBidi" w:hAnsiTheme="majorBidi" w:cstheme="majorBidi"/>
                <w:b/>
                <w:bCs/>
                <w:sz w:val="16"/>
                <w:szCs w:val="16"/>
              </w:rPr>
            </w:pPr>
          </w:p>
        </w:tc>
        <w:tc>
          <w:tcPr>
            <w:tcW w:w="506" w:type="dxa"/>
          </w:tcPr>
          <w:p w14:paraId="3D809890" w14:textId="77777777" w:rsidR="00780779" w:rsidRPr="00FE35C9" w:rsidRDefault="00780779" w:rsidP="00780779">
            <w:pPr>
              <w:jc w:val="center"/>
              <w:rPr>
                <w:rFonts w:asciiTheme="majorBidi" w:hAnsiTheme="majorBidi" w:cstheme="majorBidi"/>
                <w:b/>
                <w:bCs/>
                <w:sz w:val="16"/>
                <w:szCs w:val="16"/>
              </w:rPr>
            </w:pPr>
          </w:p>
        </w:tc>
        <w:tc>
          <w:tcPr>
            <w:tcW w:w="506" w:type="dxa"/>
          </w:tcPr>
          <w:p w14:paraId="0969A52E" w14:textId="77777777" w:rsidR="00780779" w:rsidRPr="00FE35C9" w:rsidRDefault="00780779" w:rsidP="00780779">
            <w:pPr>
              <w:jc w:val="center"/>
              <w:rPr>
                <w:rFonts w:asciiTheme="majorBidi" w:hAnsiTheme="majorBidi" w:cstheme="majorBidi"/>
                <w:b/>
                <w:bCs/>
                <w:sz w:val="16"/>
                <w:szCs w:val="16"/>
              </w:rPr>
            </w:pPr>
          </w:p>
        </w:tc>
        <w:tc>
          <w:tcPr>
            <w:tcW w:w="506" w:type="dxa"/>
          </w:tcPr>
          <w:p w14:paraId="34F29986" w14:textId="77777777" w:rsidR="00780779" w:rsidRPr="00FE35C9" w:rsidRDefault="00780779" w:rsidP="00780779">
            <w:pPr>
              <w:jc w:val="center"/>
              <w:rPr>
                <w:rFonts w:asciiTheme="majorBidi" w:hAnsiTheme="majorBidi" w:cstheme="majorBidi"/>
                <w:b/>
                <w:bCs/>
                <w:sz w:val="16"/>
                <w:szCs w:val="16"/>
              </w:rPr>
            </w:pPr>
          </w:p>
        </w:tc>
        <w:tc>
          <w:tcPr>
            <w:tcW w:w="516" w:type="dxa"/>
          </w:tcPr>
          <w:p w14:paraId="59F86BEA" w14:textId="77777777" w:rsidR="00780779" w:rsidRPr="00FE35C9" w:rsidRDefault="00780779" w:rsidP="00780779">
            <w:pPr>
              <w:jc w:val="center"/>
              <w:rPr>
                <w:rFonts w:asciiTheme="majorBidi" w:hAnsiTheme="majorBidi" w:cstheme="majorBidi"/>
                <w:b/>
                <w:bCs/>
                <w:sz w:val="16"/>
                <w:szCs w:val="16"/>
              </w:rPr>
            </w:pPr>
          </w:p>
        </w:tc>
        <w:tc>
          <w:tcPr>
            <w:tcW w:w="518" w:type="dxa"/>
          </w:tcPr>
          <w:p w14:paraId="2A50DFBA" w14:textId="77777777" w:rsidR="00780779" w:rsidRPr="00FE35C9" w:rsidRDefault="00780779" w:rsidP="00780779">
            <w:pPr>
              <w:ind w:right="180"/>
              <w:jc w:val="center"/>
              <w:rPr>
                <w:rFonts w:asciiTheme="majorBidi" w:hAnsiTheme="majorBidi" w:cstheme="majorBidi"/>
                <w:b/>
                <w:bCs/>
                <w:sz w:val="16"/>
                <w:szCs w:val="16"/>
              </w:rPr>
            </w:pPr>
          </w:p>
        </w:tc>
        <w:tc>
          <w:tcPr>
            <w:tcW w:w="840" w:type="dxa"/>
          </w:tcPr>
          <w:p w14:paraId="7BA3B5BD" w14:textId="77777777" w:rsidR="00780779" w:rsidRPr="00FE35C9" w:rsidRDefault="00780779" w:rsidP="00780779">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53</w:t>
            </w:r>
          </w:p>
        </w:tc>
        <w:tc>
          <w:tcPr>
            <w:tcW w:w="497" w:type="dxa"/>
          </w:tcPr>
          <w:p w14:paraId="52800553" w14:textId="77777777" w:rsidR="00780779" w:rsidRPr="00FE35C9" w:rsidRDefault="00780779" w:rsidP="00780779">
            <w:pPr>
              <w:rPr>
                <w:rFonts w:asciiTheme="majorBidi" w:hAnsiTheme="majorBidi" w:cstheme="majorBidi"/>
              </w:rPr>
            </w:pPr>
          </w:p>
        </w:tc>
        <w:tc>
          <w:tcPr>
            <w:tcW w:w="498" w:type="dxa"/>
            <w:vAlign w:val="center"/>
          </w:tcPr>
          <w:p w14:paraId="14593020" w14:textId="716634D8" w:rsidR="00780779" w:rsidRPr="00FE35C9" w:rsidRDefault="00780779" w:rsidP="00780779">
            <w:pPr>
              <w:jc w:val="center"/>
              <w:rPr>
                <w:rFonts w:asciiTheme="majorBidi" w:hAnsiTheme="majorBidi" w:cstheme="majorBidi"/>
                <w:b/>
                <w:bCs/>
                <w:sz w:val="16"/>
                <w:szCs w:val="16"/>
              </w:rPr>
            </w:pPr>
            <w:r w:rsidRPr="00911B65">
              <w:rPr>
                <w:rFonts w:asciiTheme="majorBidi" w:hAnsiTheme="majorBidi" w:cstheme="majorBidi"/>
                <w:sz w:val="20"/>
                <w:szCs w:val="20"/>
              </w:rPr>
              <w:t>X</w:t>
            </w:r>
          </w:p>
        </w:tc>
        <w:tc>
          <w:tcPr>
            <w:tcW w:w="497" w:type="dxa"/>
          </w:tcPr>
          <w:p w14:paraId="3C97EF7A" w14:textId="119F4C34" w:rsidR="00780779" w:rsidRPr="00FE35C9" w:rsidRDefault="00780779" w:rsidP="00780779">
            <w:pPr>
              <w:jc w:val="center"/>
              <w:rPr>
                <w:rFonts w:asciiTheme="majorBidi" w:hAnsiTheme="majorBidi" w:cstheme="majorBidi"/>
                <w:b/>
                <w:bCs/>
                <w:sz w:val="16"/>
                <w:szCs w:val="16"/>
              </w:rPr>
            </w:pPr>
            <w:r w:rsidRPr="00EE3A49">
              <w:rPr>
                <w:rFonts w:asciiTheme="majorBidi" w:hAnsiTheme="majorBidi" w:cstheme="majorBidi"/>
                <w:sz w:val="20"/>
                <w:szCs w:val="20"/>
              </w:rPr>
              <w:t>X</w:t>
            </w:r>
          </w:p>
        </w:tc>
        <w:tc>
          <w:tcPr>
            <w:tcW w:w="498" w:type="dxa"/>
          </w:tcPr>
          <w:p w14:paraId="2BCAE979" w14:textId="77777777" w:rsidR="00780779" w:rsidRPr="00FE35C9" w:rsidRDefault="00780779" w:rsidP="00780779">
            <w:pPr>
              <w:jc w:val="center"/>
              <w:rPr>
                <w:rFonts w:asciiTheme="majorBidi" w:hAnsiTheme="majorBidi" w:cstheme="majorBidi"/>
                <w:b/>
                <w:bCs/>
                <w:sz w:val="16"/>
                <w:szCs w:val="16"/>
              </w:rPr>
            </w:pPr>
          </w:p>
        </w:tc>
        <w:tc>
          <w:tcPr>
            <w:tcW w:w="497" w:type="dxa"/>
          </w:tcPr>
          <w:p w14:paraId="226B8BBE" w14:textId="77777777" w:rsidR="00780779" w:rsidRPr="00FE35C9" w:rsidRDefault="00780779" w:rsidP="00780779">
            <w:pPr>
              <w:jc w:val="center"/>
              <w:rPr>
                <w:rFonts w:asciiTheme="majorBidi" w:hAnsiTheme="majorBidi" w:cstheme="majorBidi"/>
                <w:b/>
                <w:bCs/>
                <w:sz w:val="16"/>
                <w:szCs w:val="16"/>
              </w:rPr>
            </w:pPr>
          </w:p>
        </w:tc>
        <w:tc>
          <w:tcPr>
            <w:tcW w:w="498" w:type="dxa"/>
          </w:tcPr>
          <w:p w14:paraId="12DCC820" w14:textId="77777777" w:rsidR="00780779" w:rsidRPr="00FE35C9" w:rsidRDefault="00780779" w:rsidP="00780779">
            <w:pPr>
              <w:jc w:val="center"/>
              <w:rPr>
                <w:rFonts w:asciiTheme="majorBidi" w:hAnsiTheme="majorBidi" w:cstheme="majorBidi"/>
                <w:b/>
                <w:bCs/>
                <w:sz w:val="16"/>
                <w:szCs w:val="16"/>
              </w:rPr>
            </w:pPr>
          </w:p>
        </w:tc>
        <w:tc>
          <w:tcPr>
            <w:tcW w:w="1030" w:type="dxa"/>
          </w:tcPr>
          <w:p w14:paraId="3AF62DC5" w14:textId="77777777" w:rsidR="00780779" w:rsidRPr="00FE35C9" w:rsidRDefault="00780779" w:rsidP="00780779">
            <w:pPr>
              <w:jc w:val="center"/>
              <w:rPr>
                <w:rFonts w:asciiTheme="majorBidi" w:hAnsiTheme="majorBidi" w:cstheme="majorBidi"/>
                <w:b/>
                <w:bCs/>
                <w:sz w:val="16"/>
                <w:szCs w:val="16"/>
              </w:rPr>
            </w:pPr>
          </w:p>
        </w:tc>
      </w:tr>
      <w:tr w:rsidR="00780779" w:rsidRPr="00FE35C9" w14:paraId="7BAF7465" w14:textId="77777777" w:rsidTr="001835FE">
        <w:trPr>
          <w:trHeight w:val="150"/>
        </w:trPr>
        <w:tc>
          <w:tcPr>
            <w:tcW w:w="875" w:type="dxa"/>
          </w:tcPr>
          <w:p w14:paraId="60D8428E" w14:textId="77777777" w:rsidR="00780779" w:rsidRPr="00FE35C9" w:rsidRDefault="00780779" w:rsidP="00780779">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14</w:t>
            </w:r>
          </w:p>
        </w:tc>
        <w:tc>
          <w:tcPr>
            <w:tcW w:w="522" w:type="dxa"/>
            <w:vAlign w:val="center"/>
          </w:tcPr>
          <w:p w14:paraId="637E3127" w14:textId="2859F9E3" w:rsidR="00780779" w:rsidRDefault="00780779" w:rsidP="00780779">
            <w:pPr>
              <w:jc w:val="center"/>
            </w:pPr>
            <w:r w:rsidRPr="00911B65">
              <w:rPr>
                <w:rFonts w:asciiTheme="majorBidi" w:hAnsiTheme="majorBidi" w:cstheme="majorBidi"/>
                <w:sz w:val="20"/>
                <w:szCs w:val="20"/>
              </w:rPr>
              <w:t>X</w:t>
            </w:r>
          </w:p>
        </w:tc>
        <w:tc>
          <w:tcPr>
            <w:tcW w:w="485" w:type="dxa"/>
            <w:vAlign w:val="center"/>
          </w:tcPr>
          <w:p w14:paraId="7B3090C3" w14:textId="71DC8F20" w:rsidR="00780779" w:rsidRPr="00FE35C9" w:rsidRDefault="00780779" w:rsidP="00780779">
            <w:pPr>
              <w:rPr>
                <w:rFonts w:asciiTheme="majorBidi" w:hAnsiTheme="majorBidi" w:cstheme="majorBidi"/>
                <w:b/>
                <w:bCs/>
              </w:rPr>
            </w:pPr>
            <w:r w:rsidRPr="00911B65">
              <w:rPr>
                <w:rFonts w:asciiTheme="majorBidi" w:hAnsiTheme="majorBidi" w:cstheme="majorBidi"/>
                <w:sz w:val="20"/>
                <w:szCs w:val="20"/>
              </w:rPr>
              <w:t>X</w:t>
            </w:r>
          </w:p>
        </w:tc>
        <w:tc>
          <w:tcPr>
            <w:tcW w:w="506" w:type="dxa"/>
          </w:tcPr>
          <w:p w14:paraId="112E82C0" w14:textId="77777777" w:rsidR="00780779" w:rsidRPr="00FE35C9" w:rsidRDefault="00780779" w:rsidP="00780779">
            <w:pPr>
              <w:jc w:val="center"/>
              <w:rPr>
                <w:rFonts w:asciiTheme="majorBidi" w:hAnsiTheme="majorBidi" w:cstheme="majorBidi"/>
                <w:b/>
                <w:bCs/>
                <w:sz w:val="16"/>
                <w:szCs w:val="16"/>
              </w:rPr>
            </w:pPr>
          </w:p>
        </w:tc>
        <w:tc>
          <w:tcPr>
            <w:tcW w:w="506" w:type="dxa"/>
          </w:tcPr>
          <w:p w14:paraId="405AC79B" w14:textId="77777777" w:rsidR="00780779" w:rsidRPr="00FE35C9" w:rsidRDefault="00780779" w:rsidP="00780779">
            <w:pPr>
              <w:jc w:val="center"/>
              <w:rPr>
                <w:rFonts w:asciiTheme="majorBidi" w:hAnsiTheme="majorBidi" w:cstheme="majorBidi"/>
                <w:b/>
                <w:bCs/>
                <w:sz w:val="16"/>
                <w:szCs w:val="16"/>
              </w:rPr>
            </w:pPr>
          </w:p>
        </w:tc>
        <w:tc>
          <w:tcPr>
            <w:tcW w:w="506" w:type="dxa"/>
          </w:tcPr>
          <w:p w14:paraId="75A86690" w14:textId="77777777" w:rsidR="00780779" w:rsidRPr="00FE35C9" w:rsidRDefault="00780779" w:rsidP="00780779">
            <w:pPr>
              <w:jc w:val="center"/>
              <w:rPr>
                <w:rFonts w:asciiTheme="majorBidi" w:hAnsiTheme="majorBidi" w:cstheme="majorBidi"/>
                <w:b/>
                <w:bCs/>
                <w:sz w:val="16"/>
                <w:szCs w:val="16"/>
              </w:rPr>
            </w:pPr>
          </w:p>
        </w:tc>
        <w:tc>
          <w:tcPr>
            <w:tcW w:w="506" w:type="dxa"/>
          </w:tcPr>
          <w:p w14:paraId="587399AC" w14:textId="77777777" w:rsidR="00780779" w:rsidRPr="00FE35C9" w:rsidRDefault="00780779" w:rsidP="00780779">
            <w:pPr>
              <w:jc w:val="center"/>
              <w:rPr>
                <w:rFonts w:asciiTheme="majorBidi" w:hAnsiTheme="majorBidi" w:cstheme="majorBidi"/>
                <w:b/>
                <w:bCs/>
                <w:sz w:val="16"/>
                <w:szCs w:val="16"/>
              </w:rPr>
            </w:pPr>
          </w:p>
        </w:tc>
        <w:tc>
          <w:tcPr>
            <w:tcW w:w="516" w:type="dxa"/>
          </w:tcPr>
          <w:p w14:paraId="65DB42F5" w14:textId="77777777" w:rsidR="00780779" w:rsidRPr="00FE35C9" w:rsidRDefault="00780779" w:rsidP="00780779">
            <w:pPr>
              <w:jc w:val="center"/>
              <w:rPr>
                <w:rFonts w:asciiTheme="majorBidi" w:hAnsiTheme="majorBidi" w:cstheme="majorBidi"/>
                <w:b/>
                <w:bCs/>
                <w:sz w:val="16"/>
                <w:szCs w:val="16"/>
              </w:rPr>
            </w:pPr>
          </w:p>
        </w:tc>
        <w:tc>
          <w:tcPr>
            <w:tcW w:w="518" w:type="dxa"/>
          </w:tcPr>
          <w:p w14:paraId="27A4AB4A" w14:textId="77777777" w:rsidR="00780779" w:rsidRPr="00FE35C9" w:rsidRDefault="00780779" w:rsidP="00780779">
            <w:pPr>
              <w:ind w:right="180"/>
              <w:jc w:val="center"/>
              <w:rPr>
                <w:rFonts w:asciiTheme="majorBidi" w:hAnsiTheme="majorBidi" w:cstheme="majorBidi"/>
                <w:b/>
                <w:bCs/>
                <w:sz w:val="16"/>
                <w:szCs w:val="16"/>
              </w:rPr>
            </w:pPr>
          </w:p>
        </w:tc>
        <w:tc>
          <w:tcPr>
            <w:tcW w:w="840" w:type="dxa"/>
          </w:tcPr>
          <w:p w14:paraId="734BFA24" w14:textId="77777777" w:rsidR="00780779" w:rsidRPr="00FE35C9" w:rsidRDefault="00780779" w:rsidP="00780779">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54</w:t>
            </w:r>
          </w:p>
        </w:tc>
        <w:tc>
          <w:tcPr>
            <w:tcW w:w="497" w:type="dxa"/>
          </w:tcPr>
          <w:p w14:paraId="44C82320" w14:textId="77777777" w:rsidR="00780779" w:rsidRPr="00FE35C9" w:rsidRDefault="00780779" w:rsidP="00780779">
            <w:pPr>
              <w:rPr>
                <w:rFonts w:asciiTheme="majorBidi" w:hAnsiTheme="majorBidi" w:cstheme="majorBidi"/>
              </w:rPr>
            </w:pPr>
          </w:p>
        </w:tc>
        <w:tc>
          <w:tcPr>
            <w:tcW w:w="498" w:type="dxa"/>
            <w:vAlign w:val="center"/>
          </w:tcPr>
          <w:p w14:paraId="4CF859C4" w14:textId="79062B24" w:rsidR="00780779" w:rsidRPr="00FE35C9" w:rsidRDefault="00780779" w:rsidP="00780779">
            <w:pPr>
              <w:jc w:val="center"/>
              <w:rPr>
                <w:rFonts w:asciiTheme="majorBidi" w:hAnsiTheme="majorBidi" w:cstheme="majorBidi"/>
                <w:b/>
                <w:bCs/>
                <w:sz w:val="16"/>
                <w:szCs w:val="16"/>
              </w:rPr>
            </w:pPr>
            <w:r w:rsidRPr="00911B65">
              <w:rPr>
                <w:rFonts w:asciiTheme="majorBidi" w:hAnsiTheme="majorBidi" w:cstheme="majorBidi"/>
                <w:sz w:val="20"/>
                <w:szCs w:val="20"/>
              </w:rPr>
              <w:t>X</w:t>
            </w:r>
          </w:p>
        </w:tc>
        <w:tc>
          <w:tcPr>
            <w:tcW w:w="497" w:type="dxa"/>
          </w:tcPr>
          <w:p w14:paraId="6E98978E" w14:textId="273B2DA0" w:rsidR="00780779" w:rsidRPr="00FE35C9" w:rsidRDefault="00780779" w:rsidP="00780779">
            <w:pPr>
              <w:jc w:val="center"/>
              <w:rPr>
                <w:rFonts w:asciiTheme="majorBidi" w:hAnsiTheme="majorBidi" w:cstheme="majorBidi"/>
                <w:b/>
                <w:bCs/>
                <w:sz w:val="16"/>
                <w:szCs w:val="16"/>
              </w:rPr>
            </w:pPr>
            <w:r w:rsidRPr="00EE3A49">
              <w:rPr>
                <w:rFonts w:asciiTheme="majorBidi" w:hAnsiTheme="majorBidi" w:cstheme="majorBidi"/>
                <w:sz w:val="20"/>
                <w:szCs w:val="20"/>
              </w:rPr>
              <w:t>X</w:t>
            </w:r>
          </w:p>
        </w:tc>
        <w:tc>
          <w:tcPr>
            <w:tcW w:w="498" w:type="dxa"/>
          </w:tcPr>
          <w:p w14:paraId="6EFB1D3E" w14:textId="77777777" w:rsidR="00780779" w:rsidRPr="00FE35C9" w:rsidRDefault="00780779" w:rsidP="00780779">
            <w:pPr>
              <w:jc w:val="center"/>
              <w:rPr>
                <w:rFonts w:asciiTheme="majorBidi" w:hAnsiTheme="majorBidi" w:cstheme="majorBidi"/>
                <w:b/>
                <w:bCs/>
                <w:sz w:val="16"/>
                <w:szCs w:val="16"/>
              </w:rPr>
            </w:pPr>
          </w:p>
        </w:tc>
        <w:tc>
          <w:tcPr>
            <w:tcW w:w="497" w:type="dxa"/>
          </w:tcPr>
          <w:p w14:paraId="329DBAB3" w14:textId="77777777" w:rsidR="00780779" w:rsidRPr="00FE35C9" w:rsidRDefault="00780779" w:rsidP="00780779">
            <w:pPr>
              <w:jc w:val="center"/>
              <w:rPr>
                <w:rFonts w:asciiTheme="majorBidi" w:hAnsiTheme="majorBidi" w:cstheme="majorBidi"/>
                <w:b/>
                <w:bCs/>
                <w:sz w:val="16"/>
                <w:szCs w:val="16"/>
              </w:rPr>
            </w:pPr>
          </w:p>
        </w:tc>
        <w:tc>
          <w:tcPr>
            <w:tcW w:w="498" w:type="dxa"/>
          </w:tcPr>
          <w:p w14:paraId="68104383" w14:textId="77777777" w:rsidR="00780779" w:rsidRPr="00FE35C9" w:rsidRDefault="00780779" w:rsidP="00780779">
            <w:pPr>
              <w:jc w:val="center"/>
              <w:rPr>
                <w:rFonts w:asciiTheme="majorBidi" w:hAnsiTheme="majorBidi" w:cstheme="majorBidi"/>
                <w:b/>
                <w:bCs/>
                <w:sz w:val="16"/>
                <w:szCs w:val="16"/>
              </w:rPr>
            </w:pPr>
          </w:p>
        </w:tc>
        <w:tc>
          <w:tcPr>
            <w:tcW w:w="1030" w:type="dxa"/>
          </w:tcPr>
          <w:p w14:paraId="52FAD44D" w14:textId="77777777" w:rsidR="00780779" w:rsidRPr="00FE35C9" w:rsidRDefault="00780779" w:rsidP="00780779">
            <w:pPr>
              <w:jc w:val="center"/>
              <w:rPr>
                <w:rFonts w:asciiTheme="majorBidi" w:hAnsiTheme="majorBidi" w:cstheme="majorBidi"/>
                <w:b/>
                <w:bCs/>
                <w:sz w:val="16"/>
                <w:szCs w:val="16"/>
              </w:rPr>
            </w:pPr>
          </w:p>
        </w:tc>
      </w:tr>
      <w:tr w:rsidR="008B7CFB" w:rsidRPr="00FE35C9" w14:paraId="297885CF" w14:textId="77777777" w:rsidTr="001043FD">
        <w:trPr>
          <w:trHeight w:val="150"/>
        </w:trPr>
        <w:tc>
          <w:tcPr>
            <w:tcW w:w="875" w:type="dxa"/>
          </w:tcPr>
          <w:p w14:paraId="15115283" w14:textId="77777777" w:rsidR="008B7CFB" w:rsidRPr="00FE35C9" w:rsidRDefault="008B7CFB" w:rsidP="008B7CFB">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15</w:t>
            </w:r>
          </w:p>
        </w:tc>
        <w:tc>
          <w:tcPr>
            <w:tcW w:w="522" w:type="dxa"/>
            <w:vAlign w:val="center"/>
          </w:tcPr>
          <w:p w14:paraId="54971CF7" w14:textId="1ED44EA9" w:rsidR="008B7CFB" w:rsidRDefault="008B7CFB" w:rsidP="008B7CFB">
            <w:pPr>
              <w:jc w:val="center"/>
            </w:pPr>
            <w:r w:rsidRPr="00911B65">
              <w:rPr>
                <w:rFonts w:asciiTheme="majorBidi" w:hAnsiTheme="majorBidi" w:cstheme="majorBidi"/>
                <w:sz w:val="20"/>
                <w:szCs w:val="20"/>
              </w:rPr>
              <w:t>X</w:t>
            </w:r>
          </w:p>
        </w:tc>
        <w:tc>
          <w:tcPr>
            <w:tcW w:w="485" w:type="dxa"/>
            <w:vAlign w:val="center"/>
          </w:tcPr>
          <w:p w14:paraId="443F2478" w14:textId="356BA919" w:rsidR="008B7CFB" w:rsidRPr="00FE35C9" w:rsidRDefault="008B7CFB" w:rsidP="008B7CFB">
            <w:r w:rsidRPr="00911B65">
              <w:rPr>
                <w:rFonts w:asciiTheme="majorBidi" w:hAnsiTheme="majorBidi" w:cstheme="majorBidi"/>
                <w:sz w:val="20"/>
                <w:szCs w:val="20"/>
              </w:rPr>
              <w:t>X</w:t>
            </w:r>
          </w:p>
        </w:tc>
        <w:tc>
          <w:tcPr>
            <w:tcW w:w="506" w:type="dxa"/>
          </w:tcPr>
          <w:p w14:paraId="4566E948" w14:textId="77777777" w:rsidR="008B7CFB" w:rsidRPr="00FE35C9" w:rsidRDefault="008B7CFB" w:rsidP="008B7CFB">
            <w:pPr>
              <w:pStyle w:val="Header"/>
              <w:jc w:val="center"/>
              <w:rPr>
                <w:rFonts w:asciiTheme="majorBidi" w:hAnsiTheme="majorBidi" w:cstheme="majorBidi"/>
                <w:b/>
                <w:bCs/>
                <w:sz w:val="16"/>
                <w:szCs w:val="16"/>
              </w:rPr>
            </w:pPr>
          </w:p>
        </w:tc>
        <w:tc>
          <w:tcPr>
            <w:tcW w:w="506" w:type="dxa"/>
          </w:tcPr>
          <w:p w14:paraId="18105942" w14:textId="77777777" w:rsidR="008B7CFB" w:rsidRPr="00FE35C9" w:rsidRDefault="008B7CFB" w:rsidP="008B7CFB">
            <w:pPr>
              <w:pStyle w:val="Header"/>
              <w:jc w:val="center"/>
              <w:rPr>
                <w:rFonts w:asciiTheme="majorBidi" w:hAnsiTheme="majorBidi" w:cstheme="majorBidi"/>
                <w:b/>
                <w:bCs/>
                <w:sz w:val="16"/>
                <w:szCs w:val="16"/>
              </w:rPr>
            </w:pPr>
          </w:p>
        </w:tc>
        <w:tc>
          <w:tcPr>
            <w:tcW w:w="506" w:type="dxa"/>
          </w:tcPr>
          <w:p w14:paraId="463CF43F" w14:textId="77777777" w:rsidR="008B7CFB" w:rsidRPr="00FE35C9" w:rsidRDefault="008B7CFB" w:rsidP="008B7CFB">
            <w:pPr>
              <w:pStyle w:val="Header"/>
              <w:jc w:val="center"/>
              <w:rPr>
                <w:rFonts w:asciiTheme="majorBidi" w:hAnsiTheme="majorBidi" w:cstheme="majorBidi"/>
                <w:b/>
                <w:bCs/>
                <w:sz w:val="16"/>
                <w:szCs w:val="16"/>
              </w:rPr>
            </w:pPr>
          </w:p>
        </w:tc>
        <w:tc>
          <w:tcPr>
            <w:tcW w:w="506" w:type="dxa"/>
          </w:tcPr>
          <w:p w14:paraId="2B72E25D" w14:textId="77777777" w:rsidR="008B7CFB" w:rsidRPr="00FE35C9" w:rsidRDefault="008B7CFB" w:rsidP="008B7CFB">
            <w:pPr>
              <w:pStyle w:val="Header"/>
              <w:jc w:val="center"/>
              <w:rPr>
                <w:rFonts w:asciiTheme="majorBidi" w:hAnsiTheme="majorBidi" w:cstheme="majorBidi"/>
                <w:b/>
                <w:bCs/>
                <w:sz w:val="16"/>
                <w:szCs w:val="16"/>
              </w:rPr>
            </w:pPr>
          </w:p>
        </w:tc>
        <w:tc>
          <w:tcPr>
            <w:tcW w:w="516" w:type="dxa"/>
          </w:tcPr>
          <w:p w14:paraId="7162DC94" w14:textId="77777777" w:rsidR="008B7CFB" w:rsidRPr="00FE35C9" w:rsidRDefault="008B7CFB" w:rsidP="008B7CFB">
            <w:pPr>
              <w:pStyle w:val="Header"/>
              <w:jc w:val="center"/>
              <w:rPr>
                <w:rFonts w:asciiTheme="majorBidi" w:hAnsiTheme="majorBidi" w:cstheme="majorBidi"/>
                <w:b/>
                <w:bCs/>
                <w:sz w:val="16"/>
                <w:szCs w:val="16"/>
              </w:rPr>
            </w:pPr>
          </w:p>
        </w:tc>
        <w:tc>
          <w:tcPr>
            <w:tcW w:w="518" w:type="dxa"/>
          </w:tcPr>
          <w:p w14:paraId="78B50EF3"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840" w:type="dxa"/>
          </w:tcPr>
          <w:p w14:paraId="550B83C7" w14:textId="77777777" w:rsidR="008B7CFB" w:rsidRPr="00FE35C9" w:rsidRDefault="008B7CFB" w:rsidP="008B7CFB">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55</w:t>
            </w:r>
          </w:p>
        </w:tc>
        <w:tc>
          <w:tcPr>
            <w:tcW w:w="497" w:type="dxa"/>
          </w:tcPr>
          <w:p w14:paraId="35CB3ABE" w14:textId="77777777" w:rsidR="008B7CFB" w:rsidRPr="00FE35C9" w:rsidRDefault="008B7CFB" w:rsidP="008B7CFB">
            <w:pPr>
              <w:rPr>
                <w:rFonts w:asciiTheme="majorBidi" w:hAnsiTheme="majorBidi" w:cstheme="majorBidi"/>
              </w:rPr>
            </w:pPr>
          </w:p>
        </w:tc>
        <w:tc>
          <w:tcPr>
            <w:tcW w:w="498" w:type="dxa"/>
          </w:tcPr>
          <w:p w14:paraId="50994F82" w14:textId="77777777" w:rsidR="008B7CFB" w:rsidRPr="00FE35C9" w:rsidRDefault="008B7CFB" w:rsidP="008B7CFB">
            <w:pPr>
              <w:pStyle w:val="Header"/>
              <w:jc w:val="center"/>
              <w:rPr>
                <w:rFonts w:asciiTheme="majorBidi" w:hAnsiTheme="majorBidi" w:cstheme="majorBidi"/>
                <w:b/>
                <w:bCs/>
                <w:sz w:val="16"/>
                <w:szCs w:val="16"/>
              </w:rPr>
            </w:pPr>
          </w:p>
        </w:tc>
        <w:tc>
          <w:tcPr>
            <w:tcW w:w="497" w:type="dxa"/>
          </w:tcPr>
          <w:p w14:paraId="248C08D1" w14:textId="77777777" w:rsidR="008B7CFB" w:rsidRPr="00FE35C9" w:rsidRDefault="008B7CFB" w:rsidP="008B7CFB">
            <w:pPr>
              <w:pStyle w:val="Header"/>
              <w:jc w:val="center"/>
              <w:rPr>
                <w:rFonts w:asciiTheme="majorBidi" w:hAnsiTheme="majorBidi" w:cstheme="majorBidi"/>
                <w:b/>
                <w:bCs/>
                <w:sz w:val="16"/>
                <w:szCs w:val="16"/>
              </w:rPr>
            </w:pPr>
          </w:p>
        </w:tc>
        <w:tc>
          <w:tcPr>
            <w:tcW w:w="498" w:type="dxa"/>
          </w:tcPr>
          <w:p w14:paraId="2B3B048E" w14:textId="77777777" w:rsidR="008B7CFB" w:rsidRPr="00FE35C9" w:rsidRDefault="008B7CFB" w:rsidP="008B7CFB">
            <w:pPr>
              <w:pStyle w:val="Header"/>
              <w:jc w:val="center"/>
              <w:rPr>
                <w:rFonts w:asciiTheme="majorBidi" w:hAnsiTheme="majorBidi" w:cstheme="majorBidi"/>
                <w:b/>
                <w:bCs/>
                <w:sz w:val="16"/>
                <w:szCs w:val="16"/>
              </w:rPr>
            </w:pPr>
          </w:p>
        </w:tc>
        <w:tc>
          <w:tcPr>
            <w:tcW w:w="497" w:type="dxa"/>
          </w:tcPr>
          <w:p w14:paraId="122A9222" w14:textId="77777777" w:rsidR="008B7CFB" w:rsidRPr="00FE35C9" w:rsidRDefault="008B7CFB" w:rsidP="008B7CFB">
            <w:pPr>
              <w:pStyle w:val="Header"/>
              <w:jc w:val="center"/>
              <w:rPr>
                <w:rFonts w:asciiTheme="majorBidi" w:hAnsiTheme="majorBidi" w:cstheme="majorBidi"/>
                <w:b/>
                <w:bCs/>
                <w:sz w:val="16"/>
                <w:szCs w:val="16"/>
              </w:rPr>
            </w:pPr>
          </w:p>
        </w:tc>
        <w:tc>
          <w:tcPr>
            <w:tcW w:w="498" w:type="dxa"/>
          </w:tcPr>
          <w:p w14:paraId="0634CDF7" w14:textId="77777777" w:rsidR="008B7CFB" w:rsidRPr="00FE35C9" w:rsidRDefault="008B7CFB" w:rsidP="008B7CFB">
            <w:pPr>
              <w:pStyle w:val="Header"/>
              <w:jc w:val="center"/>
              <w:rPr>
                <w:rFonts w:asciiTheme="majorBidi" w:hAnsiTheme="majorBidi" w:cstheme="majorBidi"/>
                <w:b/>
                <w:bCs/>
                <w:sz w:val="16"/>
                <w:szCs w:val="16"/>
              </w:rPr>
            </w:pPr>
          </w:p>
        </w:tc>
        <w:tc>
          <w:tcPr>
            <w:tcW w:w="1030" w:type="dxa"/>
          </w:tcPr>
          <w:p w14:paraId="32CE2545" w14:textId="77777777" w:rsidR="008B7CFB" w:rsidRPr="00FE35C9" w:rsidRDefault="008B7CFB" w:rsidP="008B7CFB">
            <w:pPr>
              <w:pStyle w:val="Header"/>
              <w:jc w:val="center"/>
              <w:rPr>
                <w:rFonts w:asciiTheme="majorBidi" w:hAnsiTheme="majorBidi" w:cstheme="majorBidi"/>
                <w:b/>
                <w:bCs/>
                <w:sz w:val="16"/>
                <w:szCs w:val="16"/>
              </w:rPr>
            </w:pPr>
          </w:p>
        </w:tc>
      </w:tr>
      <w:tr w:rsidR="008B7CFB" w:rsidRPr="00FE35C9" w14:paraId="7857520C" w14:textId="77777777" w:rsidTr="001043FD">
        <w:trPr>
          <w:trHeight w:val="150"/>
        </w:trPr>
        <w:tc>
          <w:tcPr>
            <w:tcW w:w="875" w:type="dxa"/>
          </w:tcPr>
          <w:p w14:paraId="0FB22374" w14:textId="77777777" w:rsidR="008B7CFB" w:rsidRPr="00FE35C9" w:rsidRDefault="008B7CFB" w:rsidP="008B7CFB">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16</w:t>
            </w:r>
          </w:p>
        </w:tc>
        <w:tc>
          <w:tcPr>
            <w:tcW w:w="522" w:type="dxa"/>
            <w:vAlign w:val="center"/>
          </w:tcPr>
          <w:p w14:paraId="4006D708" w14:textId="51DA7106" w:rsidR="008B7CFB" w:rsidRDefault="008B7CFB" w:rsidP="008B7CFB">
            <w:pPr>
              <w:jc w:val="center"/>
            </w:pPr>
            <w:r w:rsidRPr="00911B65">
              <w:rPr>
                <w:rFonts w:asciiTheme="majorBidi" w:hAnsiTheme="majorBidi" w:cstheme="majorBidi"/>
                <w:sz w:val="20"/>
                <w:szCs w:val="20"/>
              </w:rPr>
              <w:t>X</w:t>
            </w:r>
          </w:p>
        </w:tc>
        <w:tc>
          <w:tcPr>
            <w:tcW w:w="485" w:type="dxa"/>
            <w:vAlign w:val="center"/>
          </w:tcPr>
          <w:p w14:paraId="61742918" w14:textId="7E430243" w:rsidR="008B7CFB" w:rsidRPr="00FE35C9" w:rsidRDefault="008B7CFB" w:rsidP="008B7CFB">
            <w:r w:rsidRPr="00911B65">
              <w:rPr>
                <w:rFonts w:asciiTheme="majorBidi" w:hAnsiTheme="majorBidi" w:cstheme="majorBidi"/>
                <w:sz w:val="20"/>
                <w:szCs w:val="20"/>
              </w:rPr>
              <w:t>X</w:t>
            </w:r>
          </w:p>
        </w:tc>
        <w:tc>
          <w:tcPr>
            <w:tcW w:w="506" w:type="dxa"/>
          </w:tcPr>
          <w:p w14:paraId="405959BB" w14:textId="77777777" w:rsidR="008B7CFB" w:rsidRPr="00FE35C9" w:rsidRDefault="008B7CFB" w:rsidP="008B7CFB">
            <w:pPr>
              <w:pStyle w:val="Header"/>
              <w:jc w:val="center"/>
              <w:rPr>
                <w:rFonts w:asciiTheme="majorBidi" w:hAnsiTheme="majorBidi" w:cstheme="majorBidi"/>
                <w:b/>
                <w:bCs/>
                <w:sz w:val="16"/>
                <w:szCs w:val="16"/>
              </w:rPr>
            </w:pPr>
          </w:p>
        </w:tc>
        <w:tc>
          <w:tcPr>
            <w:tcW w:w="506" w:type="dxa"/>
          </w:tcPr>
          <w:p w14:paraId="3ED436DF" w14:textId="77777777" w:rsidR="008B7CFB" w:rsidRPr="00FE35C9" w:rsidRDefault="008B7CFB" w:rsidP="008B7CFB">
            <w:pPr>
              <w:pStyle w:val="Header"/>
              <w:jc w:val="center"/>
              <w:rPr>
                <w:rFonts w:asciiTheme="majorBidi" w:hAnsiTheme="majorBidi" w:cstheme="majorBidi"/>
                <w:b/>
                <w:bCs/>
                <w:sz w:val="16"/>
                <w:szCs w:val="16"/>
              </w:rPr>
            </w:pPr>
          </w:p>
        </w:tc>
        <w:tc>
          <w:tcPr>
            <w:tcW w:w="506" w:type="dxa"/>
          </w:tcPr>
          <w:p w14:paraId="6E49DDFA" w14:textId="77777777" w:rsidR="008B7CFB" w:rsidRPr="00FE35C9" w:rsidRDefault="008B7CFB" w:rsidP="008B7CFB">
            <w:pPr>
              <w:pStyle w:val="Header"/>
              <w:jc w:val="center"/>
              <w:rPr>
                <w:rFonts w:asciiTheme="majorBidi" w:hAnsiTheme="majorBidi" w:cstheme="majorBidi"/>
                <w:b/>
                <w:bCs/>
                <w:sz w:val="16"/>
                <w:szCs w:val="16"/>
              </w:rPr>
            </w:pPr>
          </w:p>
        </w:tc>
        <w:tc>
          <w:tcPr>
            <w:tcW w:w="506" w:type="dxa"/>
          </w:tcPr>
          <w:p w14:paraId="22D5BF47" w14:textId="77777777" w:rsidR="008B7CFB" w:rsidRPr="00FE35C9" w:rsidRDefault="008B7CFB" w:rsidP="008B7CFB">
            <w:pPr>
              <w:pStyle w:val="Header"/>
              <w:jc w:val="center"/>
              <w:rPr>
                <w:rFonts w:asciiTheme="majorBidi" w:hAnsiTheme="majorBidi" w:cstheme="majorBidi"/>
                <w:b/>
                <w:bCs/>
                <w:sz w:val="16"/>
                <w:szCs w:val="16"/>
              </w:rPr>
            </w:pPr>
          </w:p>
        </w:tc>
        <w:tc>
          <w:tcPr>
            <w:tcW w:w="516" w:type="dxa"/>
          </w:tcPr>
          <w:p w14:paraId="7D17B937" w14:textId="77777777" w:rsidR="008B7CFB" w:rsidRPr="00FE35C9" w:rsidRDefault="008B7CFB" w:rsidP="008B7CFB">
            <w:pPr>
              <w:pStyle w:val="Header"/>
              <w:jc w:val="center"/>
              <w:rPr>
                <w:rFonts w:asciiTheme="majorBidi" w:hAnsiTheme="majorBidi" w:cstheme="majorBidi"/>
                <w:b/>
                <w:bCs/>
                <w:sz w:val="16"/>
                <w:szCs w:val="16"/>
              </w:rPr>
            </w:pPr>
          </w:p>
        </w:tc>
        <w:tc>
          <w:tcPr>
            <w:tcW w:w="518" w:type="dxa"/>
          </w:tcPr>
          <w:p w14:paraId="12297C8D"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840" w:type="dxa"/>
          </w:tcPr>
          <w:p w14:paraId="5C9BF394" w14:textId="77777777" w:rsidR="008B7CFB" w:rsidRPr="00FE35C9" w:rsidRDefault="008B7CFB" w:rsidP="008B7CFB">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56</w:t>
            </w:r>
          </w:p>
        </w:tc>
        <w:tc>
          <w:tcPr>
            <w:tcW w:w="497" w:type="dxa"/>
          </w:tcPr>
          <w:p w14:paraId="65DC641B" w14:textId="77777777" w:rsidR="008B7CFB" w:rsidRPr="00FE35C9" w:rsidRDefault="008B7CFB" w:rsidP="008B7CFB">
            <w:pPr>
              <w:rPr>
                <w:rFonts w:asciiTheme="majorBidi" w:hAnsiTheme="majorBidi" w:cstheme="majorBidi"/>
              </w:rPr>
            </w:pPr>
          </w:p>
        </w:tc>
        <w:tc>
          <w:tcPr>
            <w:tcW w:w="498" w:type="dxa"/>
          </w:tcPr>
          <w:p w14:paraId="52F95CDD" w14:textId="77777777" w:rsidR="008B7CFB" w:rsidRPr="00FE35C9" w:rsidRDefault="008B7CFB" w:rsidP="008B7CFB">
            <w:pPr>
              <w:pStyle w:val="Header"/>
              <w:jc w:val="center"/>
              <w:rPr>
                <w:rFonts w:asciiTheme="majorBidi" w:hAnsiTheme="majorBidi" w:cstheme="majorBidi"/>
                <w:b/>
                <w:bCs/>
                <w:sz w:val="16"/>
                <w:szCs w:val="16"/>
              </w:rPr>
            </w:pPr>
          </w:p>
        </w:tc>
        <w:tc>
          <w:tcPr>
            <w:tcW w:w="497" w:type="dxa"/>
          </w:tcPr>
          <w:p w14:paraId="436C6A32" w14:textId="77777777" w:rsidR="008B7CFB" w:rsidRPr="00FE35C9" w:rsidRDefault="008B7CFB" w:rsidP="008B7CFB">
            <w:pPr>
              <w:pStyle w:val="Header"/>
              <w:jc w:val="center"/>
              <w:rPr>
                <w:rFonts w:asciiTheme="majorBidi" w:hAnsiTheme="majorBidi" w:cstheme="majorBidi"/>
                <w:b/>
                <w:bCs/>
                <w:sz w:val="16"/>
                <w:szCs w:val="16"/>
              </w:rPr>
            </w:pPr>
          </w:p>
        </w:tc>
        <w:tc>
          <w:tcPr>
            <w:tcW w:w="498" w:type="dxa"/>
          </w:tcPr>
          <w:p w14:paraId="3132C6D3" w14:textId="77777777" w:rsidR="008B7CFB" w:rsidRPr="00FE35C9" w:rsidRDefault="008B7CFB" w:rsidP="008B7CFB">
            <w:pPr>
              <w:pStyle w:val="Header"/>
              <w:jc w:val="center"/>
              <w:rPr>
                <w:rFonts w:asciiTheme="majorBidi" w:hAnsiTheme="majorBidi" w:cstheme="majorBidi"/>
                <w:b/>
                <w:bCs/>
                <w:sz w:val="16"/>
                <w:szCs w:val="16"/>
              </w:rPr>
            </w:pPr>
          </w:p>
        </w:tc>
        <w:tc>
          <w:tcPr>
            <w:tcW w:w="497" w:type="dxa"/>
          </w:tcPr>
          <w:p w14:paraId="04024B26" w14:textId="77777777" w:rsidR="008B7CFB" w:rsidRPr="00FE35C9" w:rsidRDefault="008B7CFB" w:rsidP="008B7CFB">
            <w:pPr>
              <w:pStyle w:val="Header"/>
              <w:jc w:val="center"/>
              <w:rPr>
                <w:rFonts w:asciiTheme="majorBidi" w:hAnsiTheme="majorBidi" w:cstheme="majorBidi"/>
                <w:b/>
                <w:bCs/>
                <w:sz w:val="16"/>
                <w:szCs w:val="16"/>
              </w:rPr>
            </w:pPr>
          </w:p>
        </w:tc>
        <w:tc>
          <w:tcPr>
            <w:tcW w:w="498" w:type="dxa"/>
          </w:tcPr>
          <w:p w14:paraId="670990A6" w14:textId="77777777" w:rsidR="008B7CFB" w:rsidRPr="00FE35C9" w:rsidRDefault="008B7CFB" w:rsidP="008B7CFB">
            <w:pPr>
              <w:pStyle w:val="Header"/>
              <w:jc w:val="center"/>
              <w:rPr>
                <w:rFonts w:asciiTheme="majorBidi" w:hAnsiTheme="majorBidi" w:cstheme="majorBidi"/>
                <w:b/>
                <w:bCs/>
                <w:sz w:val="16"/>
                <w:szCs w:val="16"/>
              </w:rPr>
            </w:pPr>
          </w:p>
        </w:tc>
        <w:tc>
          <w:tcPr>
            <w:tcW w:w="1030" w:type="dxa"/>
          </w:tcPr>
          <w:p w14:paraId="74FF11B5" w14:textId="77777777" w:rsidR="008B7CFB" w:rsidRPr="00FE35C9" w:rsidRDefault="008B7CFB" w:rsidP="008B7CFB">
            <w:pPr>
              <w:pStyle w:val="Header"/>
              <w:jc w:val="center"/>
              <w:rPr>
                <w:rFonts w:asciiTheme="majorBidi" w:hAnsiTheme="majorBidi" w:cstheme="majorBidi"/>
                <w:b/>
                <w:bCs/>
                <w:sz w:val="16"/>
                <w:szCs w:val="16"/>
              </w:rPr>
            </w:pPr>
          </w:p>
        </w:tc>
      </w:tr>
      <w:tr w:rsidR="008B7CFB" w:rsidRPr="00FE35C9" w14:paraId="679449BC" w14:textId="77777777" w:rsidTr="001043FD">
        <w:trPr>
          <w:trHeight w:val="150"/>
        </w:trPr>
        <w:tc>
          <w:tcPr>
            <w:tcW w:w="875" w:type="dxa"/>
          </w:tcPr>
          <w:p w14:paraId="48F39BF5" w14:textId="77777777" w:rsidR="008B7CFB" w:rsidRPr="00FE35C9" w:rsidRDefault="008B7CFB" w:rsidP="008B7CFB">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17</w:t>
            </w:r>
          </w:p>
        </w:tc>
        <w:tc>
          <w:tcPr>
            <w:tcW w:w="522" w:type="dxa"/>
            <w:vAlign w:val="center"/>
          </w:tcPr>
          <w:p w14:paraId="44B2DABF" w14:textId="442EE5E5" w:rsidR="008B7CFB" w:rsidRDefault="008B7CFB" w:rsidP="008B7CFB">
            <w:pPr>
              <w:jc w:val="center"/>
            </w:pPr>
            <w:r w:rsidRPr="00911B65">
              <w:rPr>
                <w:rFonts w:asciiTheme="majorBidi" w:hAnsiTheme="majorBidi" w:cstheme="majorBidi"/>
                <w:sz w:val="20"/>
                <w:szCs w:val="20"/>
              </w:rPr>
              <w:t>X</w:t>
            </w:r>
          </w:p>
        </w:tc>
        <w:tc>
          <w:tcPr>
            <w:tcW w:w="485" w:type="dxa"/>
            <w:vAlign w:val="center"/>
          </w:tcPr>
          <w:p w14:paraId="1C7EBBF0" w14:textId="6BBAD0E7" w:rsidR="008B7CFB" w:rsidRPr="00FE35C9" w:rsidRDefault="008B7CFB" w:rsidP="008B7CFB">
            <w:r w:rsidRPr="00911B65">
              <w:rPr>
                <w:rFonts w:asciiTheme="majorBidi" w:hAnsiTheme="majorBidi" w:cstheme="majorBidi"/>
                <w:sz w:val="20"/>
                <w:szCs w:val="20"/>
              </w:rPr>
              <w:t>X</w:t>
            </w:r>
          </w:p>
        </w:tc>
        <w:tc>
          <w:tcPr>
            <w:tcW w:w="506" w:type="dxa"/>
          </w:tcPr>
          <w:p w14:paraId="44FCA4E7" w14:textId="77777777" w:rsidR="008B7CFB" w:rsidRPr="00FE35C9" w:rsidRDefault="008B7CFB" w:rsidP="008B7CFB">
            <w:pPr>
              <w:pStyle w:val="Header"/>
              <w:jc w:val="center"/>
              <w:rPr>
                <w:rFonts w:asciiTheme="majorBidi" w:hAnsiTheme="majorBidi" w:cstheme="majorBidi"/>
                <w:b/>
                <w:bCs/>
                <w:sz w:val="16"/>
                <w:szCs w:val="16"/>
              </w:rPr>
            </w:pPr>
          </w:p>
        </w:tc>
        <w:tc>
          <w:tcPr>
            <w:tcW w:w="506" w:type="dxa"/>
          </w:tcPr>
          <w:p w14:paraId="2B4F0D08" w14:textId="77777777" w:rsidR="008B7CFB" w:rsidRPr="00FE35C9" w:rsidRDefault="008B7CFB" w:rsidP="008B7CFB">
            <w:pPr>
              <w:pStyle w:val="Header"/>
              <w:jc w:val="center"/>
              <w:rPr>
                <w:rFonts w:asciiTheme="majorBidi" w:hAnsiTheme="majorBidi" w:cstheme="majorBidi"/>
                <w:b/>
                <w:bCs/>
                <w:sz w:val="16"/>
                <w:szCs w:val="16"/>
              </w:rPr>
            </w:pPr>
          </w:p>
        </w:tc>
        <w:tc>
          <w:tcPr>
            <w:tcW w:w="506" w:type="dxa"/>
          </w:tcPr>
          <w:p w14:paraId="12B3C0F4" w14:textId="77777777" w:rsidR="008B7CFB" w:rsidRPr="00FE35C9" w:rsidRDefault="008B7CFB" w:rsidP="008B7CFB">
            <w:pPr>
              <w:pStyle w:val="Header"/>
              <w:jc w:val="center"/>
              <w:rPr>
                <w:rFonts w:asciiTheme="majorBidi" w:hAnsiTheme="majorBidi" w:cstheme="majorBidi"/>
                <w:b/>
                <w:bCs/>
                <w:sz w:val="16"/>
                <w:szCs w:val="16"/>
              </w:rPr>
            </w:pPr>
          </w:p>
        </w:tc>
        <w:tc>
          <w:tcPr>
            <w:tcW w:w="506" w:type="dxa"/>
          </w:tcPr>
          <w:p w14:paraId="14FE0A57" w14:textId="77777777" w:rsidR="008B7CFB" w:rsidRPr="00FE35C9" w:rsidRDefault="008B7CFB" w:rsidP="008B7CFB">
            <w:pPr>
              <w:pStyle w:val="Header"/>
              <w:jc w:val="center"/>
              <w:rPr>
                <w:rFonts w:asciiTheme="majorBidi" w:hAnsiTheme="majorBidi" w:cstheme="majorBidi"/>
                <w:b/>
                <w:bCs/>
                <w:sz w:val="16"/>
                <w:szCs w:val="16"/>
              </w:rPr>
            </w:pPr>
          </w:p>
        </w:tc>
        <w:tc>
          <w:tcPr>
            <w:tcW w:w="516" w:type="dxa"/>
          </w:tcPr>
          <w:p w14:paraId="70DF59D5" w14:textId="77777777" w:rsidR="008B7CFB" w:rsidRPr="00FE35C9" w:rsidRDefault="008B7CFB" w:rsidP="008B7CFB">
            <w:pPr>
              <w:pStyle w:val="Header"/>
              <w:jc w:val="center"/>
              <w:rPr>
                <w:rFonts w:asciiTheme="majorBidi" w:hAnsiTheme="majorBidi" w:cstheme="majorBidi"/>
                <w:b/>
                <w:bCs/>
                <w:sz w:val="16"/>
                <w:szCs w:val="16"/>
              </w:rPr>
            </w:pPr>
          </w:p>
        </w:tc>
        <w:tc>
          <w:tcPr>
            <w:tcW w:w="518" w:type="dxa"/>
          </w:tcPr>
          <w:p w14:paraId="4386435B"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840" w:type="dxa"/>
          </w:tcPr>
          <w:p w14:paraId="10D2C105" w14:textId="77777777" w:rsidR="008B7CFB" w:rsidRPr="00FE35C9" w:rsidRDefault="008B7CFB" w:rsidP="008B7CFB">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57</w:t>
            </w:r>
          </w:p>
        </w:tc>
        <w:tc>
          <w:tcPr>
            <w:tcW w:w="497" w:type="dxa"/>
          </w:tcPr>
          <w:p w14:paraId="004390D2" w14:textId="77777777" w:rsidR="008B7CFB" w:rsidRPr="00FE35C9" w:rsidRDefault="008B7CFB" w:rsidP="008B7CFB">
            <w:pPr>
              <w:rPr>
                <w:rFonts w:asciiTheme="majorBidi" w:hAnsiTheme="majorBidi" w:cstheme="majorBidi"/>
              </w:rPr>
            </w:pPr>
          </w:p>
        </w:tc>
        <w:tc>
          <w:tcPr>
            <w:tcW w:w="498" w:type="dxa"/>
          </w:tcPr>
          <w:p w14:paraId="3B177E03" w14:textId="77777777" w:rsidR="008B7CFB" w:rsidRPr="00FE35C9" w:rsidRDefault="008B7CFB" w:rsidP="008B7CFB">
            <w:pPr>
              <w:pStyle w:val="Header"/>
              <w:jc w:val="center"/>
              <w:rPr>
                <w:rFonts w:asciiTheme="majorBidi" w:hAnsiTheme="majorBidi" w:cstheme="majorBidi"/>
                <w:b/>
                <w:bCs/>
                <w:sz w:val="16"/>
                <w:szCs w:val="16"/>
              </w:rPr>
            </w:pPr>
          </w:p>
        </w:tc>
        <w:tc>
          <w:tcPr>
            <w:tcW w:w="497" w:type="dxa"/>
          </w:tcPr>
          <w:p w14:paraId="0F4A1C00" w14:textId="77777777" w:rsidR="008B7CFB" w:rsidRPr="00FE35C9" w:rsidRDefault="008B7CFB" w:rsidP="008B7CFB">
            <w:pPr>
              <w:pStyle w:val="Header"/>
              <w:jc w:val="center"/>
              <w:rPr>
                <w:rFonts w:asciiTheme="majorBidi" w:hAnsiTheme="majorBidi" w:cstheme="majorBidi"/>
                <w:b/>
                <w:bCs/>
                <w:sz w:val="16"/>
                <w:szCs w:val="16"/>
              </w:rPr>
            </w:pPr>
          </w:p>
        </w:tc>
        <w:tc>
          <w:tcPr>
            <w:tcW w:w="498" w:type="dxa"/>
          </w:tcPr>
          <w:p w14:paraId="2920E4DF" w14:textId="77777777" w:rsidR="008B7CFB" w:rsidRPr="00FE35C9" w:rsidRDefault="008B7CFB" w:rsidP="008B7CFB">
            <w:pPr>
              <w:pStyle w:val="Header"/>
              <w:jc w:val="center"/>
              <w:rPr>
                <w:rFonts w:asciiTheme="majorBidi" w:hAnsiTheme="majorBidi" w:cstheme="majorBidi"/>
                <w:b/>
                <w:bCs/>
                <w:sz w:val="16"/>
                <w:szCs w:val="16"/>
              </w:rPr>
            </w:pPr>
          </w:p>
        </w:tc>
        <w:tc>
          <w:tcPr>
            <w:tcW w:w="497" w:type="dxa"/>
          </w:tcPr>
          <w:p w14:paraId="6DF913AE" w14:textId="77777777" w:rsidR="008B7CFB" w:rsidRPr="00FE35C9" w:rsidRDefault="008B7CFB" w:rsidP="008B7CFB">
            <w:pPr>
              <w:pStyle w:val="Header"/>
              <w:jc w:val="center"/>
              <w:rPr>
                <w:rFonts w:asciiTheme="majorBidi" w:hAnsiTheme="majorBidi" w:cstheme="majorBidi"/>
                <w:b/>
                <w:bCs/>
                <w:sz w:val="16"/>
                <w:szCs w:val="16"/>
              </w:rPr>
            </w:pPr>
          </w:p>
        </w:tc>
        <w:tc>
          <w:tcPr>
            <w:tcW w:w="498" w:type="dxa"/>
          </w:tcPr>
          <w:p w14:paraId="0774DDCB" w14:textId="77777777" w:rsidR="008B7CFB" w:rsidRPr="00FE35C9" w:rsidRDefault="008B7CFB" w:rsidP="008B7CFB">
            <w:pPr>
              <w:pStyle w:val="Header"/>
              <w:jc w:val="center"/>
              <w:rPr>
                <w:rFonts w:asciiTheme="majorBidi" w:hAnsiTheme="majorBidi" w:cstheme="majorBidi"/>
                <w:b/>
                <w:bCs/>
                <w:sz w:val="16"/>
                <w:szCs w:val="16"/>
              </w:rPr>
            </w:pPr>
          </w:p>
        </w:tc>
        <w:tc>
          <w:tcPr>
            <w:tcW w:w="1030" w:type="dxa"/>
          </w:tcPr>
          <w:p w14:paraId="296D77A9" w14:textId="77777777" w:rsidR="008B7CFB" w:rsidRPr="00FE35C9" w:rsidRDefault="008B7CFB" w:rsidP="008B7CFB">
            <w:pPr>
              <w:pStyle w:val="Header"/>
              <w:jc w:val="center"/>
              <w:rPr>
                <w:rFonts w:asciiTheme="majorBidi" w:hAnsiTheme="majorBidi" w:cstheme="majorBidi"/>
                <w:b/>
                <w:bCs/>
                <w:sz w:val="16"/>
                <w:szCs w:val="16"/>
              </w:rPr>
            </w:pPr>
          </w:p>
        </w:tc>
      </w:tr>
      <w:tr w:rsidR="008B7CFB" w:rsidRPr="00FE35C9" w14:paraId="23F60A3A" w14:textId="77777777" w:rsidTr="001043FD">
        <w:trPr>
          <w:trHeight w:val="150"/>
        </w:trPr>
        <w:tc>
          <w:tcPr>
            <w:tcW w:w="875" w:type="dxa"/>
          </w:tcPr>
          <w:p w14:paraId="3EDDAC1B" w14:textId="77777777" w:rsidR="008B7CFB" w:rsidRPr="00FE35C9" w:rsidRDefault="008B7CFB" w:rsidP="008B7CFB">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18</w:t>
            </w:r>
          </w:p>
        </w:tc>
        <w:tc>
          <w:tcPr>
            <w:tcW w:w="522" w:type="dxa"/>
            <w:vAlign w:val="center"/>
          </w:tcPr>
          <w:p w14:paraId="5920567B" w14:textId="56365F8D" w:rsidR="008B7CFB" w:rsidRPr="00FE35C9" w:rsidRDefault="008B7CFB" w:rsidP="008B7CFB">
            <w:pPr>
              <w:jc w:val="center"/>
              <w:rPr>
                <w:rFonts w:asciiTheme="majorBidi" w:hAnsiTheme="majorBidi" w:cstheme="majorBidi"/>
                <w:b/>
                <w:bCs/>
              </w:rPr>
            </w:pPr>
            <w:r w:rsidRPr="00911B65">
              <w:rPr>
                <w:rFonts w:asciiTheme="majorBidi" w:hAnsiTheme="majorBidi" w:cstheme="majorBidi"/>
                <w:sz w:val="20"/>
                <w:szCs w:val="20"/>
              </w:rPr>
              <w:t>X</w:t>
            </w:r>
          </w:p>
        </w:tc>
        <w:tc>
          <w:tcPr>
            <w:tcW w:w="485" w:type="dxa"/>
            <w:vAlign w:val="center"/>
          </w:tcPr>
          <w:p w14:paraId="48A2A23F" w14:textId="78ED24D3" w:rsidR="008B7CFB" w:rsidRPr="00FE35C9" w:rsidRDefault="008B7CFB" w:rsidP="008B7CFB">
            <w:r w:rsidRPr="00911B65">
              <w:rPr>
                <w:rFonts w:asciiTheme="majorBidi" w:hAnsiTheme="majorBidi" w:cstheme="majorBidi"/>
                <w:sz w:val="20"/>
                <w:szCs w:val="20"/>
              </w:rPr>
              <w:t>X</w:t>
            </w:r>
          </w:p>
        </w:tc>
        <w:tc>
          <w:tcPr>
            <w:tcW w:w="506" w:type="dxa"/>
          </w:tcPr>
          <w:p w14:paraId="22372481" w14:textId="77777777" w:rsidR="008B7CFB" w:rsidRPr="00FE35C9" w:rsidRDefault="008B7CFB" w:rsidP="008B7CFB">
            <w:pPr>
              <w:pStyle w:val="Header"/>
              <w:jc w:val="center"/>
              <w:rPr>
                <w:rFonts w:asciiTheme="majorBidi" w:hAnsiTheme="majorBidi" w:cstheme="majorBidi"/>
                <w:b/>
                <w:bCs/>
                <w:sz w:val="16"/>
                <w:szCs w:val="16"/>
              </w:rPr>
            </w:pPr>
          </w:p>
        </w:tc>
        <w:tc>
          <w:tcPr>
            <w:tcW w:w="506" w:type="dxa"/>
          </w:tcPr>
          <w:p w14:paraId="388025A2" w14:textId="77777777" w:rsidR="008B7CFB" w:rsidRPr="00FE35C9" w:rsidRDefault="008B7CFB" w:rsidP="008B7CFB">
            <w:pPr>
              <w:pStyle w:val="Header"/>
              <w:jc w:val="center"/>
              <w:rPr>
                <w:rFonts w:asciiTheme="majorBidi" w:hAnsiTheme="majorBidi" w:cstheme="majorBidi"/>
                <w:b/>
                <w:bCs/>
                <w:sz w:val="16"/>
                <w:szCs w:val="16"/>
              </w:rPr>
            </w:pPr>
          </w:p>
        </w:tc>
        <w:tc>
          <w:tcPr>
            <w:tcW w:w="506" w:type="dxa"/>
          </w:tcPr>
          <w:p w14:paraId="2730773E" w14:textId="77777777" w:rsidR="008B7CFB" w:rsidRPr="00FE35C9" w:rsidRDefault="008B7CFB" w:rsidP="008B7CFB">
            <w:pPr>
              <w:pStyle w:val="Header"/>
              <w:jc w:val="center"/>
              <w:rPr>
                <w:rFonts w:asciiTheme="majorBidi" w:hAnsiTheme="majorBidi" w:cstheme="majorBidi"/>
                <w:b/>
                <w:bCs/>
                <w:sz w:val="16"/>
                <w:szCs w:val="16"/>
              </w:rPr>
            </w:pPr>
          </w:p>
        </w:tc>
        <w:tc>
          <w:tcPr>
            <w:tcW w:w="506" w:type="dxa"/>
          </w:tcPr>
          <w:p w14:paraId="095B52A1" w14:textId="77777777" w:rsidR="008B7CFB" w:rsidRPr="00FE35C9" w:rsidRDefault="008B7CFB" w:rsidP="008B7CFB">
            <w:pPr>
              <w:pStyle w:val="Header"/>
              <w:jc w:val="center"/>
              <w:rPr>
                <w:rFonts w:asciiTheme="majorBidi" w:hAnsiTheme="majorBidi" w:cstheme="majorBidi"/>
                <w:b/>
                <w:bCs/>
                <w:sz w:val="16"/>
                <w:szCs w:val="16"/>
              </w:rPr>
            </w:pPr>
          </w:p>
        </w:tc>
        <w:tc>
          <w:tcPr>
            <w:tcW w:w="516" w:type="dxa"/>
          </w:tcPr>
          <w:p w14:paraId="0F7D9A72" w14:textId="77777777" w:rsidR="008B7CFB" w:rsidRPr="00FE35C9" w:rsidRDefault="008B7CFB" w:rsidP="008B7CFB">
            <w:pPr>
              <w:pStyle w:val="Header"/>
              <w:jc w:val="center"/>
              <w:rPr>
                <w:rFonts w:asciiTheme="majorBidi" w:hAnsiTheme="majorBidi" w:cstheme="majorBidi"/>
                <w:b/>
                <w:bCs/>
                <w:sz w:val="16"/>
                <w:szCs w:val="16"/>
              </w:rPr>
            </w:pPr>
          </w:p>
        </w:tc>
        <w:tc>
          <w:tcPr>
            <w:tcW w:w="518" w:type="dxa"/>
          </w:tcPr>
          <w:p w14:paraId="609AC47B"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840" w:type="dxa"/>
          </w:tcPr>
          <w:p w14:paraId="2C707DF3" w14:textId="77777777" w:rsidR="008B7CFB" w:rsidRPr="00FE35C9" w:rsidRDefault="008B7CFB" w:rsidP="008B7CFB">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58</w:t>
            </w:r>
          </w:p>
        </w:tc>
        <w:tc>
          <w:tcPr>
            <w:tcW w:w="497" w:type="dxa"/>
          </w:tcPr>
          <w:p w14:paraId="729C8FE4" w14:textId="77777777" w:rsidR="008B7CFB" w:rsidRPr="00FE35C9" w:rsidRDefault="008B7CFB" w:rsidP="008B7CFB">
            <w:pPr>
              <w:rPr>
                <w:rFonts w:asciiTheme="majorBidi" w:hAnsiTheme="majorBidi" w:cstheme="majorBidi"/>
              </w:rPr>
            </w:pPr>
          </w:p>
        </w:tc>
        <w:tc>
          <w:tcPr>
            <w:tcW w:w="498" w:type="dxa"/>
          </w:tcPr>
          <w:p w14:paraId="7B491C01" w14:textId="77777777" w:rsidR="008B7CFB" w:rsidRPr="00FE35C9" w:rsidRDefault="008B7CFB" w:rsidP="008B7CFB">
            <w:pPr>
              <w:pStyle w:val="Header"/>
              <w:jc w:val="center"/>
              <w:rPr>
                <w:rFonts w:asciiTheme="majorBidi" w:hAnsiTheme="majorBidi" w:cstheme="majorBidi"/>
                <w:b/>
                <w:bCs/>
                <w:sz w:val="16"/>
                <w:szCs w:val="16"/>
              </w:rPr>
            </w:pPr>
          </w:p>
        </w:tc>
        <w:tc>
          <w:tcPr>
            <w:tcW w:w="497" w:type="dxa"/>
          </w:tcPr>
          <w:p w14:paraId="3EC44E12" w14:textId="77777777" w:rsidR="008B7CFB" w:rsidRPr="00FE35C9" w:rsidRDefault="008B7CFB" w:rsidP="008B7CFB">
            <w:pPr>
              <w:pStyle w:val="Header"/>
              <w:jc w:val="center"/>
              <w:rPr>
                <w:rFonts w:asciiTheme="majorBidi" w:hAnsiTheme="majorBidi" w:cstheme="majorBidi"/>
                <w:b/>
                <w:bCs/>
                <w:sz w:val="16"/>
                <w:szCs w:val="16"/>
              </w:rPr>
            </w:pPr>
          </w:p>
        </w:tc>
        <w:tc>
          <w:tcPr>
            <w:tcW w:w="498" w:type="dxa"/>
          </w:tcPr>
          <w:p w14:paraId="0BF3DE30" w14:textId="77777777" w:rsidR="008B7CFB" w:rsidRPr="00FE35C9" w:rsidRDefault="008B7CFB" w:rsidP="008B7CFB">
            <w:pPr>
              <w:pStyle w:val="Header"/>
              <w:jc w:val="center"/>
              <w:rPr>
                <w:rFonts w:asciiTheme="majorBidi" w:hAnsiTheme="majorBidi" w:cstheme="majorBidi"/>
                <w:b/>
                <w:bCs/>
                <w:sz w:val="16"/>
                <w:szCs w:val="16"/>
              </w:rPr>
            </w:pPr>
          </w:p>
        </w:tc>
        <w:tc>
          <w:tcPr>
            <w:tcW w:w="497" w:type="dxa"/>
          </w:tcPr>
          <w:p w14:paraId="259F7C28" w14:textId="77777777" w:rsidR="008B7CFB" w:rsidRPr="00FE35C9" w:rsidRDefault="008B7CFB" w:rsidP="008B7CFB">
            <w:pPr>
              <w:pStyle w:val="Header"/>
              <w:jc w:val="center"/>
              <w:rPr>
                <w:rFonts w:asciiTheme="majorBidi" w:hAnsiTheme="majorBidi" w:cstheme="majorBidi"/>
                <w:b/>
                <w:bCs/>
                <w:sz w:val="16"/>
                <w:szCs w:val="16"/>
              </w:rPr>
            </w:pPr>
          </w:p>
        </w:tc>
        <w:tc>
          <w:tcPr>
            <w:tcW w:w="498" w:type="dxa"/>
          </w:tcPr>
          <w:p w14:paraId="726ABE27" w14:textId="77777777" w:rsidR="008B7CFB" w:rsidRPr="00FE35C9" w:rsidRDefault="008B7CFB" w:rsidP="008B7CFB">
            <w:pPr>
              <w:pStyle w:val="Header"/>
              <w:jc w:val="center"/>
              <w:rPr>
                <w:rFonts w:asciiTheme="majorBidi" w:hAnsiTheme="majorBidi" w:cstheme="majorBidi"/>
                <w:b/>
                <w:bCs/>
                <w:sz w:val="16"/>
                <w:szCs w:val="16"/>
              </w:rPr>
            </w:pPr>
          </w:p>
        </w:tc>
        <w:tc>
          <w:tcPr>
            <w:tcW w:w="1030" w:type="dxa"/>
          </w:tcPr>
          <w:p w14:paraId="040DE425" w14:textId="77777777" w:rsidR="008B7CFB" w:rsidRPr="00FE35C9" w:rsidRDefault="008B7CFB" w:rsidP="008B7CFB">
            <w:pPr>
              <w:pStyle w:val="Header"/>
              <w:jc w:val="center"/>
              <w:rPr>
                <w:rFonts w:asciiTheme="majorBidi" w:hAnsiTheme="majorBidi" w:cstheme="majorBidi"/>
                <w:b/>
                <w:bCs/>
                <w:sz w:val="16"/>
                <w:szCs w:val="16"/>
              </w:rPr>
            </w:pPr>
          </w:p>
        </w:tc>
      </w:tr>
      <w:tr w:rsidR="008B7CFB" w:rsidRPr="00FE35C9" w14:paraId="3BF6F381" w14:textId="77777777" w:rsidTr="001043FD">
        <w:trPr>
          <w:trHeight w:val="150"/>
        </w:trPr>
        <w:tc>
          <w:tcPr>
            <w:tcW w:w="875" w:type="dxa"/>
          </w:tcPr>
          <w:p w14:paraId="30F3220C" w14:textId="77777777" w:rsidR="008B7CFB" w:rsidRPr="00FE35C9" w:rsidRDefault="008B7CFB" w:rsidP="008B7CFB">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19</w:t>
            </w:r>
          </w:p>
        </w:tc>
        <w:tc>
          <w:tcPr>
            <w:tcW w:w="522" w:type="dxa"/>
            <w:vAlign w:val="center"/>
          </w:tcPr>
          <w:p w14:paraId="7A6DEB11" w14:textId="7EFC8A7F" w:rsidR="008B7CFB" w:rsidRPr="00FE35C9" w:rsidRDefault="008B7CFB" w:rsidP="008B7CFB">
            <w:pPr>
              <w:jc w:val="center"/>
              <w:rPr>
                <w:rFonts w:asciiTheme="majorBidi" w:hAnsiTheme="majorBidi" w:cstheme="majorBidi"/>
                <w:b/>
                <w:bCs/>
              </w:rPr>
            </w:pPr>
            <w:r w:rsidRPr="00911B65">
              <w:rPr>
                <w:rFonts w:asciiTheme="majorBidi" w:hAnsiTheme="majorBidi" w:cstheme="majorBidi"/>
                <w:sz w:val="20"/>
                <w:szCs w:val="20"/>
              </w:rPr>
              <w:t>X</w:t>
            </w:r>
          </w:p>
        </w:tc>
        <w:tc>
          <w:tcPr>
            <w:tcW w:w="485" w:type="dxa"/>
            <w:vAlign w:val="center"/>
          </w:tcPr>
          <w:p w14:paraId="65DFDAAB" w14:textId="3CAABD0C" w:rsidR="008B7CFB" w:rsidRPr="00FE35C9" w:rsidRDefault="008B7CFB" w:rsidP="008B7CFB">
            <w:r w:rsidRPr="00911B65">
              <w:rPr>
                <w:rFonts w:asciiTheme="majorBidi" w:hAnsiTheme="majorBidi" w:cstheme="majorBidi"/>
                <w:sz w:val="20"/>
                <w:szCs w:val="20"/>
              </w:rPr>
              <w:t>X</w:t>
            </w:r>
          </w:p>
        </w:tc>
        <w:tc>
          <w:tcPr>
            <w:tcW w:w="506" w:type="dxa"/>
          </w:tcPr>
          <w:p w14:paraId="57D4B6C0" w14:textId="77777777" w:rsidR="008B7CFB" w:rsidRPr="00FE35C9" w:rsidRDefault="008B7CFB" w:rsidP="008B7CFB">
            <w:pPr>
              <w:pStyle w:val="Header"/>
              <w:jc w:val="center"/>
              <w:rPr>
                <w:rFonts w:asciiTheme="majorBidi" w:hAnsiTheme="majorBidi" w:cstheme="majorBidi"/>
                <w:b/>
                <w:bCs/>
                <w:sz w:val="16"/>
                <w:szCs w:val="16"/>
              </w:rPr>
            </w:pPr>
          </w:p>
        </w:tc>
        <w:tc>
          <w:tcPr>
            <w:tcW w:w="506" w:type="dxa"/>
          </w:tcPr>
          <w:p w14:paraId="1673BB6B" w14:textId="77777777" w:rsidR="008B7CFB" w:rsidRPr="00FE35C9" w:rsidRDefault="008B7CFB" w:rsidP="008B7CFB">
            <w:pPr>
              <w:pStyle w:val="Header"/>
              <w:jc w:val="center"/>
              <w:rPr>
                <w:rFonts w:asciiTheme="majorBidi" w:hAnsiTheme="majorBidi" w:cstheme="majorBidi"/>
                <w:b/>
                <w:bCs/>
                <w:sz w:val="16"/>
                <w:szCs w:val="16"/>
              </w:rPr>
            </w:pPr>
          </w:p>
        </w:tc>
        <w:tc>
          <w:tcPr>
            <w:tcW w:w="506" w:type="dxa"/>
          </w:tcPr>
          <w:p w14:paraId="70E9BF46" w14:textId="77777777" w:rsidR="008B7CFB" w:rsidRPr="00FE35C9" w:rsidRDefault="008B7CFB" w:rsidP="008B7CFB">
            <w:pPr>
              <w:pStyle w:val="Header"/>
              <w:jc w:val="center"/>
              <w:rPr>
                <w:rFonts w:asciiTheme="majorBidi" w:hAnsiTheme="majorBidi" w:cstheme="majorBidi"/>
                <w:b/>
                <w:bCs/>
                <w:sz w:val="16"/>
                <w:szCs w:val="16"/>
              </w:rPr>
            </w:pPr>
          </w:p>
        </w:tc>
        <w:tc>
          <w:tcPr>
            <w:tcW w:w="506" w:type="dxa"/>
          </w:tcPr>
          <w:p w14:paraId="525BE49A" w14:textId="77777777" w:rsidR="008B7CFB" w:rsidRPr="00FE35C9" w:rsidRDefault="008B7CFB" w:rsidP="008B7CFB">
            <w:pPr>
              <w:pStyle w:val="Header"/>
              <w:jc w:val="center"/>
              <w:rPr>
                <w:rFonts w:asciiTheme="majorBidi" w:hAnsiTheme="majorBidi" w:cstheme="majorBidi"/>
                <w:b/>
                <w:bCs/>
                <w:sz w:val="16"/>
                <w:szCs w:val="16"/>
              </w:rPr>
            </w:pPr>
          </w:p>
        </w:tc>
        <w:tc>
          <w:tcPr>
            <w:tcW w:w="516" w:type="dxa"/>
          </w:tcPr>
          <w:p w14:paraId="2A5DD1AC" w14:textId="77777777" w:rsidR="008B7CFB" w:rsidRPr="00FE35C9" w:rsidRDefault="008B7CFB" w:rsidP="008B7CFB">
            <w:pPr>
              <w:pStyle w:val="Header"/>
              <w:jc w:val="center"/>
              <w:rPr>
                <w:rFonts w:asciiTheme="majorBidi" w:hAnsiTheme="majorBidi" w:cstheme="majorBidi"/>
                <w:b/>
                <w:bCs/>
                <w:sz w:val="16"/>
                <w:szCs w:val="16"/>
              </w:rPr>
            </w:pPr>
          </w:p>
        </w:tc>
        <w:tc>
          <w:tcPr>
            <w:tcW w:w="518" w:type="dxa"/>
          </w:tcPr>
          <w:p w14:paraId="6C417246"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840" w:type="dxa"/>
          </w:tcPr>
          <w:p w14:paraId="25C9C983" w14:textId="77777777" w:rsidR="008B7CFB" w:rsidRPr="00FE35C9" w:rsidRDefault="008B7CFB" w:rsidP="008B7CFB">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59</w:t>
            </w:r>
          </w:p>
        </w:tc>
        <w:tc>
          <w:tcPr>
            <w:tcW w:w="497" w:type="dxa"/>
          </w:tcPr>
          <w:p w14:paraId="49447796" w14:textId="77777777" w:rsidR="008B7CFB" w:rsidRPr="00FE35C9" w:rsidRDefault="008B7CFB" w:rsidP="008B7CFB">
            <w:pPr>
              <w:rPr>
                <w:rFonts w:asciiTheme="majorBidi" w:hAnsiTheme="majorBidi" w:cstheme="majorBidi"/>
              </w:rPr>
            </w:pPr>
          </w:p>
        </w:tc>
        <w:tc>
          <w:tcPr>
            <w:tcW w:w="498" w:type="dxa"/>
          </w:tcPr>
          <w:p w14:paraId="62AC9CE4" w14:textId="77777777" w:rsidR="008B7CFB" w:rsidRPr="00FE35C9" w:rsidRDefault="008B7CFB" w:rsidP="008B7CFB">
            <w:pPr>
              <w:pStyle w:val="Header"/>
              <w:jc w:val="center"/>
              <w:rPr>
                <w:rFonts w:asciiTheme="majorBidi" w:hAnsiTheme="majorBidi" w:cstheme="majorBidi"/>
                <w:b/>
                <w:bCs/>
                <w:sz w:val="16"/>
                <w:szCs w:val="16"/>
              </w:rPr>
            </w:pPr>
          </w:p>
        </w:tc>
        <w:tc>
          <w:tcPr>
            <w:tcW w:w="497" w:type="dxa"/>
          </w:tcPr>
          <w:p w14:paraId="130BCA25" w14:textId="77777777" w:rsidR="008B7CFB" w:rsidRPr="00FE35C9" w:rsidRDefault="008B7CFB" w:rsidP="008B7CFB">
            <w:pPr>
              <w:pStyle w:val="Header"/>
              <w:jc w:val="center"/>
              <w:rPr>
                <w:rFonts w:asciiTheme="majorBidi" w:hAnsiTheme="majorBidi" w:cstheme="majorBidi"/>
                <w:b/>
                <w:bCs/>
                <w:sz w:val="16"/>
                <w:szCs w:val="16"/>
              </w:rPr>
            </w:pPr>
          </w:p>
        </w:tc>
        <w:tc>
          <w:tcPr>
            <w:tcW w:w="498" w:type="dxa"/>
          </w:tcPr>
          <w:p w14:paraId="4656B5D2" w14:textId="77777777" w:rsidR="008B7CFB" w:rsidRPr="00FE35C9" w:rsidRDefault="008B7CFB" w:rsidP="008B7CFB">
            <w:pPr>
              <w:pStyle w:val="Header"/>
              <w:jc w:val="center"/>
              <w:rPr>
                <w:rFonts w:asciiTheme="majorBidi" w:hAnsiTheme="majorBidi" w:cstheme="majorBidi"/>
                <w:b/>
                <w:bCs/>
                <w:sz w:val="16"/>
                <w:szCs w:val="16"/>
              </w:rPr>
            </w:pPr>
          </w:p>
        </w:tc>
        <w:tc>
          <w:tcPr>
            <w:tcW w:w="497" w:type="dxa"/>
          </w:tcPr>
          <w:p w14:paraId="078A24F7" w14:textId="77777777" w:rsidR="008B7CFB" w:rsidRPr="00FE35C9" w:rsidRDefault="008B7CFB" w:rsidP="008B7CFB">
            <w:pPr>
              <w:pStyle w:val="Header"/>
              <w:jc w:val="center"/>
              <w:rPr>
                <w:rFonts w:asciiTheme="majorBidi" w:hAnsiTheme="majorBidi" w:cstheme="majorBidi"/>
                <w:b/>
                <w:bCs/>
                <w:sz w:val="16"/>
                <w:szCs w:val="16"/>
              </w:rPr>
            </w:pPr>
          </w:p>
        </w:tc>
        <w:tc>
          <w:tcPr>
            <w:tcW w:w="498" w:type="dxa"/>
          </w:tcPr>
          <w:p w14:paraId="59B8CBE1" w14:textId="77777777" w:rsidR="008B7CFB" w:rsidRPr="00FE35C9" w:rsidRDefault="008B7CFB" w:rsidP="008B7CFB">
            <w:pPr>
              <w:pStyle w:val="Header"/>
              <w:jc w:val="center"/>
              <w:rPr>
                <w:rFonts w:asciiTheme="majorBidi" w:hAnsiTheme="majorBidi" w:cstheme="majorBidi"/>
                <w:b/>
                <w:bCs/>
                <w:sz w:val="16"/>
                <w:szCs w:val="16"/>
              </w:rPr>
            </w:pPr>
          </w:p>
        </w:tc>
        <w:tc>
          <w:tcPr>
            <w:tcW w:w="1030" w:type="dxa"/>
          </w:tcPr>
          <w:p w14:paraId="217260C4" w14:textId="77777777" w:rsidR="008B7CFB" w:rsidRPr="00FE35C9" w:rsidRDefault="008B7CFB" w:rsidP="008B7CFB">
            <w:pPr>
              <w:pStyle w:val="Header"/>
              <w:jc w:val="center"/>
              <w:rPr>
                <w:rFonts w:asciiTheme="majorBidi" w:hAnsiTheme="majorBidi" w:cstheme="majorBidi"/>
                <w:b/>
                <w:bCs/>
                <w:sz w:val="16"/>
                <w:szCs w:val="16"/>
              </w:rPr>
            </w:pPr>
          </w:p>
        </w:tc>
      </w:tr>
      <w:tr w:rsidR="008B7CFB" w:rsidRPr="00FE35C9" w14:paraId="5F89D105" w14:textId="77777777" w:rsidTr="001043FD">
        <w:trPr>
          <w:trHeight w:val="150"/>
        </w:trPr>
        <w:tc>
          <w:tcPr>
            <w:tcW w:w="875" w:type="dxa"/>
          </w:tcPr>
          <w:p w14:paraId="0BE86D77" w14:textId="77777777" w:rsidR="008B7CFB" w:rsidRPr="00FE35C9" w:rsidRDefault="008B7CFB" w:rsidP="008B7CFB">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20</w:t>
            </w:r>
          </w:p>
        </w:tc>
        <w:tc>
          <w:tcPr>
            <w:tcW w:w="522" w:type="dxa"/>
            <w:vAlign w:val="center"/>
          </w:tcPr>
          <w:p w14:paraId="6EBC1A49" w14:textId="395A2804" w:rsidR="008B7CFB" w:rsidRPr="00FE35C9" w:rsidRDefault="008B7CFB" w:rsidP="008B7CFB">
            <w:pPr>
              <w:jc w:val="center"/>
              <w:rPr>
                <w:rFonts w:asciiTheme="majorBidi" w:hAnsiTheme="majorBidi" w:cstheme="majorBidi"/>
                <w:b/>
                <w:bCs/>
              </w:rPr>
            </w:pPr>
            <w:r w:rsidRPr="00911B65">
              <w:rPr>
                <w:rFonts w:asciiTheme="majorBidi" w:hAnsiTheme="majorBidi" w:cstheme="majorBidi"/>
                <w:sz w:val="20"/>
                <w:szCs w:val="20"/>
              </w:rPr>
              <w:t>X</w:t>
            </w:r>
          </w:p>
        </w:tc>
        <w:tc>
          <w:tcPr>
            <w:tcW w:w="485" w:type="dxa"/>
            <w:vAlign w:val="center"/>
          </w:tcPr>
          <w:p w14:paraId="41495B3B" w14:textId="7D233BB7" w:rsidR="008B7CFB" w:rsidRPr="00FE35C9" w:rsidRDefault="008B7CFB" w:rsidP="008B7CFB">
            <w:r w:rsidRPr="00911B65">
              <w:rPr>
                <w:rFonts w:asciiTheme="majorBidi" w:hAnsiTheme="majorBidi" w:cstheme="majorBidi"/>
                <w:sz w:val="20"/>
                <w:szCs w:val="20"/>
              </w:rPr>
              <w:t>X</w:t>
            </w:r>
          </w:p>
        </w:tc>
        <w:tc>
          <w:tcPr>
            <w:tcW w:w="506" w:type="dxa"/>
          </w:tcPr>
          <w:p w14:paraId="363DB1E3" w14:textId="77777777" w:rsidR="008B7CFB" w:rsidRPr="00FE35C9" w:rsidRDefault="008B7CFB" w:rsidP="008B7CFB">
            <w:pPr>
              <w:pStyle w:val="Header"/>
              <w:jc w:val="center"/>
              <w:rPr>
                <w:rFonts w:asciiTheme="majorBidi" w:hAnsiTheme="majorBidi" w:cstheme="majorBidi"/>
                <w:b/>
                <w:bCs/>
                <w:sz w:val="16"/>
                <w:szCs w:val="16"/>
              </w:rPr>
            </w:pPr>
          </w:p>
        </w:tc>
        <w:tc>
          <w:tcPr>
            <w:tcW w:w="506" w:type="dxa"/>
          </w:tcPr>
          <w:p w14:paraId="77DE27EE" w14:textId="77777777" w:rsidR="008B7CFB" w:rsidRPr="00FE35C9" w:rsidRDefault="008B7CFB" w:rsidP="008B7CFB">
            <w:pPr>
              <w:pStyle w:val="Header"/>
              <w:jc w:val="center"/>
              <w:rPr>
                <w:rFonts w:asciiTheme="majorBidi" w:hAnsiTheme="majorBidi" w:cstheme="majorBidi"/>
                <w:b/>
                <w:bCs/>
                <w:sz w:val="16"/>
                <w:szCs w:val="16"/>
              </w:rPr>
            </w:pPr>
          </w:p>
        </w:tc>
        <w:tc>
          <w:tcPr>
            <w:tcW w:w="506" w:type="dxa"/>
          </w:tcPr>
          <w:p w14:paraId="20AEC6D4" w14:textId="77777777" w:rsidR="008B7CFB" w:rsidRPr="00FE35C9" w:rsidRDefault="008B7CFB" w:rsidP="008B7CFB">
            <w:pPr>
              <w:pStyle w:val="Header"/>
              <w:jc w:val="center"/>
              <w:rPr>
                <w:rFonts w:asciiTheme="majorBidi" w:hAnsiTheme="majorBidi" w:cstheme="majorBidi"/>
                <w:b/>
                <w:bCs/>
                <w:sz w:val="16"/>
                <w:szCs w:val="16"/>
              </w:rPr>
            </w:pPr>
          </w:p>
        </w:tc>
        <w:tc>
          <w:tcPr>
            <w:tcW w:w="506" w:type="dxa"/>
          </w:tcPr>
          <w:p w14:paraId="6C0E861C" w14:textId="77777777" w:rsidR="008B7CFB" w:rsidRPr="00FE35C9" w:rsidRDefault="008B7CFB" w:rsidP="008B7CFB">
            <w:pPr>
              <w:pStyle w:val="Header"/>
              <w:jc w:val="center"/>
              <w:rPr>
                <w:rFonts w:asciiTheme="majorBidi" w:hAnsiTheme="majorBidi" w:cstheme="majorBidi"/>
                <w:b/>
                <w:bCs/>
                <w:sz w:val="16"/>
                <w:szCs w:val="16"/>
              </w:rPr>
            </w:pPr>
          </w:p>
        </w:tc>
        <w:tc>
          <w:tcPr>
            <w:tcW w:w="516" w:type="dxa"/>
          </w:tcPr>
          <w:p w14:paraId="043BCAE0" w14:textId="77777777" w:rsidR="008B7CFB" w:rsidRPr="00FE35C9" w:rsidRDefault="008B7CFB" w:rsidP="008B7CFB">
            <w:pPr>
              <w:pStyle w:val="Header"/>
              <w:jc w:val="center"/>
              <w:rPr>
                <w:rFonts w:asciiTheme="majorBidi" w:hAnsiTheme="majorBidi" w:cstheme="majorBidi"/>
                <w:b/>
                <w:bCs/>
                <w:sz w:val="16"/>
                <w:szCs w:val="16"/>
              </w:rPr>
            </w:pPr>
          </w:p>
        </w:tc>
        <w:tc>
          <w:tcPr>
            <w:tcW w:w="518" w:type="dxa"/>
          </w:tcPr>
          <w:p w14:paraId="04E299AB"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840" w:type="dxa"/>
          </w:tcPr>
          <w:p w14:paraId="042DE1A2" w14:textId="77777777" w:rsidR="008B7CFB" w:rsidRPr="00FE35C9" w:rsidRDefault="008B7CFB" w:rsidP="008B7CFB">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60</w:t>
            </w:r>
          </w:p>
        </w:tc>
        <w:tc>
          <w:tcPr>
            <w:tcW w:w="497" w:type="dxa"/>
          </w:tcPr>
          <w:p w14:paraId="6F35B347" w14:textId="77777777" w:rsidR="008B7CFB" w:rsidRPr="00FE35C9" w:rsidRDefault="008B7CFB" w:rsidP="008B7CFB">
            <w:pPr>
              <w:rPr>
                <w:rFonts w:asciiTheme="majorBidi" w:hAnsiTheme="majorBidi" w:cstheme="majorBidi"/>
              </w:rPr>
            </w:pPr>
          </w:p>
        </w:tc>
        <w:tc>
          <w:tcPr>
            <w:tcW w:w="498" w:type="dxa"/>
          </w:tcPr>
          <w:p w14:paraId="7A2BAA2B" w14:textId="77777777" w:rsidR="008B7CFB" w:rsidRPr="00FE35C9" w:rsidRDefault="008B7CFB" w:rsidP="008B7CFB">
            <w:pPr>
              <w:pStyle w:val="Header"/>
              <w:jc w:val="center"/>
              <w:rPr>
                <w:rFonts w:asciiTheme="majorBidi" w:hAnsiTheme="majorBidi" w:cstheme="majorBidi"/>
                <w:b/>
                <w:bCs/>
                <w:sz w:val="16"/>
                <w:szCs w:val="16"/>
              </w:rPr>
            </w:pPr>
          </w:p>
        </w:tc>
        <w:tc>
          <w:tcPr>
            <w:tcW w:w="497" w:type="dxa"/>
          </w:tcPr>
          <w:p w14:paraId="782C2BBA" w14:textId="77777777" w:rsidR="008B7CFB" w:rsidRPr="00FE35C9" w:rsidRDefault="008B7CFB" w:rsidP="008B7CFB">
            <w:pPr>
              <w:pStyle w:val="Header"/>
              <w:jc w:val="center"/>
              <w:rPr>
                <w:rFonts w:asciiTheme="majorBidi" w:hAnsiTheme="majorBidi" w:cstheme="majorBidi"/>
                <w:b/>
                <w:bCs/>
                <w:sz w:val="16"/>
                <w:szCs w:val="16"/>
              </w:rPr>
            </w:pPr>
          </w:p>
        </w:tc>
        <w:tc>
          <w:tcPr>
            <w:tcW w:w="498" w:type="dxa"/>
          </w:tcPr>
          <w:p w14:paraId="5196855E" w14:textId="77777777" w:rsidR="008B7CFB" w:rsidRPr="00FE35C9" w:rsidRDefault="008B7CFB" w:rsidP="008B7CFB">
            <w:pPr>
              <w:pStyle w:val="Header"/>
              <w:jc w:val="center"/>
              <w:rPr>
                <w:rFonts w:asciiTheme="majorBidi" w:hAnsiTheme="majorBidi" w:cstheme="majorBidi"/>
                <w:b/>
                <w:bCs/>
                <w:sz w:val="16"/>
                <w:szCs w:val="16"/>
              </w:rPr>
            </w:pPr>
          </w:p>
        </w:tc>
        <w:tc>
          <w:tcPr>
            <w:tcW w:w="497" w:type="dxa"/>
          </w:tcPr>
          <w:p w14:paraId="1687384C" w14:textId="77777777" w:rsidR="008B7CFB" w:rsidRPr="00FE35C9" w:rsidRDefault="008B7CFB" w:rsidP="008B7CFB">
            <w:pPr>
              <w:pStyle w:val="Header"/>
              <w:jc w:val="center"/>
              <w:rPr>
                <w:rFonts w:asciiTheme="majorBidi" w:hAnsiTheme="majorBidi" w:cstheme="majorBidi"/>
                <w:b/>
                <w:bCs/>
                <w:sz w:val="16"/>
                <w:szCs w:val="16"/>
              </w:rPr>
            </w:pPr>
          </w:p>
        </w:tc>
        <w:tc>
          <w:tcPr>
            <w:tcW w:w="498" w:type="dxa"/>
          </w:tcPr>
          <w:p w14:paraId="5C878A95" w14:textId="77777777" w:rsidR="008B7CFB" w:rsidRPr="00FE35C9" w:rsidRDefault="008B7CFB" w:rsidP="008B7CFB">
            <w:pPr>
              <w:pStyle w:val="Header"/>
              <w:jc w:val="center"/>
              <w:rPr>
                <w:rFonts w:asciiTheme="majorBidi" w:hAnsiTheme="majorBidi" w:cstheme="majorBidi"/>
                <w:b/>
                <w:bCs/>
                <w:sz w:val="16"/>
                <w:szCs w:val="16"/>
              </w:rPr>
            </w:pPr>
          </w:p>
        </w:tc>
        <w:tc>
          <w:tcPr>
            <w:tcW w:w="1030" w:type="dxa"/>
          </w:tcPr>
          <w:p w14:paraId="56DC6133" w14:textId="77777777" w:rsidR="008B7CFB" w:rsidRPr="00FE35C9" w:rsidRDefault="008B7CFB" w:rsidP="008B7CFB">
            <w:pPr>
              <w:pStyle w:val="Header"/>
              <w:jc w:val="center"/>
              <w:rPr>
                <w:rFonts w:asciiTheme="majorBidi" w:hAnsiTheme="majorBidi" w:cstheme="majorBidi"/>
                <w:b/>
                <w:bCs/>
                <w:sz w:val="16"/>
                <w:szCs w:val="16"/>
              </w:rPr>
            </w:pPr>
          </w:p>
        </w:tc>
      </w:tr>
      <w:tr w:rsidR="008B7CFB" w:rsidRPr="00FE35C9" w14:paraId="7F90928E" w14:textId="77777777" w:rsidTr="001043FD">
        <w:trPr>
          <w:trHeight w:val="150"/>
        </w:trPr>
        <w:tc>
          <w:tcPr>
            <w:tcW w:w="875" w:type="dxa"/>
          </w:tcPr>
          <w:p w14:paraId="45249172" w14:textId="77777777" w:rsidR="008B7CFB" w:rsidRPr="00FE35C9" w:rsidRDefault="008B7CFB" w:rsidP="008B7CFB">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21</w:t>
            </w:r>
          </w:p>
        </w:tc>
        <w:tc>
          <w:tcPr>
            <w:tcW w:w="522" w:type="dxa"/>
            <w:vAlign w:val="center"/>
          </w:tcPr>
          <w:p w14:paraId="26EC9A15" w14:textId="52BE0149" w:rsidR="008B7CFB" w:rsidRPr="00FE35C9" w:rsidRDefault="008B7CFB" w:rsidP="008B7CFB">
            <w:pPr>
              <w:jc w:val="center"/>
            </w:pPr>
            <w:r w:rsidRPr="00911B65">
              <w:rPr>
                <w:rFonts w:asciiTheme="majorBidi" w:hAnsiTheme="majorBidi" w:cstheme="majorBidi"/>
                <w:sz w:val="20"/>
                <w:szCs w:val="20"/>
              </w:rPr>
              <w:t>X</w:t>
            </w:r>
          </w:p>
        </w:tc>
        <w:tc>
          <w:tcPr>
            <w:tcW w:w="485" w:type="dxa"/>
            <w:vAlign w:val="center"/>
          </w:tcPr>
          <w:p w14:paraId="5DDFDF09" w14:textId="4BB6CAD3" w:rsidR="008B7CFB" w:rsidRPr="00FE35C9" w:rsidRDefault="008B7CFB" w:rsidP="008B7CFB">
            <w:r w:rsidRPr="00911B65">
              <w:rPr>
                <w:rFonts w:asciiTheme="majorBidi" w:hAnsiTheme="majorBidi" w:cstheme="majorBidi"/>
                <w:sz w:val="20"/>
                <w:szCs w:val="20"/>
              </w:rPr>
              <w:t>X</w:t>
            </w:r>
          </w:p>
        </w:tc>
        <w:tc>
          <w:tcPr>
            <w:tcW w:w="506" w:type="dxa"/>
          </w:tcPr>
          <w:p w14:paraId="707C3A14"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506" w:type="dxa"/>
          </w:tcPr>
          <w:p w14:paraId="68CCFAFD"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506" w:type="dxa"/>
          </w:tcPr>
          <w:p w14:paraId="1AC5A124"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506" w:type="dxa"/>
          </w:tcPr>
          <w:p w14:paraId="2AC3A4C4"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516" w:type="dxa"/>
          </w:tcPr>
          <w:p w14:paraId="2E94C002"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518" w:type="dxa"/>
          </w:tcPr>
          <w:p w14:paraId="1B96C72C"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840" w:type="dxa"/>
          </w:tcPr>
          <w:p w14:paraId="0263B08A" w14:textId="77777777" w:rsidR="008B7CFB" w:rsidRPr="00FE35C9" w:rsidRDefault="008B7CFB" w:rsidP="008B7CFB">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61</w:t>
            </w:r>
          </w:p>
        </w:tc>
        <w:tc>
          <w:tcPr>
            <w:tcW w:w="497" w:type="dxa"/>
          </w:tcPr>
          <w:p w14:paraId="45785189" w14:textId="77777777" w:rsidR="008B7CFB" w:rsidRPr="00FE35C9" w:rsidRDefault="008B7CFB" w:rsidP="008B7CFB">
            <w:pPr>
              <w:rPr>
                <w:rFonts w:asciiTheme="majorBidi" w:hAnsiTheme="majorBidi" w:cstheme="majorBidi"/>
              </w:rPr>
            </w:pPr>
          </w:p>
        </w:tc>
        <w:tc>
          <w:tcPr>
            <w:tcW w:w="498" w:type="dxa"/>
          </w:tcPr>
          <w:p w14:paraId="33DCBF7A"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497" w:type="dxa"/>
          </w:tcPr>
          <w:p w14:paraId="36AA7979"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498" w:type="dxa"/>
          </w:tcPr>
          <w:p w14:paraId="4502DBBE"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497" w:type="dxa"/>
          </w:tcPr>
          <w:p w14:paraId="19B4D820"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498" w:type="dxa"/>
          </w:tcPr>
          <w:p w14:paraId="49D3FDC5"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1030" w:type="dxa"/>
          </w:tcPr>
          <w:p w14:paraId="64BB469B" w14:textId="77777777" w:rsidR="008B7CFB" w:rsidRPr="00FE35C9" w:rsidRDefault="008B7CFB" w:rsidP="008B7CFB">
            <w:pPr>
              <w:pStyle w:val="Header"/>
              <w:ind w:right="180"/>
              <w:jc w:val="center"/>
              <w:rPr>
                <w:rFonts w:asciiTheme="majorBidi" w:hAnsiTheme="majorBidi" w:cstheme="majorBidi"/>
                <w:b/>
                <w:bCs/>
                <w:sz w:val="16"/>
                <w:szCs w:val="16"/>
              </w:rPr>
            </w:pPr>
          </w:p>
        </w:tc>
      </w:tr>
      <w:tr w:rsidR="008B7CFB" w:rsidRPr="00FE35C9" w14:paraId="3BB56609" w14:textId="77777777" w:rsidTr="001043FD">
        <w:trPr>
          <w:trHeight w:val="150"/>
        </w:trPr>
        <w:tc>
          <w:tcPr>
            <w:tcW w:w="875" w:type="dxa"/>
          </w:tcPr>
          <w:p w14:paraId="68534127" w14:textId="77777777" w:rsidR="008B7CFB" w:rsidRPr="00FE35C9" w:rsidRDefault="008B7CFB" w:rsidP="008B7CFB">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22</w:t>
            </w:r>
          </w:p>
        </w:tc>
        <w:tc>
          <w:tcPr>
            <w:tcW w:w="522" w:type="dxa"/>
            <w:vAlign w:val="center"/>
          </w:tcPr>
          <w:p w14:paraId="5CF760D7" w14:textId="5E443392" w:rsidR="008B7CFB" w:rsidRPr="00FE35C9" w:rsidRDefault="008B7CFB" w:rsidP="008B7CFB">
            <w:pPr>
              <w:jc w:val="center"/>
            </w:pPr>
            <w:r w:rsidRPr="00911B65">
              <w:rPr>
                <w:rFonts w:asciiTheme="majorBidi" w:hAnsiTheme="majorBidi" w:cstheme="majorBidi"/>
                <w:sz w:val="20"/>
                <w:szCs w:val="20"/>
              </w:rPr>
              <w:t>X</w:t>
            </w:r>
          </w:p>
        </w:tc>
        <w:tc>
          <w:tcPr>
            <w:tcW w:w="485" w:type="dxa"/>
            <w:vAlign w:val="center"/>
          </w:tcPr>
          <w:p w14:paraId="194AF29F" w14:textId="3E8FD77F" w:rsidR="008B7CFB" w:rsidRPr="00FE35C9" w:rsidRDefault="008B7CFB" w:rsidP="008B7CFB">
            <w:r w:rsidRPr="00911B65">
              <w:rPr>
                <w:rFonts w:asciiTheme="majorBidi" w:hAnsiTheme="majorBidi" w:cstheme="majorBidi"/>
                <w:sz w:val="20"/>
                <w:szCs w:val="20"/>
              </w:rPr>
              <w:t>X</w:t>
            </w:r>
          </w:p>
        </w:tc>
        <w:tc>
          <w:tcPr>
            <w:tcW w:w="506" w:type="dxa"/>
          </w:tcPr>
          <w:p w14:paraId="6B4A816B"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506" w:type="dxa"/>
          </w:tcPr>
          <w:p w14:paraId="2453E6E6"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506" w:type="dxa"/>
          </w:tcPr>
          <w:p w14:paraId="41CDD74D"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506" w:type="dxa"/>
          </w:tcPr>
          <w:p w14:paraId="10C98555"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516" w:type="dxa"/>
          </w:tcPr>
          <w:p w14:paraId="1E0CD7FC"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518" w:type="dxa"/>
          </w:tcPr>
          <w:p w14:paraId="6DC6AAAC"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840" w:type="dxa"/>
          </w:tcPr>
          <w:p w14:paraId="798E774D" w14:textId="77777777" w:rsidR="008B7CFB" w:rsidRPr="00FE35C9" w:rsidRDefault="008B7CFB" w:rsidP="008B7CFB">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62</w:t>
            </w:r>
          </w:p>
        </w:tc>
        <w:tc>
          <w:tcPr>
            <w:tcW w:w="497" w:type="dxa"/>
          </w:tcPr>
          <w:p w14:paraId="6983B7B0" w14:textId="77777777" w:rsidR="008B7CFB" w:rsidRPr="00FE35C9" w:rsidRDefault="008B7CFB" w:rsidP="008B7CFB">
            <w:pPr>
              <w:rPr>
                <w:rFonts w:asciiTheme="majorBidi" w:hAnsiTheme="majorBidi" w:cstheme="majorBidi"/>
              </w:rPr>
            </w:pPr>
          </w:p>
        </w:tc>
        <w:tc>
          <w:tcPr>
            <w:tcW w:w="498" w:type="dxa"/>
          </w:tcPr>
          <w:p w14:paraId="7D2AB85F"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497" w:type="dxa"/>
          </w:tcPr>
          <w:p w14:paraId="6AF001C1"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498" w:type="dxa"/>
          </w:tcPr>
          <w:p w14:paraId="14804306"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497" w:type="dxa"/>
          </w:tcPr>
          <w:p w14:paraId="1798050A"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498" w:type="dxa"/>
          </w:tcPr>
          <w:p w14:paraId="3E060B87"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1030" w:type="dxa"/>
          </w:tcPr>
          <w:p w14:paraId="08F50B0B" w14:textId="77777777" w:rsidR="008B7CFB" w:rsidRPr="00FE35C9" w:rsidRDefault="008B7CFB" w:rsidP="008B7CFB">
            <w:pPr>
              <w:pStyle w:val="Header"/>
              <w:ind w:right="180"/>
              <w:jc w:val="center"/>
              <w:rPr>
                <w:rFonts w:asciiTheme="majorBidi" w:hAnsiTheme="majorBidi" w:cstheme="majorBidi"/>
                <w:b/>
                <w:bCs/>
                <w:sz w:val="16"/>
                <w:szCs w:val="16"/>
              </w:rPr>
            </w:pPr>
          </w:p>
        </w:tc>
      </w:tr>
      <w:tr w:rsidR="008B7CFB" w:rsidRPr="00FE35C9" w14:paraId="0C4606DF" w14:textId="77777777" w:rsidTr="001043FD">
        <w:trPr>
          <w:trHeight w:val="150"/>
        </w:trPr>
        <w:tc>
          <w:tcPr>
            <w:tcW w:w="875" w:type="dxa"/>
          </w:tcPr>
          <w:p w14:paraId="39183439" w14:textId="77777777" w:rsidR="008B7CFB" w:rsidRPr="00FE35C9" w:rsidRDefault="008B7CFB" w:rsidP="008B7CFB">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23</w:t>
            </w:r>
          </w:p>
        </w:tc>
        <w:tc>
          <w:tcPr>
            <w:tcW w:w="522" w:type="dxa"/>
            <w:vAlign w:val="center"/>
          </w:tcPr>
          <w:p w14:paraId="70983716" w14:textId="797B5103" w:rsidR="008B7CFB" w:rsidRPr="00FE35C9" w:rsidRDefault="008B7CFB" w:rsidP="008B7CFB">
            <w:pPr>
              <w:jc w:val="center"/>
            </w:pPr>
            <w:r w:rsidRPr="00911B65">
              <w:rPr>
                <w:rFonts w:asciiTheme="majorBidi" w:hAnsiTheme="majorBidi" w:cstheme="majorBidi"/>
                <w:sz w:val="20"/>
                <w:szCs w:val="20"/>
              </w:rPr>
              <w:t>X</w:t>
            </w:r>
          </w:p>
        </w:tc>
        <w:tc>
          <w:tcPr>
            <w:tcW w:w="485" w:type="dxa"/>
            <w:vAlign w:val="center"/>
          </w:tcPr>
          <w:p w14:paraId="1A8632AB" w14:textId="2F4AEA9F" w:rsidR="008B7CFB" w:rsidRPr="00FE35C9" w:rsidRDefault="008B7CFB" w:rsidP="008B7CFB">
            <w:r w:rsidRPr="00911B65">
              <w:rPr>
                <w:rFonts w:asciiTheme="majorBidi" w:hAnsiTheme="majorBidi" w:cstheme="majorBidi"/>
                <w:sz w:val="20"/>
                <w:szCs w:val="20"/>
              </w:rPr>
              <w:t>X</w:t>
            </w:r>
          </w:p>
        </w:tc>
        <w:tc>
          <w:tcPr>
            <w:tcW w:w="506" w:type="dxa"/>
          </w:tcPr>
          <w:p w14:paraId="29527E59"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506" w:type="dxa"/>
          </w:tcPr>
          <w:p w14:paraId="5CC5E6F6"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506" w:type="dxa"/>
          </w:tcPr>
          <w:p w14:paraId="2F3A41E9"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506" w:type="dxa"/>
          </w:tcPr>
          <w:p w14:paraId="68FF599D"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516" w:type="dxa"/>
          </w:tcPr>
          <w:p w14:paraId="271DD14D"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518" w:type="dxa"/>
          </w:tcPr>
          <w:p w14:paraId="3DF334B7"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840" w:type="dxa"/>
          </w:tcPr>
          <w:p w14:paraId="363A1DBC" w14:textId="77777777" w:rsidR="008B7CFB" w:rsidRPr="00FE35C9" w:rsidRDefault="008B7CFB" w:rsidP="008B7CFB">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63</w:t>
            </w:r>
          </w:p>
        </w:tc>
        <w:tc>
          <w:tcPr>
            <w:tcW w:w="497" w:type="dxa"/>
          </w:tcPr>
          <w:p w14:paraId="6E93732F" w14:textId="77777777" w:rsidR="008B7CFB" w:rsidRPr="00FE35C9" w:rsidRDefault="008B7CFB" w:rsidP="008B7CFB">
            <w:pPr>
              <w:rPr>
                <w:rFonts w:asciiTheme="majorBidi" w:hAnsiTheme="majorBidi" w:cstheme="majorBidi"/>
              </w:rPr>
            </w:pPr>
          </w:p>
        </w:tc>
        <w:tc>
          <w:tcPr>
            <w:tcW w:w="498" w:type="dxa"/>
          </w:tcPr>
          <w:p w14:paraId="29B6D3A0"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497" w:type="dxa"/>
          </w:tcPr>
          <w:p w14:paraId="65E17D36"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498" w:type="dxa"/>
          </w:tcPr>
          <w:p w14:paraId="168D6386"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497" w:type="dxa"/>
          </w:tcPr>
          <w:p w14:paraId="492FDC87"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498" w:type="dxa"/>
          </w:tcPr>
          <w:p w14:paraId="4C2C0082"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1030" w:type="dxa"/>
          </w:tcPr>
          <w:p w14:paraId="4F1C506B" w14:textId="77777777" w:rsidR="008B7CFB" w:rsidRPr="00FE35C9" w:rsidRDefault="008B7CFB" w:rsidP="008B7CFB">
            <w:pPr>
              <w:pStyle w:val="Header"/>
              <w:ind w:right="180"/>
              <w:jc w:val="center"/>
              <w:rPr>
                <w:rFonts w:asciiTheme="majorBidi" w:hAnsiTheme="majorBidi" w:cstheme="majorBidi"/>
                <w:b/>
                <w:bCs/>
                <w:sz w:val="16"/>
                <w:szCs w:val="16"/>
              </w:rPr>
            </w:pPr>
          </w:p>
        </w:tc>
      </w:tr>
      <w:tr w:rsidR="008B7CFB" w:rsidRPr="00FE35C9" w14:paraId="7C8ABC00" w14:textId="77777777" w:rsidTr="001043FD">
        <w:trPr>
          <w:trHeight w:val="150"/>
        </w:trPr>
        <w:tc>
          <w:tcPr>
            <w:tcW w:w="875" w:type="dxa"/>
          </w:tcPr>
          <w:p w14:paraId="75823EFF" w14:textId="77777777" w:rsidR="008B7CFB" w:rsidRPr="00FE35C9" w:rsidRDefault="008B7CFB" w:rsidP="008B7CFB">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24</w:t>
            </w:r>
          </w:p>
        </w:tc>
        <w:tc>
          <w:tcPr>
            <w:tcW w:w="522" w:type="dxa"/>
            <w:vAlign w:val="center"/>
          </w:tcPr>
          <w:p w14:paraId="20B7C05D" w14:textId="0ADFCC4A" w:rsidR="008B7CFB" w:rsidRPr="00FE35C9" w:rsidRDefault="008B7CFB" w:rsidP="008B7CFB">
            <w:pPr>
              <w:jc w:val="center"/>
            </w:pPr>
            <w:r w:rsidRPr="00911B65">
              <w:rPr>
                <w:rFonts w:asciiTheme="majorBidi" w:hAnsiTheme="majorBidi" w:cstheme="majorBidi"/>
                <w:sz w:val="20"/>
                <w:szCs w:val="20"/>
              </w:rPr>
              <w:t>X</w:t>
            </w:r>
          </w:p>
        </w:tc>
        <w:tc>
          <w:tcPr>
            <w:tcW w:w="485" w:type="dxa"/>
            <w:vAlign w:val="center"/>
          </w:tcPr>
          <w:p w14:paraId="445B6FD9" w14:textId="6817942D" w:rsidR="008B7CFB" w:rsidRPr="00FE35C9" w:rsidRDefault="008B7CFB" w:rsidP="008B7CFB">
            <w:r w:rsidRPr="00911B65">
              <w:rPr>
                <w:rFonts w:asciiTheme="majorBidi" w:hAnsiTheme="majorBidi" w:cstheme="majorBidi"/>
                <w:sz w:val="20"/>
                <w:szCs w:val="20"/>
              </w:rPr>
              <w:t>X</w:t>
            </w:r>
          </w:p>
        </w:tc>
        <w:tc>
          <w:tcPr>
            <w:tcW w:w="506" w:type="dxa"/>
          </w:tcPr>
          <w:p w14:paraId="02DEBD4A"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506" w:type="dxa"/>
          </w:tcPr>
          <w:p w14:paraId="3610711D"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506" w:type="dxa"/>
          </w:tcPr>
          <w:p w14:paraId="2FD025FA"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506" w:type="dxa"/>
          </w:tcPr>
          <w:p w14:paraId="5F4DBA64"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516" w:type="dxa"/>
          </w:tcPr>
          <w:p w14:paraId="43F46E9C"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518" w:type="dxa"/>
          </w:tcPr>
          <w:p w14:paraId="1344402D"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840" w:type="dxa"/>
          </w:tcPr>
          <w:p w14:paraId="3C5EA83C" w14:textId="77777777" w:rsidR="008B7CFB" w:rsidRPr="00FE35C9" w:rsidRDefault="008B7CFB" w:rsidP="008B7CFB">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64</w:t>
            </w:r>
          </w:p>
        </w:tc>
        <w:tc>
          <w:tcPr>
            <w:tcW w:w="497" w:type="dxa"/>
          </w:tcPr>
          <w:p w14:paraId="1668CDE1" w14:textId="77777777" w:rsidR="008B7CFB" w:rsidRPr="00FE35C9" w:rsidRDefault="008B7CFB" w:rsidP="008B7CFB">
            <w:pPr>
              <w:rPr>
                <w:rFonts w:asciiTheme="majorBidi" w:hAnsiTheme="majorBidi" w:cstheme="majorBidi"/>
              </w:rPr>
            </w:pPr>
          </w:p>
        </w:tc>
        <w:tc>
          <w:tcPr>
            <w:tcW w:w="498" w:type="dxa"/>
          </w:tcPr>
          <w:p w14:paraId="4DAF0089"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497" w:type="dxa"/>
          </w:tcPr>
          <w:p w14:paraId="4DB472C4"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498" w:type="dxa"/>
          </w:tcPr>
          <w:p w14:paraId="1EA3B1BB"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497" w:type="dxa"/>
          </w:tcPr>
          <w:p w14:paraId="08E61553"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498" w:type="dxa"/>
          </w:tcPr>
          <w:p w14:paraId="7DCCC214"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1030" w:type="dxa"/>
          </w:tcPr>
          <w:p w14:paraId="333E6A8F" w14:textId="77777777" w:rsidR="008B7CFB" w:rsidRPr="00FE35C9" w:rsidRDefault="008B7CFB" w:rsidP="008B7CFB">
            <w:pPr>
              <w:pStyle w:val="Header"/>
              <w:ind w:right="180"/>
              <w:jc w:val="center"/>
              <w:rPr>
                <w:rFonts w:asciiTheme="majorBidi" w:hAnsiTheme="majorBidi" w:cstheme="majorBidi"/>
                <w:b/>
                <w:bCs/>
                <w:sz w:val="16"/>
                <w:szCs w:val="16"/>
              </w:rPr>
            </w:pPr>
          </w:p>
        </w:tc>
      </w:tr>
      <w:tr w:rsidR="008B7CFB" w:rsidRPr="00FE35C9" w14:paraId="54BB33B1" w14:textId="77777777" w:rsidTr="001043FD">
        <w:trPr>
          <w:trHeight w:val="150"/>
        </w:trPr>
        <w:tc>
          <w:tcPr>
            <w:tcW w:w="875" w:type="dxa"/>
          </w:tcPr>
          <w:p w14:paraId="715B33D9" w14:textId="77777777" w:rsidR="008B7CFB" w:rsidRPr="00FE35C9" w:rsidRDefault="008B7CFB" w:rsidP="008B7CFB">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25</w:t>
            </w:r>
          </w:p>
        </w:tc>
        <w:tc>
          <w:tcPr>
            <w:tcW w:w="522" w:type="dxa"/>
            <w:vAlign w:val="center"/>
          </w:tcPr>
          <w:p w14:paraId="52E102BE" w14:textId="46ACF173" w:rsidR="008B7CFB" w:rsidRPr="00FE35C9" w:rsidRDefault="008B7CFB" w:rsidP="008B7CFB">
            <w:pPr>
              <w:jc w:val="center"/>
            </w:pPr>
            <w:r w:rsidRPr="00911B65">
              <w:rPr>
                <w:rFonts w:asciiTheme="majorBidi" w:hAnsiTheme="majorBidi" w:cstheme="majorBidi"/>
                <w:sz w:val="20"/>
                <w:szCs w:val="20"/>
              </w:rPr>
              <w:t>X</w:t>
            </w:r>
          </w:p>
        </w:tc>
        <w:tc>
          <w:tcPr>
            <w:tcW w:w="485" w:type="dxa"/>
            <w:vAlign w:val="center"/>
          </w:tcPr>
          <w:p w14:paraId="1D33170E" w14:textId="6B9C67F3" w:rsidR="008B7CFB" w:rsidRPr="00FE35C9" w:rsidRDefault="008B7CFB" w:rsidP="008B7CFB">
            <w:pPr>
              <w:ind w:right="180"/>
              <w:rPr>
                <w:rFonts w:asciiTheme="majorBidi" w:hAnsiTheme="majorBidi" w:cstheme="majorBidi"/>
                <w:b/>
                <w:bCs/>
                <w:sz w:val="16"/>
                <w:szCs w:val="16"/>
              </w:rPr>
            </w:pPr>
            <w:r w:rsidRPr="00911B65">
              <w:rPr>
                <w:rFonts w:asciiTheme="majorBidi" w:hAnsiTheme="majorBidi" w:cstheme="majorBidi"/>
                <w:sz w:val="20"/>
                <w:szCs w:val="20"/>
              </w:rPr>
              <w:t>X</w:t>
            </w:r>
          </w:p>
        </w:tc>
        <w:tc>
          <w:tcPr>
            <w:tcW w:w="506" w:type="dxa"/>
          </w:tcPr>
          <w:p w14:paraId="4C083A5E"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506" w:type="dxa"/>
          </w:tcPr>
          <w:p w14:paraId="72B41085"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506" w:type="dxa"/>
          </w:tcPr>
          <w:p w14:paraId="00EABF7F"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506" w:type="dxa"/>
          </w:tcPr>
          <w:p w14:paraId="48C1244F"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516" w:type="dxa"/>
          </w:tcPr>
          <w:p w14:paraId="349AB4E1"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518" w:type="dxa"/>
          </w:tcPr>
          <w:p w14:paraId="2E19FA4D"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840" w:type="dxa"/>
          </w:tcPr>
          <w:p w14:paraId="35A4184A" w14:textId="77777777" w:rsidR="008B7CFB" w:rsidRPr="00FE35C9" w:rsidRDefault="008B7CFB" w:rsidP="008B7CFB">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65</w:t>
            </w:r>
          </w:p>
        </w:tc>
        <w:tc>
          <w:tcPr>
            <w:tcW w:w="497" w:type="dxa"/>
          </w:tcPr>
          <w:p w14:paraId="7344B130" w14:textId="77777777" w:rsidR="008B7CFB" w:rsidRPr="00FE35C9" w:rsidRDefault="008B7CFB" w:rsidP="008B7CFB">
            <w:pPr>
              <w:rPr>
                <w:rFonts w:asciiTheme="majorBidi" w:hAnsiTheme="majorBidi" w:cstheme="majorBidi"/>
              </w:rPr>
            </w:pPr>
          </w:p>
        </w:tc>
        <w:tc>
          <w:tcPr>
            <w:tcW w:w="498" w:type="dxa"/>
          </w:tcPr>
          <w:p w14:paraId="2D4E6444"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497" w:type="dxa"/>
          </w:tcPr>
          <w:p w14:paraId="336958D9"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498" w:type="dxa"/>
          </w:tcPr>
          <w:p w14:paraId="6B8255FF"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497" w:type="dxa"/>
          </w:tcPr>
          <w:p w14:paraId="0229F753"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498" w:type="dxa"/>
          </w:tcPr>
          <w:p w14:paraId="1F01DCFB"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1030" w:type="dxa"/>
          </w:tcPr>
          <w:p w14:paraId="25875B02" w14:textId="77777777" w:rsidR="008B7CFB" w:rsidRPr="00FE35C9" w:rsidRDefault="008B7CFB" w:rsidP="008B7CFB">
            <w:pPr>
              <w:pStyle w:val="Header"/>
              <w:ind w:right="180"/>
              <w:jc w:val="center"/>
              <w:rPr>
                <w:rFonts w:asciiTheme="majorBidi" w:hAnsiTheme="majorBidi" w:cstheme="majorBidi"/>
                <w:b/>
                <w:bCs/>
                <w:sz w:val="16"/>
                <w:szCs w:val="16"/>
              </w:rPr>
            </w:pPr>
          </w:p>
        </w:tc>
      </w:tr>
      <w:tr w:rsidR="008B7CFB" w:rsidRPr="00FE35C9" w14:paraId="4F2EDC3A" w14:textId="77777777" w:rsidTr="001043FD">
        <w:trPr>
          <w:trHeight w:val="150"/>
        </w:trPr>
        <w:tc>
          <w:tcPr>
            <w:tcW w:w="875" w:type="dxa"/>
          </w:tcPr>
          <w:p w14:paraId="2CBAF095" w14:textId="77777777" w:rsidR="008B7CFB" w:rsidRPr="00FE35C9" w:rsidRDefault="008B7CFB" w:rsidP="008B7CFB">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26</w:t>
            </w:r>
          </w:p>
        </w:tc>
        <w:tc>
          <w:tcPr>
            <w:tcW w:w="522" w:type="dxa"/>
            <w:vAlign w:val="center"/>
          </w:tcPr>
          <w:p w14:paraId="1AAC5175" w14:textId="73B795F3" w:rsidR="008B7CFB" w:rsidRPr="00FE35C9" w:rsidRDefault="008B7CFB" w:rsidP="008B7CFB">
            <w:pPr>
              <w:jc w:val="center"/>
            </w:pPr>
            <w:r w:rsidRPr="00911B65">
              <w:rPr>
                <w:rFonts w:asciiTheme="majorBidi" w:hAnsiTheme="majorBidi" w:cstheme="majorBidi"/>
                <w:sz w:val="20"/>
                <w:szCs w:val="20"/>
              </w:rPr>
              <w:t>X</w:t>
            </w:r>
          </w:p>
        </w:tc>
        <w:tc>
          <w:tcPr>
            <w:tcW w:w="485" w:type="dxa"/>
            <w:vAlign w:val="center"/>
          </w:tcPr>
          <w:p w14:paraId="5FBDBA5D" w14:textId="6A4CBACE" w:rsidR="008B7CFB" w:rsidRPr="00FE35C9" w:rsidRDefault="008B7CFB" w:rsidP="008B7CFB">
            <w:pPr>
              <w:ind w:right="180"/>
              <w:rPr>
                <w:rFonts w:asciiTheme="majorBidi" w:hAnsiTheme="majorBidi" w:cstheme="majorBidi"/>
                <w:b/>
                <w:bCs/>
                <w:sz w:val="16"/>
                <w:szCs w:val="16"/>
              </w:rPr>
            </w:pPr>
            <w:r w:rsidRPr="00911B65">
              <w:rPr>
                <w:rFonts w:asciiTheme="majorBidi" w:hAnsiTheme="majorBidi" w:cstheme="majorBidi"/>
                <w:sz w:val="20"/>
                <w:szCs w:val="20"/>
              </w:rPr>
              <w:t>X</w:t>
            </w:r>
          </w:p>
        </w:tc>
        <w:tc>
          <w:tcPr>
            <w:tcW w:w="506" w:type="dxa"/>
          </w:tcPr>
          <w:p w14:paraId="0CA358DB"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506" w:type="dxa"/>
          </w:tcPr>
          <w:p w14:paraId="71947F94"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506" w:type="dxa"/>
          </w:tcPr>
          <w:p w14:paraId="68EF4F8B"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506" w:type="dxa"/>
          </w:tcPr>
          <w:p w14:paraId="3FCB6E39"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516" w:type="dxa"/>
          </w:tcPr>
          <w:p w14:paraId="7A505BAB"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518" w:type="dxa"/>
          </w:tcPr>
          <w:p w14:paraId="77D99C97"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840" w:type="dxa"/>
          </w:tcPr>
          <w:p w14:paraId="7259353A" w14:textId="77777777" w:rsidR="008B7CFB" w:rsidRPr="00FE35C9" w:rsidRDefault="008B7CFB" w:rsidP="008B7CFB">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66</w:t>
            </w:r>
          </w:p>
        </w:tc>
        <w:tc>
          <w:tcPr>
            <w:tcW w:w="497" w:type="dxa"/>
          </w:tcPr>
          <w:p w14:paraId="635BF352" w14:textId="77777777" w:rsidR="008B7CFB" w:rsidRPr="00FE35C9" w:rsidRDefault="008B7CFB" w:rsidP="008B7CFB">
            <w:pPr>
              <w:rPr>
                <w:rFonts w:asciiTheme="majorBidi" w:hAnsiTheme="majorBidi" w:cstheme="majorBidi"/>
              </w:rPr>
            </w:pPr>
          </w:p>
        </w:tc>
        <w:tc>
          <w:tcPr>
            <w:tcW w:w="498" w:type="dxa"/>
          </w:tcPr>
          <w:p w14:paraId="5992775D"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497" w:type="dxa"/>
          </w:tcPr>
          <w:p w14:paraId="62FA1E2C"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498" w:type="dxa"/>
          </w:tcPr>
          <w:p w14:paraId="306473B3"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497" w:type="dxa"/>
          </w:tcPr>
          <w:p w14:paraId="18B75B38"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498" w:type="dxa"/>
          </w:tcPr>
          <w:p w14:paraId="4D3327DE"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1030" w:type="dxa"/>
          </w:tcPr>
          <w:p w14:paraId="3E8D5627" w14:textId="77777777" w:rsidR="008B7CFB" w:rsidRPr="00FE35C9" w:rsidRDefault="008B7CFB" w:rsidP="008B7CFB">
            <w:pPr>
              <w:pStyle w:val="Header"/>
              <w:ind w:right="180"/>
              <w:jc w:val="center"/>
              <w:rPr>
                <w:rFonts w:asciiTheme="majorBidi" w:hAnsiTheme="majorBidi" w:cstheme="majorBidi"/>
                <w:b/>
                <w:bCs/>
                <w:sz w:val="16"/>
                <w:szCs w:val="16"/>
              </w:rPr>
            </w:pPr>
          </w:p>
        </w:tc>
      </w:tr>
      <w:tr w:rsidR="008B7CFB" w:rsidRPr="00FE35C9" w14:paraId="068C85C9" w14:textId="77777777" w:rsidTr="001043FD">
        <w:trPr>
          <w:trHeight w:val="150"/>
        </w:trPr>
        <w:tc>
          <w:tcPr>
            <w:tcW w:w="875" w:type="dxa"/>
          </w:tcPr>
          <w:p w14:paraId="53C3708A" w14:textId="77777777" w:rsidR="008B7CFB" w:rsidRPr="00FE35C9" w:rsidRDefault="008B7CFB" w:rsidP="008B7CFB">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27</w:t>
            </w:r>
          </w:p>
        </w:tc>
        <w:tc>
          <w:tcPr>
            <w:tcW w:w="522" w:type="dxa"/>
            <w:vAlign w:val="center"/>
          </w:tcPr>
          <w:p w14:paraId="0BC14550" w14:textId="65008EED" w:rsidR="008B7CFB" w:rsidRPr="00FE35C9" w:rsidRDefault="008B7CFB" w:rsidP="008B7CFB">
            <w:pPr>
              <w:jc w:val="center"/>
            </w:pPr>
            <w:r w:rsidRPr="00911B65">
              <w:rPr>
                <w:rFonts w:asciiTheme="majorBidi" w:hAnsiTheme="majorBidi" w:cstheme="majorBidi"/>
                <w:sz w:val="20"/>
                <w:szCs w:val="20"/>
              </w:rPr>
              <w:t>X</w:t>
            </w:r>
          </w:p>
        </w:tc>
        <w:tc>
          <w:tcPr>
            <w:tcW w:w="485" w:type="dxa"/>
            <w:vAlign w:val="center"/>
          </w:tcPr>
          <w:p w14:paraId="108CC61D" w14:textId="1CA74F79" w:rsidR="008B7CFB" w:rsidRPr="00FE35C9" w:rsidRDefault="008B7CFB" w:rsidP="008B7CFB">
            <w:pPr>
              <w:ind w:right="180"/>
              <w:rPr>
                <w:rFonts w:asciiTheme="majorBidi" w:hAnsiTheme="majorBidi" w:cstheme="majorBidi"/>
                <w:b/>
                <w:bCs/>
                <w:sz w:val="16"/>
                <w:szCs w:val="16"/>
              </w:rPr>
            </w:pPr>
            <w:r w:rsidRPr="00911B65">
              <w:rPr>
                <w:rFonts w:asciiTheme="majorBidi" w:hAnsiTheme="majorBidi" w:cstheme="majorBidi"/>
                <w:sz w:val="20"/>
                <w:szCs w:val="20"/>
              </w:rPr>
              <w:t>X</w:t>
            </w:r>
          </w:p>
        </w:tc>
        <w:tc>
          <w:tcPr>
            <w:tcW w:w="506" w:type="dxa"/>
          </w:tcPr>
          <w:p w14:paraId="0398F4EB"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506" w:type="dxa"/>
          </w:tcPr>
          <w:p w14:paraId="1DF89F8F"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506" w:type="dxa"/>
          </w:tcPr>
          <w:p w14:paraId="660DEFAA"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506" w:type="dxa"/>
          </w:tcPr>
          <w:p w14:paraId="3FB027DF"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516" w:type="dxa"/>
          </w:tcPr>
          <w:p w14:paraId="63F66B0E"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518" w:type="dxa"/>
          </w:tcPr>
          <w:p w14:paraId="7F75D824"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840" w:type="dxa"/>
          </w:tcPr>
          <w:p w14:paraId="66F1D809" w14:textId="77777777" w:rsidR="008B7CFB" w:rsidRPr="00FE35C9" w:rsidRDefault="008B7CFB" w:rsidP="008B7CFB">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67</w:t>
            </w:r>
          </w:p>
        </w:tc>
        <w:tc>
          <w:tcPr>
            <w:tcW w:w="497" w:type="dxa"/>
          </w:tcPr>
          <w:p w14:paraId="66F9ADF4" w14:textId="77777777" w:rsidR="008B7CFB" w:rsidRPr="00FE35C9" w:rsidRDefault="008B7CFB" w:rsidP="008B7CFB">
            <w:pPr>
              <w:rPr>
                <w:rFonts w:asciiTheme="majorBidi" w:hAnsiTheme="majorBidi" w:cstheme="majorBidi"/>
              </w:rPr>
            </w:pPr>
          </w:p>
        </w:tc>
        <w:tc>
          <w:tcPr>
            <w:tcW w:w="498" w:type="dxa"/>
          </w:tcPr>
          <w:p w14:paraId="13935DEF"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497" w:type="dxa"/>
          </w:tcPr>
          <w:p w14:paraId="178749B5"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498" w:type="dxa"/>
          </w:tcPr>
          <w:p w14:paraId="3C235ADA"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497" w:type="dxa"/>
          </w:tcPr>
          <w:p w14:paraId="33613C95"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498" w:type="dxa"/>
          </w:tcPr>
          <w:p w14:paraId="345DDC5F"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1030" w:type="dxa"/>
          </w:tcPr>
          <w:p w14:paraId="0FDC03DA" w14:textId="77777777" w:rsidR="008B7CFB" w:rsidRPr="00FE35C9" w:rsidRDefault="008B7CFB" w:rsidP="008B7CFB">
            <w:pPr>
              <w:pStyle w:val="Header"/>
              <w:ind w:right="180"/>
              <w:jc w:val="center"/>
              <w:rPr>
                <w:rFonts w:asciiTheme="majorBidi" w:hAnsiTheme="majorBidi" w:cstheme="majorBidi"/>
                <w:b/>
                <w:bCs/>
                <w:sz w:val="16"/>
                <w:szCs w:val="16"/>
              </w:rPr>
            </w:pPr>
          </w:p>
        </w:tc>
      </w:tr>
      <w:tr w:rsidR="008B7CFB" w:rsidRPr="00FE35C9" w14:paraId="53208D4B" w14:textId="77777777" w:rsidTr="001043FD">
        <w:trPr>
          <w:trHeight w:val="150"/>
        </w:trPr>
        <w:tc>
          <w:tcPr>
            <w:tcW w:w="875" w:type="dxa"/>
          </w:tcPr>
          <w:p w14:paraId="57F51D5A" w14:textId="77777777" w:rsidR="008B7CFB" w:rsidRPr="00FE35C9" w:rsidRDefault="008B7CFB" w:rsidP="008B7CFB">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28</w:t>
            </w:r>
          </w:p>
        </w:tc>
        <w:tc>
          <w:tcPr>
            <w:tcW w:w="522" w:type="dxa"/>
            <w:vAlign w:val="center"/>
          </w:tcPr>
          <w:p w14:paraId="7173DB69" w14:textId="6177F97B" w:rsidR="008B7CFB" w:rsidRPr="00FE35C9" w:rsidRDefault="008B7CFB" w:rsidP="008B7CFB">
            <w:pPr>
              <w:jc w:val="center"/>
            </w:pPr>
            <w:r w:rsidRPr="00911B65">
              <w:rPr>
                <w:rFonts w:asciiTheme="majorBidi" w:hAnsiTheme="majorBidi" w:cstheme="majorBidi"/>
                <w:sz w:val="20"/>
                <w:szCs w:val="20"/>
              </w:rPr>
              <w:t>X</w:t>
            </w:r>
          </w:p>
        </w:tc>
        <w:tc>
          <w:tcPr>
            <w:tcW w:w="485" w:type="dxa"/>
            <w:vAlign w:val="center"/>
          </w:tcPr>
          <w:p w14:paraId="04B5438F" w14:textId="59A0983E" w:rsidR="008B7CFB" w:rsidRPr="00FE35C9" w:rsidRDefault="008B7CFB" w:rsidP="008B7CFB">
            <w:pPr>
              <w:ind w:right="180"/>
              <w:rPr>
                <w:rFonts w:asciiTheme="majorBidi" w:hAnsiTheme="majorBidi" w:cstheme="majorBidi"/>
                <w:b/>
                <w:bCs/>
                <w:sz w:val="16"/>
                <w:szCs w:val="16"/>
              </w:rPr>
            </w:pPr>
            <w:r w:rsidRPr="00911B65">
              <w:rPr>
                <w:rFonts w:asciiTheme="majorBidi" w:hAnsiTheme="majorBidi" w:cstheme="majorBidi"/>
                <w:sz w:val="20"/>
                <w:szCs w:val="20"/>
              </w:rPr>
              <w:t>X</w:t>
            </w:r>
          </w:p>
        </w:tc>
        <w:tc>
          <w:tcPr>
            <w:tcW w:w="506" w:type="dxa"/>
          </w:tcPr>
          <w:p w14:paraId="38ED7488"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506" w:type="dxa"/>
          </w:tcPr>
          <w:p w14:paraId="089C4600"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506" w:type="dxa"/>
          </w:tcPr>
          <w:p w14:paraId="6E361124"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506" w:type="dxa"/>
          </w:tcPr>
          <w:p w14:paraId="2B3C7330"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516" w:type="dxa"/>
          </w:tcPr>
          <w:p w14:paraId="491BBB80"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518" w:type="dxa"/>
          </w:tcPr>
          <w:p w14:paraId="47F4E6C8"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840" w:type="dxa"/>
          </w:tcPr>
          <w:p w14:paraId="194652DC" w14:textId="77777777" w:rsidR="008B7CFB" w:rsidRPr="00FE35C9" w:rsidRDefault="008B7CFB" w:rsidP="008B7CFB">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68</w:t>
            </w:r>
          </w:p>
        </w:tc>
        <w:tc>
          <w:tcPr>
            <w:tcW w:w="497" w:type="dxa"/>
          </w:tcPr>
          <w:p w14:paraId="39E59159" w14:textId="77777777" w:rsidR="008B7CFB" w:rsidRPr="00FE35C9" w:rsidRDefault="008B7CFB" w:rsidP="008B7CFB">
            <w:pPr>
              <w:rPr>
                <w:rFonts w:asciiTheme="majorBidi" w:hAnsiTheme="majorBidi" w:cstheme="majorBidi"/>
              </w:rPr>
            </w:pPr>
          </w:p>
        </w:tc>
        <w:tc>
          <w:tcPr>
            <w:tcW w:w="498" w:type="dxa"/>
          </w:tcPr>
          <w:p w14:paraId="3705CB7D"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497" w:type="dxa"/>
          </w:tcPr>
          <w:p w14:paraId="745C512D"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498" w:type="dxa"/>
          </w:tcPr>
          <w:p w14:paraId="14A3123A"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497" w:type="dxa"/>
          </w:tcPr>
          <w:p w14:paraId="4EFEFDAE"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498" w:type="dxa"/>
          </w:tcPr>
          <w:p w14:paraId="2756E869"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1030" w:type="dxa"/>
          </w:tcPr>
          <w:p w14:paraId="4C1EC2B6" w14:textId="77777777" w:rsidR="008B7CFB" w:rsidRPr="00FE35C9" w:rsidRDefault="008B7CFB" w:rsidP="008B7CFB">
            <w:pPr>
              <w:pStyle w:val="Header"/>
              <w:ind w:right="180"/>
              <w:jc w:val="center"/>
              <w:rPr>
                <w:rFonts w:asciiTheme="majorBidi" w:hAnsiTheme="majorBidi" w:cstheme="majorBidi"/>
                <w:b/>
                <w:bCs/>
                <w:sz w:val="16"/>
                <w:szCs w:val="16"/>
              </w:rPr>
            </w:pPr>
          </w:p>
        </w:tc>
      </w:tr>
      <w:tr w:rsidR="008B7CFB" w:rsidRPr="00FE35C9" w14:paraId="10768F7F" w14:textId="77777777" w:rsidTr="001043FD">
        <w:trPr>
          <w:trHeight w:val="150"/>
        </w:trPr>
        <w:tc>
          <w:tcPr>
            <w:tcW w:w="875" w:type="dxa"/>
          </w:tcPr>
          <w:p w14:paraId="22D95389" w14:textId="77777777" w:rsidR="008B7CFB" w:rsidRPr="00FE35C9" w:rsidRDefault="008B7CFB" w:rsidP="008B7CFB">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29</w:t>
            </w:r>
          </w:p>
        </w:tc>
        <w:tc>
          <w:tcPr>
            <w:tcW w:w="522" w:type="dxa"/>
            <w:vAlign w:val="center"/>
          </w:tcPr>
          <w:p w14:paraId="066667B8" w14:textId="52AAC64A" w:rsidR="008B7CFB" w:rsidRPr="00FE35C9" w:rsidRDefault="008B7CFB" w:rsidP="008B7CFB">
            <w:pPr>
              <w:tabs>
                <w:tab w:val="center" w:pos="155"/>
              </w:tabs>
              <w:jc w:val="center"/>
              <w:rPr>
                <w:rFonts w:asciiTheme="majorBidi" w:hAnsiTheme="majorBidi" w:cstheme="majorBidi"/>
              </w:rPr>
            </w:pPr>
            <w:r w:rsidRPr="00911B65">
              <w:rPr>
                <w:rFonts w:asciiTheme="majorBidi" w:hAnsiTheme="majorBidi" w:cstheme="majorBidi"/>
                <w:sz w:val="20"/>
                <w:szCs w:val="20"/>
              </w:rPr>
              <w:t>X</w:t>
            </w:r>
          </w:p>
        </w:tc>
        <w:tc>
          <w:tcPr>
            <w:tcW w:w="485" w:type="dxa"/>
            <w:vAlign w:val="center"/>
          </w:tcPr>
          <w:p w14:paraId="21A5B31F" w14:textId="00FD60B6" w:rsidR="008B7CFB" w:rsidRPr="00FE35C9" w:rsidRDefault="008B7CFB" w:rsidP="008B7CFB">
            <w:pPr>
              <w:ind w:right="180"/>
              <w:rPr>
                <w:rFonts w:asciiTheme="majorBidi" w:hAnsiTheme="majorBidi" w:cstheme="majorBidi"/>
                <w:b/>
                <w:bCs/>
                <w:sz w:val="16"/>
                <w:szCs w:val="16"/>
              </w:rPr>
            </w:pPr>
            <w:r w:rsidRPr="00911B65">
              <w:rPr>
                <w:rFonts w:asciiTheme="majorBidi" w:hAnsiTheme="majorBidi" w:cstheme="majorBidi"/>
                <w:sz w:val="20"/>
                <w:szCs w:val="20"/>
              </w:rPr>
              <w:t>X</w:t>
            </w:r>
          </w:p>
        </w:tc>
        <w:tc>
          <w:tcPr>
            <w:tcW w:w="506" w:type="dxa"/>
          </w:tcPr>
          <w:p w14:paraId="6CD5655B"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506" w:type="dxa"/>
          </w:tcPr>
          <w:p w14:paraId="519E3DA2"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506" w:type="dxa"/>
          </w:tcPr>
          <w:p w14:paraId="3EAF4725"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506" w:type="dxa"/>
          </w:tcPr>
          <w:p w14:paraId="6549215E"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516" w:type="dxa"/>
          </w:tcPr>
          <w:p w14:paraId="41920590"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518" w:type="dxa"/>
          </w:tcPr>
          <w:p w14:paraId="19EC4D2A"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840" w:type="dxa"/>
          </w:tcPr>
          <w:p w14:paraId="195914A9" w14:textId="77777777" w:rsidR="008B7CFB" w:rsidRPr="00FE35C9" w:rsidRDefault="008B7CFB" w:rsidP="008B7CFB">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69</w:t>
            </w:r>
          </w:p>
        </w:tc>
        <w:tc>
          <w:tcPr>
            <w:tcW w:w="497" w:type="dxa"/>
          </w:tcPr>
          <w:p w14:paraId="097A470D" w14:textId="77777777" w:rsidR="008B7CFB" w:rsidRPr="00FE35C9" w:rsidRDefault="008B7CFB" w:rsidP="008B7CFB">
            <w:pPr>
              <w:rPr>
                <w:rFonts w:asciiTheme="majorBidi" w:hAnsiTheme="majorBidi" w:cstheme="majorBidi"/>
              </w:rPr>
            </w:pPr>
          </w:p>
        </w:tc>
        <w:tc>
          <w:tcPr>
            <w:tcW w:w="498" w:type="dxa"/>
          </w:tcPr>
          <w:p w14:paraId="33048548"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497" w:type="dxa"/>
          </w:tcPr>
          <w:p w14:paraId="4F79E08A"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498" w:type="dxa"/>
          </w:tcPr>
          <w:p w14:paraId="11A7EF9E"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497" w:type="dxa"/>
          </w:tcPr>
          <w:p w14:paraId="72A03FEF"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498" w:type="dxa"/>
          </w:tcPr>
          <w:p w14:paraId="08C1B53B"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1030" w:type="dxa"/>
          </w:tcPr>
          <w:p w14:paraId="0A524039" w14:textId="77777777" w:rsidR="008B7CFB" w:rsidRPr="00FE35C9" w:rsidRDefault="008B7CFB" w:rsidP="008B7CFB">
            <w:pPr>
              <w:pStyle w:val="Header"/>
              <w:ind w:right="180"/>
              <w:jc w:val="center"/>
              <w:rPr>
                <w:rFonts w:asciiTheme="majorBidi" w:hAnsiTheme="majorBidi" w:cstheme="majorBidi"/>
                <w:b/>
                <w:bCs/>
                <w:sz w:val="16"/>
                <w:szCs w:val="16"/>
              </w:rPr>
            </w:pPr>
          </w:p>
        </w:tc>
      </w:tr>
      <w:tr w:rsidR="008B7CFB" w:rsidRPr="00FE35C9" w14:paraId="4AEFB822" w14:textId="77777777" w:rsidTr="001043FD">
        <w:trPr>
          <w:trHeight w:val="150"/>
        </w:trPr>
        <w:tc>
          <w:tcPr>
            <w:tcW w:w="875" w:type="dxa"/>
          </w:tcPr>
          <w:p w14:paraId="2F6BA4E0" w14:textId="77777777" w:rsidR="008B7CFB" w:rsidRPr="00FE35C9" w:rsidRDefault="008B7CFB" w:rsidP="008B7CFB">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30</w:t>
            </w:r>
          </w:p>
        </w:tc>
        <w:tc>
          <w:tcPr>
            <w:tcW w:w="522" w:type="dxa"/>
            <w:vAlign w:val="center"/>
          </w:tcPr>
          <w:p w14:paraId="4FA0DF85" w14:textId="7C85E038" w:rsidR="008B7CFB" w:rsidRPr="00FE35C9" w:rsidRDefault="008B7CFB" w:rsidP="008B7CFB">
            <w:pPr>
              <w:jc w:val="center"/>
              <w:rPr>
                <w:rFonts w:asciiTheme="majorBidi" w:hAnsiTheme="majorBidi" w:cstheme="majorBidi"/>
              </w:rPr>
            </w:pPr>
            <w:r w:rsidRPr="00911B65">
              <w:rPr>
                <w:rFonts w:asciiTheme="majorBidi" w:hAnsiTheme="majorBidi" w:cstheme="majorBidi"/>
                <w:sz w:val="20"/>
                <w:szCs w:val="20"/>
              </w:rPr>
              <w:t>X</w:t>
            </w:r>
          </w:p>
        </w:tc>
        <w:tc>
          <w:tcPr>
            <w:tcW w:w="485" w:type="dxa"/>
            <w:vAlign w:val="center"/>
          </w:tcPr>
          <w:p w14:paraId="69ABC95B" w14:textId="1373E5F6" w:rsidR="008B7CFB" w:rsidRPr="00FE35C9" w:rsidRDefault="008B7CFB" w:rsidP="008B7CFB">
            <w:pPr>
              <w:ind w:right="180"/>
              <w:rPr>
                <w:rFonts w:asciiTheme="majorBidi" w:hAnsiTheme="majorBidi" w:cstheme="majorBidi"/>
                <w:b/>
                <w:bCs/>
                <w:sz w:val="16"/>
                <w:szCs w:val="16"/>
              </w:rPr>
            </w:pPr>
            <w:r w:rsidRPr="00911B65">
              <w:rPr>
                <w:rFonts w:asciiTheme="majorBidi" w:hAnsiTheme="majorBidi" w:cstheme="majorBidi"/>
                <w:sz w:val="20"/>
                <w:szCs w:val="20"/>
              </w:rPr>
              <w:t>X</w:t>
            </w:r>
          </w:p>
        </w:tc>
        <w:tc>
          <w:tcPr>
            <w:tcW w:w="506" w:type="dxa"/>
          </w:tcPr>
          <w:p w14:paraId="7E58924E"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506" w:type="dxa"/>
          </w:tcPr>
          <w:p w14:paraId="26F1A9E8"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506" w:type="dxa"/>
          </w:tcPr>
          <w:p w14:paraId="200FEE98"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506" w:type="dxa"/>
          </w:tcPr>
          <w:p w14:paraId="1E40F15F"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516" w:type="dxa"/>
          </w:tcPr>
          <w:p w14:paraId="3C788D2C"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518" w:type="dxa"/>
          </w:tcPr>
          <w:p w14:paraId="77CCABA5"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840" w:type="dxa"/>
          </w:tcPr>
          <w:p w14:paraId="01E1D0E8" w14:textId="77777777" w:rsidR="008B7CFB" w:rsidRPr="00FE35C9" w:rsidRDefault="008B7CFB" w:rsidP="008B7CFB">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70</w:t>
            </w:r>
          </w:p>
        </w:tc>
        <w:tc>
          <w:tcPr>
            <w:tcW w:w="497" w:type="dxa"/>
          </w:tcPr>
          <w:p w14:paraId="4F18006A" w14:textId="77777777" w:rsidR="008B7CFB" w:rsidRPr="00FE35C9" w:rsidRDefault="008B7CFB" w:rsidP="008B7CFB">
            <w:pPr>
              <w:rPr>
                <w:rFonts w:asciiTheme="majorBidi" w:hAnsiTheme="majorBidi" w:cstheme="majorBidi"/>
              </w:rPr>
            </w:pPr>
          </w:p>
        </w:tc>
        <w:tc>
          <w:tcPr>
            <w:tcW w:w="498" w:type="dxa"/>
          </w:tcPr>
          <w:p w14:paraId="66D4BBD3"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497" w:type="dxa"/>
          </w:tcPr>
          <w:p w14:paraId="0A366BEA"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498" w:type="dxa"/>
          </w:tcPr>
          <w:p w14:paraId="64D6B6D0"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497" w:type="dxa"/>
          </w:tcPr>
          <w:p w14:paraId="1C303C5B"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498" w:type="dxa"/>
          </w:tcPr>
          <w:p w14:paraId="01882D07"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1030" w:type="dxa"/>
          </w:tcPr>
          <w:p w14:paraId="60342156" w14:textId="77777777" w:rsidR="008B7CFB" w:rsidRPr="00FE35C9" w:rsidRDefault="008B7CFB" w:rsidP="008B7CFB">
            <w:pPr>
              <w:pStyle w:val="Header"/>
              <w:ind w:right="180"/>
              <w:jc w:val="center"/>
              <w:rPr>
                <w:rFonts w:asciiTheme="majorBidi" w:hAnsiTheme="majorBidi" w:cstheme="majorBidi"/>
                <w:b/>
                <w:bCs/>
                <w:sz w:val="16"/>
                <w:szCs w:val="16"/>
              </w:rPr>
            </w:pPr>
          </w:p>
        </w:tc>
      </w:tr>
      <w:tr w:rsidR="008B7CFB" w:rsidRPr="00FE35C9" w14:paraId="0491E335" w14:textId="77777777" w:rsidTr="001043FD">
        <w:trPr>
          <w:trHeight w:val="150"/>
        </w:trPr>
        <w:tc>
          <w:tcPr>
            <w:tcW w:w="875" w:type="dxa"/>
          </w:tcPr>
          <w:p w14:paraId="6977D820" w14:textId="77777777" w:rsidR="008B7CFB" w:rsidRPr="00FE35C9" w:rsidRDefault="008B7CFB" w:rsidP="008B7CFB">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31</w:t>
            </w:r>
          </w:p>
        </w:tc>
        <w:tc>
          <w:tcPr>
            <w:tcW w:w="522" w:type="dxa"/>
            <w:vAlign w:val="center"/>
          </w:tcPr>
          <w:p w14:paraId="35AB336B" w14:textId="36F7AE4B" w:rsidR="008B7CFB" w:rsidRPr="00FE35C9" w:rsidRDefault="008B7CFB" w:rsidP="008B7CFB">
            <w:pPr>
              <w:jc w:val="center"/>
              <w:rPr>
                <w:rFonts w:asciiTheme="majorBidi" w:hAnsiTheme="majorBidi" w:cstheme="majorBidi"/>
              </w:rPr>
            </w:pPr>
            <w:r w:rsidRPr="00911B65">
              <w:rPr>
                <w:rFonts w:asciiTheme="majorBidi" w:hAnsiTheme="majorBidi" w:cstheme="majorBidi"/>
                <w:sz w:val="20"/>
                <w:szCs w:val="20"/>
              </w:rPr>
              <w:t>X</w:t>
            </w:r>
          </w:p>
        </w:tc>
        <w:tc>
          <w:tcPr>
            <w:tcW w:w="485" w:type="dxa"/>
            <w:vAlign w:val="center"/>
          </w:tcPr>
          <w:p w14:paraId="03E06A04" w14:textId="6049B88D" w:rsidR="008B7CFB" w:rsidRPr="00FE35C9" w:rsidRDefault="008B7CFB" w:rsidP="008B7CFB">
            <w:pPr>
              <w:ind w:right="180"/>
              <w:rPr>
                <w:rFonts w:asciiTheme="majorBidi" w:hAnsiTheme="majorBidi" w:cstheme="majorBidi"/>
                <w:b/>
                <w:bCs/>
                <w:sz w:val="16"/>
                <w:szCs w:val="16"/>
              </w:rPr>
            </w:pPr>
            <w:r w:rsidRPr="00911B65">
              <w:rPr>
                <w:rFonts w:asciiTheme="majorBidi" w:hAnsiTheme="majorBidi" w:cstheme="majorBidi"/>
                <w:sz w:val="20"/>
                <w:szCs w:val="20"/>
              </w:rPr>
              <w:t>X</w:t>
            </w:r>
          </w:p>
        </w:tc>
        <w:tc>
          <w:tcPr>
            <w:tcW w:w="506" w:type="dxa"/>
          </w:tcPr>
          <w:p w14:paraId="534FBC45"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506" w:type="dxa"/>
          </w:tcPr>
          <w:p w14:paraId="34F69256"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506" w:type="dxa"/>
          </w:tcPr>
          <w:p w14:paraId="7258BCF7"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506" w:type="dxa"/>
          </w:tcPr>
          <w:p w14:paraId="515633C2"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516" w:type="dxa"/>
          </w:tcPr>
          <w:p w14:paraId="730C8632"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518" w:type="dxa"/>
          </w:tcPr>
          <w:p w14:paraId="42851B82"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840" w:type="dxa"/>
          </w:tcPr>
          <w:p w14:paraId="077D2112" w14:textId="77777777" w:rsidR="008B7CFB" w:rsidRPr="00FE35C9" w:rsidRDefault="008B7CFB" w:rsidP="008B7CFB">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71</w:t>
            </w:r>
          </w:p>
        </w:tc>
        <w:tc>
          <w:tcPr>
            <w:tcW w:w="497" w:type="dxa"/>
          </w:tcPr>
          <w:p w14:paraId="666A7705" w14:textId="77777777" w:rsidR="008B7CFB" w:rsidRPr="00FE35C9" w:rsidRDefault="008B7CFB" w:rsidP="008B7CFB">
            <w:pPr>
              <w:rPr>
                <w:rFonts w:asciiTheme="majorBidi" w:hAnsiTheme="majorBidi" w:cstheme="majorBidi"/>
              </w:rPr>
            </w:pPr>
          </w:p>
        </w:tc>
        <w:tc>
          <w:tcPr>
            <w:tcW w:w="498" w:type="dxa"/>
          </w:tcPr>
          <w:p w14:paraId="1D64DF99"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497" w:type="dxa"/>
          </w:tcPr>
          <w:p w14:paraId="41E2AFD2"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498" w:type="dxa"/>
          </w:tcPr>
          <w:p w14:paraId="307FF0D1"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497" w:type="dxa"/>
          </w:tcPr>
          <w:p w14:paraId="3746607C"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498" w:type="dxa"/>
          </w:tcPr>
          <w:p w14:paraId="21F057BB"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1030" w:type="dxa"/>
          </w:tcPr>
          <w:p w14:paraId="1C625CE1" w14:textId="77777777" w:rsidR="008B7CFB" w:rsidRPr="00FE35C9" w:rsidRDefault="008B7CFB" w:rsidP="008B7CFB">
            <w:pPr>
              <w:pStyle w:val="Header"/>
              <w:ind w:right="180"/>
              <w:jc w:val="center"/>
              <w:rPr>
                <w:rFonts w:asciiTheme="majorBidi" w:hAnsiTheme="majorBidi" w:cstheme="majorBidi"/>
                <w:b/>
                <w:bCs/>
                <w:sz w:val="16"/>
                <w:szCs w:val="16"/>
              </w:rPr>
            </w:pPr>
          </w:p>
        </w:tc>
      </w:tr>
      <w:tr w:rsidR="008B7CFB" w:rsidRPr="00FE35C9" w14:paraId="7859F563" w14:textId="77777777" w:rsidTr="001043FD">
        <w:trPr>
          <w:trHeight w:val="150"/>
        </w:trPr>
        <w:tc>
          <w:tcPr>
            <w:tcW w:w="875" w:type="dxa"/>
          </w:tcPr>
          <w:p w14:paraId="6BC615F5" w14:textId="77777777" w:rsidR="008B7CFB" w:rsidRPr="00FE35C9" w:rsidRDefault="008B7CFB" w:rsidP="008B7CFB">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32</w:t>
            </w:r>
          </w:p>
        </w:tc>
        <w:tc>
          <w:tcPr>
            <w:tcW w:w="522" w:type="dxa"/>
            <w:vAlign w:val="center"/>
          </w:tcPr>
          <w:p w14:paraId="29455091" w14:textId="56E64717" w:rsidR="008B7CFB" w:rsidRPr="00FE35C9" w:rsidRDefault="008B7CFB" w:rsidP="008B7CFB">
            <w:pPr>
              <w:jc w:val="center"/>
              <w:rPr>
                <w:rFonts w:asciiTheme="majorBidi" w:hAnsiTheme="majorBidi" w:cstheme="majorBidi"/>
              </w:rPr>
            </w:pPr>
            <w:r w:rsidRPr="00911B65">
              <w:rPr>
                <w:rFonts w:asciiTheme="majorBidi" w:hAnsiTheme="majorBidi" w:cstheme="majorBidi"/>
                <w:sz w:val="20"/>
                <w:szCs w:val="20"/>
              </w:rPr>
              <w:t>X</w:t>
            </w:r>
          </w:p>
        </w:tc>
        <w:tc>
          <w:tcPr>
            <w:tcW w:w="485" w:type="dxa"/>
            <w:vAlign w:val="center"/>
          </w:tcPr>
          <w:p w14:paraId="63308831" w14:textId="0739E8AF" w:rsidR="008B7CFB" w:rsidRPr="00FE35C9" w:rsidRDefault="008B7CFB" w:rsidP="008B7CFB">
            <w:pPr>
              <w:pStyle w:val="Header"/>
              <w:ind w:right="180"/>
              <w:rPr>
                <w:rFonts w:asciiTheme="majorBidi" w:hAnsiTheme="majorBidi" w:cstheme="majorBidi"/>
                <w:b/>
                <w:bCs/>
                <w:sz w:val="16"/>
                <w:szCs w:val="16"/>
              </w:rPr>
            </w:pPr>
            <w:r w:rsidRPr="00911B65">
              <w:rPr>
                <w:rFonts w:asciiTheme="majorBidi" w:hAnsiTheme="majorBidi" w:cstheme="majorBidi"/>
                <w:sz w:val="20"/>
                <w:szCs w:val="20"/>
              </w:rPr>
              <w:t>X</w:t>
            </w:r>
          </w:p>
        </w:tc>
        <w:tc>
          <w:tcPr>
            <w:tcW w:w="506" w:type="dxa"/>
          </w:tcPr>
          <w:p w14:paraId="57E59E82"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506" w:type="dxa"/>
          </w:tcPr>
          <w:p w14:paraId="1EFED1D9"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506" w:type="dxa"/>
          </w:tcPr>
          <w:p w14:paraId="30C52589"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506" w:type="dxa"/>
          </w:tcPr>
          <w:p w14:paraId="163DB8FC"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516" w:type="dxa"/>
          </w:tcPr>
          <w:p w14:paraId="58EE6892"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518" w:type="dxa"/>
          </w:tcPr>
          <w:p w14:paraId="4D2E9EC0"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840" w:type="dxa"/>
          </w:tcPr>
          <w:p w14:paraId="108D134E" w14:textId="77777777" w:rsidR="008B7CFB" w:rsidRPr="00FE35C9" w:rsidRDefault="008B7CFB" w:rsidP="008B7CFB">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72</w:t>
            </w:r>
          </w:p>
        </w:tc>
        <w:tc>
          <w:tcPr>
            <w:tcW w:w="497" w:type="dxa"/>
          </w:tcPr>
          <w:p w14:paraId="0F2A4BDD" w14:textId="77777777" w:rsidR="008B7CFB" w:rsidRPr="00FE35C9" w:rsidRDefault="008B7CFB" w:rsidP="008B7CFB">
            <w:pPr>
              <w:rPr>
                <w:rFonts w:asciiTheme="majorBidi" w:hAnsiTheme="majorBidi" w:cstheme="majorBidi"/>
              </w:rPr>
            </w:pPr>
          </w:p>
        </w:tc>
        <w:tc>
          <w:tcPr>
            <w:tcW w:w="498" w:type="dxa"/>
          </w:tcPr>
          <w:p w14:paraId="64AD1D6C"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497" w:type="dxa"/>
          </w:tcPr>
          <w:p w14:paraId="604EA4A7"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498" w:type="dxa"/>
          </w:tcPr>
          <w:p w14:paraId="440F9480"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497" w:type="dxa"/>
          </w:tcPr>
          <w:p w14:paraId="24C0D9AE"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498" w:type="dxa"/>
          </w:tcPr>
          <w:p w14:paraId="156BA043"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1030" w:type="dxa"/>
          </w:tcPr>
          <w:p w14:paraId="5CEFD8B8" w14:textId="77777777" w:rsidR="008B7CFB" w:rsidRPr="00FE35C9" w:rsidRDefault="008B7CFB" w:rsidP="008B7CFB">
            <w:pPr>
              <w:pStyle w:val="Header"/>
              <w:ind w:right="180"/>
              <w:jc w:val="center"/>
              <w:rPr>
                <w:rFonts w:asciiTheme="majorBidi" w:hAnsiTheme="majorBidi" w:cstheme="majorBidi"/>
                <w:b/>
                <w:bCs/>
                <w:sz w:val="16"/>
                <w:szCs w:val="16"/>
              </w:rPr>
            </w:pPr>
          </w:p>
        </w:tc>
      </w:tr>
      <w:tr w:rsidR="008B7CFB" w:rsidRPr="00FE35C9" w14:paraId="35EA20E8" w14:textId="77777777" w:rsidTr="001043FD">
        <w:trPr>
          <w:trHeight w:val="150"/>
        </w:trPr>
        <w:tc>
          <w:tcPr>
            <w:tcW w:w="875" w:type="dxa"/>
          </w:tcPr>
          <w:p w14:paraId="2E27E268" w14:textId="77777777" w:rsidR="008B7CFB" w:rsidRPr="00FE35C9" w:rsidRDefault="008B7CFB" w:rsidP="008B7CFB">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33</w:t>
            </w:r>
          </w:p>
        </w:tc>
        <w:tc>
          <w:tcPr>
            <w:tcW w:w="522" w:type="dxa"/>
            <w:vAlign w:val="center"/>
          </w:tcPr>
          <w:p w14:paraId="4B258AF8" w14:textId="5B422102" w:rsidR="008B7CFB" w:rsidRPr="00FE35C9" w:rsidRDefault="008B7CFB" w:rsidP="008B7CFB">
            <w:pPr>
              <w:jc w:val="center"/>
              <w:rPr>
                <w:rFonts w:asciiTheme="majorBidi" w:hAnsiTheme="majorBidi" w:cstheme="majorBidi"/>
              </w:rPr>
            </w:pPr>
            <w:r w:rsidRPr="00911B65">
              <w:rPr>
                <w:rFonts w:asciiTheme="majorBidi" w:hAnsiTheme="majorBidi" w:cstheme="majorBidi"/>
                <w:sz w:val="20"/>
                <w:szCs w:val="20"/>
              </w:rPr>
              <w:t>X</w:t>
            </w:r>
          </w:p>
        </w:tc>
        <w:tc>
          <w:tcPr>
            <w:tcW w:w="485" w:type="dxa"/>
            <w:vAlign w:val="center"/>
          </w:tcPr>
          <w:p w14:paraId="7A51281A" w14:textId="53A02923" w:rsidR="008B7CFB" w:rsidRPr="00FE35C9" w:rsidRDefault="008B7CFB" w:rsidP="008B7CFB">
            <w:pPr>
              <w:pStyle w:val="Header"/>
              <w:ind w:right="180"/>
              <w:rPr>
                <w:rFonts w:asciiTheme="majorBidi" w:hAnsiTheme="majorBidi" w:cstheme="majorBidi"/>
                <w:b/>
                <w:bCs/>
                <w:sz w:val="16"/>
                <w:szCs w:val="16"/>
              </w:rPr>
            </w:pPr>
            <w:r w:rsidRPr="00911B65">
              <w:rPr>
                <w:rFonts w:asciiTheme="majorBidi" w:hAnsiTheme="majorBidi" w:cstheme="majorBidi"/>
                <w:sz w:val="20"/>
                <w:szCs w:val="20"/>
              </w:rPr>
              <w:t>X</w:t>
            </w:r>
          </w:p>
        </w:tc>
        <w:tc>
          <w:tcPr>
            <w:tcW w:w="506" w:type="dxa"/>
          </w:tcPr>
          <w:p w14:paraId="167C6FC0"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506" w:type="dxa"/>
          </w:tcPr>
          <w:p w14:paraId="3ED7C76E"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506" w:type="dxa"/>
          </w:tcPr>
          <w:p w14:paraId="770AA704"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506" w:type="dxa"/>
          </w:tcPr>
          <w:p w14:paraId="6EB63F68"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516" w:type="dxa"/>
          </w:tcPr>
          <w:p w14:paraId="60AB7BD4"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518" w:type="dxa"/>
          </w:tcPr>
          <w:p w14:paraId="2DBA6861"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840" w:type="dxa"/>
          </w:tcPr>
          <w:p w14:paraId="63432E72" w14:textId="77777777" w:rsidR="008B7CFB" w:rsidRPr="00FE35C9" w:rsidRDefault="008B7CFB" w:rsidP="008B7CFB">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73</w:t>
            </w:r>
          </w:p>
        </w:tc>
        <w:tc>
          <w:tcPr>
            <w:tcW w:w="497" w:type="dxa"/>
          </w:tcPr>
          <w:p w14:paraId="2359CA1F" w14:textId="77777777" w:rsidR="008B7CFB" w:rsidRPr="00FE35C9" w:rsidRDefault="008B7CFB" w:rsidP="008B7CFB">
            <w:pPr>
              <w:rPr>
                <w:rFonts w:asciiTheme="majorBidi" w:hAnsiTheme="majorBidi" w:cstheme="majorBidi"/>
              </w:rPr>
            </w:pPr>
          </w:p>
        </w:tc>
        <w:tc>
          <w:tcPr>
            <w:tcW w:w="498" w:type="dxa"/>
          </w:tcPr>
          <w:p w14:paraId="46ABC0A8"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497" w:type="dxa"/>
          </w:tcPr>
          <w:p w14:paraId="460ACC1D"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498" w:type="dxa"/>
          </w:tcPr>
          <w:p w14:paraId="274561A2"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497" w:type="dxa"/>
          </w:tcPr>
          <w:p w14:paraId="2BBF4950"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498" w:type="dxa"/>
          </w:tcPr>
          <w:p w14:paraId="646C4426"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1030" w:type="dxa"/>
          </w:tcPr>
          <w:p w14:paraId="287F4796" w14:textId="77777777" w:rsidR="008B7CFB" w:rsidRPr="00FE35C9" w:rsidRDefault="008B7CFB" w:rsidP="008B7CFB">
            <w:pPr>
              <w:pStyle w:val="Header"/>
              <w:ind w:right="180"/>
              <w:jc w:val="center"/>
              <w:rPr>
                <w:rFonts w:asciiTheme="majorBidi" w:hAnsiTheme="majorBidi" w:cstheme="majorBidi"/>
                <w:b/>
                <w:bCs/>
                <w:sz w:val="16"/>
                <w:szCs w:val="16"/>
              </w:rPr>
            </w:pPr>
          </w:p>
        </w:tc>
      </w:tr>
      <w:tr w:rsidR="008B7CFB" w:rsidRPr="00FE35C9" w14:paraId="7DBA8808" w14:textId="77777777" w:rsidTr="001043FD">
        <w:trPr>
          <w:trHeight w:val="150"/>
        </w:trPr>
        <w:tc>
          <w:tcPr>
            <w:tcW w:w="875" w:type="dxa"/>
          </w:tcPr>
          <w:p w14:paraId="71FD2ED5" w14:textId="77777777" w:rsidR="008B7CFB" w:rsidRPr="00FE35C9" w:rsidRDefault="008B7CFB" w:rsidP="008B7CFB">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34</w:t>
            </w:r>
          </w:p>
        </w:tc>
        <w:tc>
          <w:tcPr>
            <w:tcW w:w="522" w:type="dxa"/>
            <w:vAlign w:val="center"/>
          </w:tcPr>
          <w:p w14:paraId="18FA9752" w14:textId="12F939E6" w:rsidR="008B7CFB" w:rsidRPr="00FE35C9" w:rsidRDefault="008B7CFB" w:rsidP="008B7CFB">
            <w:pPr>
              <w:jc w:val="center"/>
              <w:rPr>
                <w:rFonts w:asciiTheme="majorBidi" w:hAnsiTheme="majorBidi" w:cstheme="majorBidi"/>
              </w:rPr>
            </w:pPr>
            <w:r w:rsidRPr="00911B65">
              <w:rPr>
                <w:rFonts w:asciiTheme="majorBidi" w:hAnsiTheme="majorBidi" w:cstheme="majorBidi"/>
                <w:sz w:val="20"/>
                <w:szCs w:val="20"/>
              </w:rPr>
              <w:t>X</w:t>
            </w:r>
          </w:p>
        </w:tc>
        <w:tc>
          <w:tcPr>
            <w:tcW w:w="485" w:type="dxa"/>
            <w:vAlign w:val="center"/>
          </w:tcPr>
          <w:p w14:paraId="608BD4AB" w14:textId="4256F9F5" w:rsidR="008B7CFB" w:rsidRPr="00FE35C9" w:rsidRDefault="008B7CFB" w:rsidP="008B7CFB">
            <w:pPr>
              <w:pStyle w:val="Header"/>
              <w:ind w:right="180"/>
              <w:rPr>
                <w:rFonts w:asciiTheme="majorBidi" w:hAnsiTheme="majorBidi" w:cstheme="majorBidi"/>
                <w:b/>
                <w:bCs/>
                <w:sz w:val="16"/>
                <w:szCs w:val="16"/>
              </w:rPr>
            </w:pPr>
            <w:r w:rsidRPr="00911B65">
              <w:rPr>
                <w:rFonts w:asciiTheme="majorBidi" w:hAnsiTheme="majorBidi" w:cstheme="majorBidi"/>
                <w:sz w:val="20"/>
                <w:szCs w:val="20"/>
              </w:rPr>
              <w:t>X</w:t>
            </w:r>
          </w:p>
        </w:tc>
        <w:tc>
          <w:tcPr>
            <w:tcW w:w="506" w:type="dxa"/>
          </w:tcPr>
          <w:p w14:paraId="6F6A8094"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506" w:type="dxa"/>
          </w:tcPr>
          <w:p w14:paraId="63D3B383"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506" w:type="dxa"/>
          </w:tcPr>
          <w:p w14:paraId="4B9A8B45"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506" w:type="dxa"/>
          </w:tcPr>
          <w:p w14:paraId="02DDB860"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516" w:type="dxa"/>
          </w:tcPr>
          <w:p w14:paraId="0EF6FA58"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518" w:type="dxa"/>
          </w:tcPr>
          <w:p w14:paraId="33EEAFAE"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840" w:type="dxa"/>
          </w:tcPr>
          <w:p w14:paraId="66D6690C" w14:textId="77777777" w:rsidR="008B7CFB" w:rsidRPr="00FE35C9" w:rsidRDefault="008B7CFB" w:rsidP="008B7CFB">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74</w:t>
            </w:r>
          </w:p>
        </w:tc>
        <w:tc>
          <w:tcPr>
            <w:tcW w:w="497" w:type="dxa"/>
          </w:tcPr>
          <w:p w14:paraId="4A88CC19" w14:textId="77777777" w:rsidR="008B7CFB" w:rsidRPr="00FE35C9" w:rsidRDefault="008B7CFB" w:rsidP="008B7CFB">
            <w:pPr>
              <w:rPr>
                <w:rFonts w:asciiTheme="majorBidi" w:hAnsiTheme="majorBidi" w:cstheme="majorBidi"/>
              </w:rPr>
            </w:pPr>
          </w:p>
        </w:tc>
        <w:tc>
          <w:tcPr>
            <w:tcW w:w="498" w:type="dxa"/>
          </w:tcPr>
          <w:p w14:paraId="7D0AB3A5"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497" w:type="dxa"/>
          </w:tcPr>
          <w:p w14:paraId="1E9AB59B"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498" w:type="dxa"/>
          </w:tcPr>
          <w:p w14:paraId="3035CE1B"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497" w:type="dxa"/>
          </w:tcPr>
          <w:p w14:paraId="1B30B0A3"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498" w:type="dxa"/>
          </w:tcPr>
          <w:p w14:paraId="35F513FD"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1030" w:type="dxa"/>
          </w:tcPr>
          <w:p w14:paraId="160CA249" w14:textId="77777777" w:rsidR="008B7CFB" w:rsidRPr="00FE35C9" w:rsidRDefault="008B7CFB" w:rsidP="008B7CFB">
            <w:pPr>
              <w:pStyle w:val="Header"/>
              <w:ind w:right="180"/>
              <w:jc w:val="center"/>
              <w:rPr>
                <w:rFonts w:asciiTheme="majorBidi" w:hAnsiTheme="majorBidi" w:cstheme="majorBidi"/>
                <w:b/>
                <w:bCs/>
                <w:sz w:val="16"/>
                <w:szCs w:val="16"/>
              </w:rPr>
            </w:pPr>
          </w:p>
        </w:tc>
      </w:tr>
      <w:tr w:rsidR="008B7CFB" w:rsidRPr="00FE35C9" w14:paraId="75BEAC74" w14:textId="77777777" w:rsidTr="001043FD">
        <w:trPr>
          <w:trHeight w:val="150"/>
        </w:trPr>
        <w:tc>
          <w:tcPr>
            <w:tcW w:w="875" w:type="dxa"/>
          </w:tcPr>
          <w:p w14:paraId="78019FFA" w14:textId="77777777" w:rsidR="008B7CFB" w:rsidRPr="00FE35C9" w:rsidRDefault="008B7CFB" w:rsidP="008B7CFB">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35</w:t>
            </w:r>
          </w:p>
        </w:tc>
        <w:tc>
          <w:tcPr>
            <w:tcW w:w="522" w:type="dxa"/>
            <w:vAlign w:val="center"/>
          </w:tcPr>
          <w:p w14:paraId="71632A6F" w14:textId="7E2EDCCE" w:rsidR="008B7CFB" w:rsidRPr="00FE35C9" w:rsidRDefault="008B7CFB" w:rsidP="008B7CFB">
            <w:pPr>
              <w:jc w:val="center"/>
              <w:rPr>
                <w:rFonts w:asciiTheme="majorBidi" w:hAnsiTheme="majorBidi" w:cstheme="majorBidi"/>
              </w:rPr>
            </w:pPr>
            <w:r w:rsidRPr="00911B65">
              <w:rPr>
                <w:rFonts w:asciiTheme="majorBidi" w:hAnsiTheme="majorBidi" w:cstheme="majorBidi"/>
                <w:sz w:val="20"/>
                <w:szCs w:val="20"/>
              </w:rPr>
              <w:t>X</w:t>
            </w:r>
          </w:p>
        </w:tc>
        <w:tc>
          <w:tcPr>
            <w:tcW w:w="485" w:type="dxa"/>
            <w:vAlign w:val="center"/>
          </w:tcPr>
          <w:p w14:paraId="045FE4D5" w14:textId="1DC00878" w:rsidR="008B7CFB" w:rsidRPr="00FE35C9" w:rsidRDefault="008B7CFB" w:rsidP="008B7CFB">
            <w:pPr>
              <w:pStyle w:val="Header"/>
              <w:ind w:right="180"/>
              <w:rPr>
                <w:rFonts w:asciiTheme="majorBidi" w:hAnsiTheme="majorBidi" w:cstheme="majorBidi"/>
                <w:b/>
                <w:bCs/>
                <w:sz w:val="16"/>
                <w:szCs w:val="16"/>
              </w:rPr>
            </w:pPr>
            <w:r w:rsidRPr="00911B65">
              <w:rPr>
                <w:rFonts w:asciiTheme="majorBidi" w:hAnsiTheme="majorBidi" w:cstheme="majorBidi"/>
                <w:sz w:val="20"/>
                <w:szCs w:val="20"/>
              </w:rPr>
              <w:t>X</w:t>
            </w:r>
          </w:p>
        </w:tc>
        <w:tc>
          <w:tcPr>
            <w:tcW w:w="506" w:type="dxa"/>
          </w:tcPr>
          <w:p w14:paraId="6DDA6045"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506" w:type="dxa"/>
          </w:tcPr>
          <w:p w14:paraId="6DAC2D4D"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506" w:type="dxa"/>
          </w:tcPr>
          <w:p w14:paraId="0152D518"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506" w:type="dxa"/>
          </w:tcPr>
          <w:p w14:paraId="61C59F68"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516" w:type="dxa"/>
          </w:tcPr>
          <w:p w14:paraId="758140A1"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518" w:type="dxa"/>
          </w:tcPr>
          <w:p w14:paraId="7A9962B6"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840" w:type="dxa"/>
          </w:tcPr>
          <w:p w14:paraId="696CD4A1" w14:textId="77777777" w:rsidR="008B7CFB" w:rsidRPr="00FE35C9" w:rsidRDefault="008B7CFB" w:rsidP="008B7CFB">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75</w:t>
            </w:r>
          </w:p>
        </w:tc>
        <w:tc>
          <w:tcPr>
            <w:tcW w:w="497" w:type="dxa"/>
          </w:tcPr>
          <w:p w14:paraId="0F260FB7" w14:textId="77777777" w:rsidR="008B7CFB" w:rsidRPr="00FE35C9" w:rsidRDefault="008B7CFB" w:rsidP="008B7CFB">
            <w:pPr>
              <w:rPr>
                <w:rFonts w:asciiTheme="majorBidi" w:hAnsiTheme="majorBidi" w:cstheme="majorBidi"/>
              </w:rPr>
            </w:pPr>
          </w:p>
        </w:tc>
        <w:tc>
          <w:tcPr>
            <w:tcW w:w="498" w:type="dxa"/>
          </w:tcPr>
          <w:p w14:paraId="4235902F"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497" w:type="dxa"/>
          </w:tcPr>
          <w:p w14:paraId="1BE93777"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498" w:type="dxa"/>
          </w:tcPr>
          <w:p w14:paraId="5D018248"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497" w:type="dxa"/>
          </w:tcPr>
          <w:p w14:paraId="1DEFEAE3"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498" w:type="dxa"/>
          </w:tcPr>
          <w:p w14:paraId="1812BB11"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1030" w:type="dxa"/>
          </w:tcPr>
          <w:p w14:paraId="219F4249" w14:textId="77777777" w:rsidR="008B7CFB" w:rsidRPr="00FE35C9" w:rsidRDefault="008B7CFB" w:rsidP="008B7CFB">
            <w:pPr>
              <w:pStyle w:val="Header"/>
              <w:ind w:right="180"/>
              <w:jc w:val="center"/>
              <w:rPr>
                <w:rFonts w:asciiTheme="majorBidi" w:hAnsiTheme="majorBidi" w:cstheme="majorBidi"/>
                <w:b/>
                <w:bCs/>
                <w:sz w:val="16"/>
                <w:szCs w:val="16"/>
              </w:rPr>
            </w:pPr>
          </w:p>
        </w:tc>
      </w:tr>
      <w:tr w:rsidR="008B7CFB" w:rsidRPr="00FE35C9" w14:paraId="1FF86620" w14:textId="77777777" w:rsidTr="001043FD">
        <w:trPr>
          <w:trHeight w:val="150"/>
        </w:trPr>
        <w:tc>
          <w:tcPr>
            <w:tcW w:w="875" w:type="dxa"/>
          </w:tcPr>
          <w:p w14:paraId="2EEAD85A" w14:textId="77777777" w:rsidR="008B7CFB" w:rsidRPr="00FE35C9" w:rsidRDefault="008B7CFB" w:rsidP="008B7CFB">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36</w:t>
            </w:r>
          </w:p>
        </w:tc>
        <w:tc>
          <w:tcPr>
            <w:tcW w:w="522" w:type="dxa"/>
            <w:vAlign w:val="center"/>
          </w:tcPr>
          <w:p w14:paraId="027AB211" w14:textId="66D9CA23" w:rsidR="008B7CFB" w:rsidRPr="00FE35C9" w:rsidRDefault="008B7CFB" w:rsidP="008B7CFB">
            <w:pPr>
              <w:jc w:val="center"/>
              <w:rPr>
                <w:rFonts w:asciiTheme="majorBidi" w:hAnsiTheme="majorBidi" w:cstheme="majorBidi"/>
              </w:rPr>
            </w:pPr>
            <w:r w:rsidRPr="00911B65">
              <w:rPr>
                <w:rFonts w:asciiTheme="majorBidi" w:hAnsiTheme="majorBidi" w:cstheme="majorBidi"/>
                <w:sz w:val="20"/>
                <w:szCs w:val="20"/>
              </w:rPr>
              <w:t>X</w:t>
            </w:r>
          </w:p>
        </w:tc>
        <w:tc>
          <w:tcPr>
            <w:tcW w:w="485" w:type="dxa"/>
            <w:vAlign w:val="center"/>
          </w:tcPr>
          <w:p w14:paraId="380DE096" w14:textId="6B119C9D" w:rsidR="008B7CFB" w:rsidRPr="00FE35C9" w:rsidRDefault="008B7CFB" w:rsidP="008B7CFB">
            <w:pPr>
              <w:pStyle w:val="Header"/>
              <w:ind w:right="180"/>
              <w:rPr>
                <w:rFonts w:asciiTheme="majorBidi" w:hAnsiTheme="majorBidi" w:cstheme="majorBidi"/>
                <w:b/>
                <w:bCs/>
                <w:sz w:val="16"/>
                <w:szCs w:val="16"/>
              </w:rPr>
            </w:pPr>
            <w:r w:rsidRPr="00911B65">
              <w:rPr>
                <w:rFonts w:asciiTheme="majorBidi" w:hAnsiTheme="majorBidi" w:cstheme="majorBidi"/>
                <w:sz w:val="20"/>
                <w:szCs w:val="20"/>
              </w:rPr>
              <w:t>X</w:t>
            </w:r>
          </w:p>
        </w:tc>
        <w:tc>
          <w:tcPr>
            <w:tcW w:w="506" w:type="dxa"/>
          </w:tcPr>
          <w:p w14:paraId="076DACFF"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506" w:type="dxa"/>
          </w:tcPr>
          <w:p w14:paraId="1592563B"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506" w:type="dxa"/>
          </w:tcPr>
          <w:p w14:paraId="2A02D3A0"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506" w:type="dxa"/>
          </w:tcPr>
          <w:p w14:paraId="497D71D3"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516" w:type="dxa"/>
          </w:tcPr>
          <w:p w14:paraId="6C84772D"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518" w:type="dxa"/>
          </w:tcPr>
          <w:p w14:paraId="30DCFD26"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840" w:type="dxa"/>
          </w:tcPr>
          <w:p w14:paraId="28E861C3" w14:textId="77777777" w:rsidR="008B7CFB" w:rsidRPr="00FE35C9" w:rsidRDefault="008B7CFB" w:rsidP="008B7CFB">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76</w:t>
            </w:r>
          </w:p>
        </w:tc>
        <w:tc>
          <w:tcPr>
            <w:tcW w:w="497" w:type="dxa"/>
          </w:tcPr>
          <w:p w14:paraId="75FB5033" w14:textId="77777777" w:rsidR="008B7CFB" w:rsidRPr="00FE35C9" w:rsidRDefault="008B7CFB" w:rsidP="008B7CFB">
            <w:pPr>
              <w:rPr>
                <w:rFonts w:asciiTheme="majorBidi" w:hAnsiTheme="majorBidi" w:cstheme="majorBidi"/>
              </w:rPr>
            </w:pPr>
          </w:p>
        </w:tc>
        <w:tc>
          <w:tcPr>
            <w:tcW w:w="498" w:type="dxa"/>
          </w:tcPr>
          <w:p w14:paraId="4540B6FA"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497" w:type="dxa"/>
          </w:tcPr>
          <w:p w14:paraId="5EB877CD"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498" w:type="dxa"/>
          </w:tcPr>
          <w:p w14:paraId="65D8CB49"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497" w:type="dxa"/>
          </w:tcPr>
          <w:p w14:paraId="48FBAB3A"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498" w:type="dxa"/>
          </w:tcPr>
          <w:p w14:paraId="79E4A5A3"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1030" w:type="dxa"/>
          </w:tcPr>
          <w:p w14:paraId="53B348B0" w14:textId="77777777" w:rsidR="008B7CFB" w:rsidRPr="00FE35C9" w:rsidRDefault="008B7CFB" w:rsidP="008B7CFB">
            <w:pPr>
              <w:pStyle w:val="Header"/>
              <w:ind w:right="180"/>
              <w:jc w:val="center"/>
              <w:rPr>
                <w:rFonts w:asciiTheme="majorBidi" w:hAnsiTheme="majorBidi" w:cstheme="majorBidi"/>
                <w:b/>
                <w:bCs/>
                <w:sz w:val="16"/>
                <w:szCs w:val="16"/>
              </w:rPr>
            </w:pPr>
          </w:p>
        </w:tc>
      </w:tr>
      <w:tr w:rsidR="008B7CFB" w:rsidRPr="00FE35C9" w14:paraId="3200F194" w14:textId="77777777" w:rsidTr="001043FD">
        <w:trPr>
          <w:trHeight w:val="150"/>
        </w:trPr>
        <w:tc>
          <w:tcPr>
            <w:tcW w:w="875" w:type="dxa"/>
          </w:tcPr>
          <w:p w14:paraId="17729977" w14:textId="77777777" w:rsidR="008B7CFB" w:rsidRPr="00FE35C9" w:rsidRDefault="008B7CFB" w:rsidP="008B7CFB">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37</w:t>
            </w:r>
          </w:p>
        </w:tc>
        <w:tc>
          <w:tcPr>
            <w:tcW w:w="522" w:type="dxa"/>
            <w:vAlign w:val="center"/>
          </w:tcPr>
          <w:p w14:paraId="22763AC8" w14:textId="4C2C91EE" w:rsidR="008B7CFB" w:rsidRPr="00FE35C9" w:rsidRDefault="008B7CFB" w:rsidP="008B7CFB">
            <w:pPr>
              <w:jc w:val="center"/>
              <w:rPr>
                <w:rFonts w:asciiTheme="majorBidi" w:hAnsiTheme="majorBidi" w:cstheme="majorBidi"/>
              </w:rPr>
            </w:pPr>
            <w:r w:rsidRPr="00911B65">
              <w:rPr>
                <w:rFonts w:asciiTheme="majorBidi" w:hAnsiTheme="majorBidi" w:cstheme="majorBidi"/>
                <w:sz w:val="20"/>
                <w:szCs w:val="20"/>
              </w:rPr>
              <w:t>X</w:t>
            </w:r>
          </w:p>
        </w:tc>
        <w:tc>
          <w:tcPr>
            <w:tcW w:w="485" w:type="dxa"/>
            <w:vAlign w:val="center"/>
          </w:tcPr>
          <w:p w14:paraId="2CB9C840" w14:textId="1DB215A5" w:rsidR="008B7CFB" w:rsidRPr="00FE35C9" w:rsidRDefault="008B7CFB" w:rsidP="008B7CFB">
            <w:pPr>
              <w:pStyle w:val="Header"/>
              <w:ind w:right="180"/>
              <w:rPr>
                <w:rFonts w:asciiTheme="majorBidi" w:hAnsiTheme="majorBidi" w:cstheme="majorBidi"/>
                <w:b/>
                <w:bCs/>
                <w:sz w:val="16"/>
                <w:szCs w:val="16"/>
              </w:rPr>
            </w:pPr>
            <w:r w:rsidRPr="00911B65">
              <w:rPr>
                <w:rFonts w:asciiTheme="majorBidi" w:hAnsiTheme="majorBidi" w:cstheme="majorBidi"/>
                <w:sz w:val="20"/>
                <w:szCs w:val="20"/>
              </w:rPr>
              <w:t>X</w:t>
            </w:r>
          </w:p>
        </w:tc>
        <w:tc>
          <w:tcPr>
            <w:tcW w:w="506" w:type="dxa"/>
          </w:tcPr>
          <w:p w14:paraId="6E43FE90"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506" w:type="dxa"/>
          </w:tcPr>
          <w:p w14:paraId="4189C6CF"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506" w:type="dxa"/>
          </w:tcPr>
          <w:p w14:paraId="5D9CCDA3"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506" w:type="dxa"/>
          </w:tcPr>
          <w:p w14:paraId="6389C945"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516" w:type="dxa"/>
          </w:tcPr>
          <w:p w14:paraId="37FB3ADA"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518" w:type="dxa"/>
          </w:tcPr>
          <w:p w14:paraId="3C0D8E6B"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840" w:type="dxa"/>
          </w:tcPr>
          <w:p w14:paraId="6F1D74D0" w14:textId="77777777" w:rsidR="008B7CFB" w:rsidRPr="00FE35C9" w:rsidRDefault="008B7CFB" w:rsidP="008B7CFB">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77</w:t>
            </w:r>
          </w:p>
        </w:tc>
        <w:tc>
          <w:tcPr>
            <w:tcW w:w="497" w:type="dxa"/>
          </w:tcPr>
          <w:p w14:paraId="58173683" w14:textId="77777777" w:rsidR="008B7CFB" w:rsidRPr="00FE35C9" w:rsidRDefault="008B7CFB" w:rsidP="008B7CFB">
            <w:pPr>
              <w:rPr>
                <w:rFonts w:asciiTheme="majorBidi" w:hAnsiTheme="majorBidi" w:cstheme="majorBidi"/>
              </w:rPr>
            </w:pPr>
          </w:p>
        </w:tc>
        <w:tc>
          <w:tcPr>
            <w:tcW w:w="498" w:type="dxa"/>
          </w:tcPr>
          <w:p w14:paraId="0D932F9C"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497" w:type="dxa"/>
          </w:tcPr>
          <w:p w14:paraId="62963C5A"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498" w:type="dxa"/>
          </w:tcPr>
          <w:p w14:paraId="389629E1"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497" w:type="dxa"/>
          </w:tcPr>
          <w:p w14:paraId="73D166C4"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498" w:type="dxa"/>
          </w:tcPr>
          <w:p w14:paraId="436058BA"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1030" w:type="dxa"/>
          </w:tcPr>
          <w:p w14:paraId="6238A438" w14:textId="77777777" w:rsidR="008B7CFB" w:rsidRPr="00FE35C9" w:rsidRDefault="008B7CFB" w:rsidP="008B7CFB">
            <w:pPr>
              <w:pStyle w:val="Header"/>
              <w:ind w:right="180"/>
              <w:jc w:val="center"/>
              <w:rPr>
                <w:rFonts w:asciiTheme="majorBidi" w:hAnsiTheme="majorBidi" w:cstheme="majorBidi"/>
                <w:b/>
                <w:bCs/>
                <w:sz w:val="16"/>
                <w:szCs w:val="16"/>
              </w:rPr>
            </w:pPr>
          </w:p>
        </w:tc>
      </w:tr>
      <w:tr w:rsidR="008B7CFB" w:rsidRPr="00FE35C9" w14:paraId="3A1AC899" w14:textId="77777777" w:rsidTr="001043FD">
        <w:trPr>
          <w:trHeight w:val="150"/>
        </w:trPr>
        <w:tc>
          <w:tcPr>
            <w:tcW w:w="875" w:type="dxa"/>
          </w:tcPr>
          <w:p w14:paraId="6940908E" w14:textId="77777777" w:rsidR="008B7CFB" w:rsidRPr="00FE35C9" w:rsidRDefault="008B7CFB" w:rsidP="008B7CFB">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38</w:t>
            </w:r>
          </w:p>
        </w:tc>
        <w:tc>
          <w:tcPr>
            <w:tcW w:w="522" w:type="dxa"/>
            <w:vAlign w:val="center"/>
          </w:tcPr>
          <w:p w14:paraId="6CF696F6" w14:textId="64E742E8" w:rsidR="008B7CFB" w:rsidRPr="00FE35C9" w:rsidRDefault="008B7CFB" w:rsidP="008B7CFB">
            <w:pPr>
              <w:jc w:val="center"/>
              <w:rPr>
                <w:rFonts w:asciiTheme="majorBidi" w:hAnsiTheme="majorBidi" w:cstheme="majorBidi"/>
              </w:rPr>
            </w:pPr>
            <w:r w:rsidRPr="00911B65">
              <w:rPr>
                <w:rFonts w:asciiTheme="majorBidi" w:hAnsiTheme="majorBidi" w:cstheme="majorBidi"/>
                <w:sz w:val="20"/>
                <w:szCs w:val="20"/>
              </w:rPr>
              <w:t>X</w:t>
            </w:r>
          </w:p>
        </w:tc>
        <w:tc>
          <w:tcPr>
            <w:tcW w:w="485" w:type="dxa"/>
            <w:vAlign w:val="center"/>
          </w:tcPr>
          <w:p w14:paraId="4B0A537A" w14:textId="53F50FEA" w:rsidR="008B7CFB" w:rsidRPr="00FE35C9" w:rsidRDefault="008B7CFB" w:rsidP="008B7CFB">
            <w:pPr>
              <w:pStyle w:val="Header"/>
              <w:ind w:right="180"/>
              <w:rPr>
                <w:rFonts w:asciiTheme="majorBidi" w:hAnsiTheme="majorBidi" w:cstheme="majorBidi"/>
                <w:b/>
                <w:bCs/>
                <w:sz w:val="16"/>
                <w:szCs w:val="16"/>
              </w:rPr>
            </w:pPr>
            <w:r w:rsidRPr="00911B65">
              <w:rPr>
                <w:rFonts w:asciiTheme="majorBidi" w:hAnsiTheme="majorBidi" w:cstheme="majorBidi"/>
                <w:sz w:val="20"/>
                <w:szCs w:val="20"/>
              </w:rPr>
              <w:t>X</w:t>
            </w:r>
          </w:p>
        </w:tc>
        <w:tc>
          <w:tcPr>
            <w:tcW w:w="506" w:type="dxa"/>
          </w:tcPr>
          <w:p w14:paraId="66314FC0"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506" w:type="dxa"/>
          </w:tcPr>
          <w:p w14:paraId="0CCD7030"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506" w:type="dxa"/>
          </w:tcPr>
          <w:p w14:paraId="4055A972"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506" w:type="dxa"/>
          </w:tcPr>
          <w:p w14:paraId="3152433F"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516" w:type="dxa"/>
          </w:tcPr>
          <w:p w14:paraId="3BEA90A5"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518" w:type="dxa"/>
          </w:tcPr>
          <w:p w14:paraId="30BBCBBB"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840" w:type="dxa"/>
          </w:tcPr>
          <w:p w14:paraId="2F838AD8" w14:textId="77777777" w:rsidR="008B7CFB" w:rsidRPr="00FE35C9" w:rsidRDefault="008B7CFB" w:rsidP="008B7CFB">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78</w:t>
            </w:r>
          </w:p>
        </w:tc>
        <w:tc>
          <w:tcPr>
            <w:tcW w:w="497" w:type="dxa"/>
          </w:tcPr>
          <w:p w14:paraId="64724600" w14:textId="77777777" w:rsidR="008B7CFB" w:rsidRPr="00FE35C9" w:rsidRDefault="008B7CFB" w:rsidP="008B7CFB">
            <w:pPr>
              <w:rPr>
                <w:rFonts w:asciiTheme="majorBidi" w:hAnsiTheme="majorBidi" w:cstheme="majorBidi"/>
              </w:rPr>
            </w:pPr>
          </w:p>
        </w:tc>
        <w:tc>
          <w:tcPr>
            <w:tcW w:w="498" w:type="dxa"/>
          </w:tcPr>
          <w:p w14:paraId="0EF45D6C"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497" w:type="dxa"/>
          </w:tcPr>
          <w:p w14:paraId="4FB0AF88"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498" w:type="dxa"/>
          </w:tcPr>
          <w:p w14:paraId="484AD031"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497" w:type="dxa"/>
          </w:tcPr>
          <w:p w14:paraId="7921D531"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498" w:type="dxa"/>
          </w:tcPr>
          <w:p w14:paraId="21FCC080"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1030" w:type="dxa"/>
          </w:tcPr>
          <w:p w14:paraId="7871A02D" w14:textId="77777777" w:rsidR="008B7CFB" w:rsidRPr="00FE35C9" w:rsidRDefault="008B7CFB" w:rsidP="008B7CFB">
            <w:pPr>
              <w:pStyle w:val="Header"/>
              <w:ind w:right="180"/>
              <w:jc w:val="center"/>
              <w:rPr>
                <w:rFonts w:asciiTheme="majorBidi" w:hAnsiTheme="majorBidi" w:cstheme="majorBidi"/>
                <w:b/>
                <w:bCs/>
                <w:sz w:val="16"/>
                <w:szCs w:val="16"/>
              </w:rPr>
            </w:pPr>
          </w:p>
        </w:tc>
      </w:tr>
      <w:tr w:rsidR="008B7CFB" w:rsidRPr="00FE35C9" w14:paraId="356166DF" w14:textId="77777777" w:rsidTr="001043FD">
        <w:trPr>
          <w:trHeight w:val="189"/>
        </w:trPr>
        <w:tc>
          <w:tcPr>
            <w:tcW w:w="875" w:type="dxa"/>
          </w:tcPr>
          <w:p w14:paraId="308E5EF0" w14:textId="77777777" w:rsidR="008B7CFB" w:rsidRPr="00FE35C9" w:rsidRDefault="008B7CFB" w:rsidP="008B7CFB">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39</w:t>
            </w:r>
          </w:p>
        </w:tc>
        <w:tc>
          <w:tcPr>
            <w:tcW w:w="522" w:type="dxa"/>
            <w:vAlign w:val="center"/>
          </w:tcPr>
          <w:p w14:paraId="60DCF05B" w14:textId="16FEAA41" w:rsidR="008B7CFB" w:rsidRPr="00FE35C9" w:rsidRDefault="008B7CFB" w:rsidP="008B7CFB">
            <w:pPr>
              <w:jc w:val="center"/>
              <w:rPr>
                <w:rFonts w:asciiTheme="majorBidi" w:hAnsiTheme="majorBidi" w:cstheme="majorBidi"/>
              </w:rPr>
            </w:pPr>
            <w:r w:rsidRPr="00911B65">
              <w:rPr>
                <w:rFonts w:asciiTheme="majorBidi" w:hAnsiTheme="majorBidi" w:cstheme="majorBidi"/>
                <w:sz w:val="20"/>
                <w:szCs w:val="20"/>
              </w:rPr>
              <w:t>X</w:t>
            </w:r>
          </w:p>
        </w:tc>
        <w:tc>
          <w:tcPr>
            <w:tcW w:w="485" w:type="dxa"/>
            <w:vAlign w:val="center"/>
          </w:tcPr>
          <w:p w14:paraId="16FDC4BA" w14:textId="7B706DF4" w:rsidR="008B7CFB" w:rsidRPr="00FE35C9" w:rsidRDefault="008B7CFB" w:rsidP="008B7CFB">
            <w:pPr>
              <w:pStyle w:val="Header"/>
              <w:ind w:right="180"/>
              <w:rPr>
                <w:rFonts w:asciiTheme="majorBidi" w:hAnsiTheme="majorBidi" w:cstheme="majorBidi"/>
                <w:b/>
                <w:bCs/>
                <w:sz w:val="16"/>
                <w:szCs w:val="16"/>
              </w:rPr>
            </w:pPr>
            <w:r w:rsidRPr="00911B65">
              <w:rPr>
                <w:rFonts w:asciiTheme="majorBidi" w:hAnsiTheme="majorBidi" w:cstheme="majorBidi"/>
                <w:sz w:val="20"/>
                <w:szCs w:val="20"/>
              </w:rPr>
              <w:t>X</w:t>
            </w:r>
          </w:p>
        </w:tc>
        <w:tc>
          <w:tcPr>
            <w:tcW w:w="506" w:type="dxa"/>
          </w:tcPr>
          <w:p w14:paraId="2070DC1A"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506" w:type="dxa"/>
          </w:tcPr>
          <w:p w14:paraId="24B8A4B1"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506" w:type="dxa"/>
          </w:tcPr>
          <w:p w14:paraId="5A92EC92"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506" w:type="dxa"/>
          </w:tcPr>
          <w:p w14:paraId="518A87D0"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516" w:type="dxa"/>
          </w:tcPr>
          <w:p w14:paraId="4A890A2F"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518" w:type="dxa"/>
          </w:tcPr>
          <w:p w14:paraId="06587BD4"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840" w:type="dxa"/>
          </w:tcPr>
          <w:p w14:paraId="0B9323D3" w14:textId="77777777" w:rsidR="008B7CFB" w:rsidRPr="00FE35C9" w:rsidRDefault="008B7CFB" w:rsidP="008B7CFB">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79</w:t>
            </w:r>
          </w:p>
        </w:tc>
        <w:tc>
          <w:tcPr>
            <w:tcW w:w="497" w:type="dxa"/>
          </w:tcPr>
          <w:p w14:paraId="26D204C9" w14:textId="77777777" w:rsidR="008B7CFB" w:rsidRPr="00FE35C9" w:rsidRDefault="008B7CFB" w:rsidP="008B7CFB">
            <w:pPr>
              <w:rPr>
                <w:rFonts w:asciiTheme="majorBidi" w:hAnsiTheme="majorBidi" w:cstheme="majorBidi"/>
              </w:rPr>
            </w:pPr>
          </w:p>
        </w:tc>
        <w:tc>
          <w:tcPr>
            <w:tcW w:w="498" w:type="dxa"/>
          </w:tcPr>
          <w:p w14:paraId="620E5029"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497" w:type="dxa"/>
          </w:tcPr>
          <w:p w14:paraId="5A261720"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498" w:type="dxa"/>
          </w:tcPr>
          <w:p w14:paraId="0252057D"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497" w:type="dxa"/>
          </w:tcPr>
          <w:p w14:paraId="1FA93E3D"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498" w:type="dxa"/>
          </w:tcPr>
          <w:p w14:paraId="3AC57BFC"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1030" w:type="dxa"/>
          </w:tcPr>
          <w:p w14:paraId="45324A83" w14:textId="77777777" w:rsidR="008B7CFB" w:rsidRPr="00FE35C9" w:rsidRDefault="008B7CFB" w:rsidP="008B7CFB">
            <w:pPr>
              <w:pStyle w:val="Header"/>
              <w:ind w:right="180"/>
              <w:jc w:val="center"/>
              <w:rPr>
                <w:rFonts w:asciiTheme="majorBidi" w:hAnsiTheme="majorBidi" w:cstheme="majorBidi"/>
                <w:b/>
                <w:bCs/>
                <w:sz w:val="16"/>
                <w:szCs w:val="16"/>
              </w:rPr>
            </w:pPr>
          </w:p>
        </w:tc>
      </w:tr>
      <w:tr w:rsidR="008B7CFB" w:rsidRPr="00FE35C9" w14:paraId="168F31B2" w14:textId="77777777" w:rsidTr="001043FD">
        <w:trPr>
          <w:trHeight w:val="189"/>
        </w:trPr>
        <w:tc>
          <w:tcPr>
            <w:tcW w:w="875" w:type="dxa"/>
          </w:tcPr>
          <w:p w14:paraId="74B44656" w14:textId="77777777" w:rsidR="008B7CFB" w:rsidRPr="00FE35C9" w:rsidRDefault="008B7CFB" w:rsidP="008B7CFB">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40</w:t>
            </w:r>
          </w:p>
        </w:tc>
        <w:tc>
          <w:tcPr>
            <w:tcW w:w="522" w:type="dxa"/>
            <w:vAlign w:val="center"/>
          </w:tcPr>
          <w:p w14:paraId="42FB3C77" w14:textId="42D64FA3" w:rsidR="008B7CFB" w:rsidRPr="00FE35C9" w:rsidRDefault="008B7CFB" w:rsidP="008B7CFB">
            <w:pPr>
              <w:jc w:val="center"/>
              <w:rPr>
                <w:rFonts w:asciiTheme="majorBidi" w:hAnsiTheme="majorBidi" w:cstheme="majorBidi"/>
              </w:rPr>
            </w:pPr>
            <w:r w:rsidRPr="00911B65">
              <w:rPr>
                <w:rFonts w:asciiTheme="majorBidi" w:hAnsiTheme="majorBidi" w:cstheme="majorBidi"/>
                <w:sz w:val="20"/>
                <w:szCs w:val="20"/>
              </w:rPr>
              <w:t>X</w:t>
            </w:r>
          </w:p>
        </w:tc>
        <w:tc>
          <w:tcPr>
            <w:tcW w:w="485" w:type="dxa"/>
            <w:vAlign w:val="center"/>
          </w:tcPr>
          <w:p w14:paraId="3B4B785F" w14:textId="233723B3" w:rsidR="008B7CFB" w:rsidRPr="00FE35C9" w:rsidRDefault="008B7CFB" w:rsidP="008B7CFB">
            <w:pPr>
              <w:pStyle w:val="Header"/>
              <w:ind w:right="180"/>
              <w:rPr>
                <w:rFonts w:asciiTheme="majorBidi" w:hAnsiTheme="majorBidi" w:cstheme="majorBidi"/>
                <w:b/>
                <w:bCs/>
                <w:sz w:val="16"/>
                <w:szCs w:val="16"/>
              </w:rPr>
            </w:pPr>
            <w:r w:rsidRPr="00911B65">
              <w:rPr>
                <w:rFonts w:asciiTheme="majorBidi" w:hAnsiTheme="majorBidi" w:cstheme="majorBidi"/>
                <w:sz w:val="20"/>
                <w:szCs w:val="20"/>
              </w:rPr>
              <w:t>X</w:t>
            </w:r>
          </w:p>
        </w:tc>
        <w:tc>
          <w:tcPr>
            <w:tcW w:w="506" w:type="dxa"/>
          </w:tcPr>
          <w:p w14:paraId="5955B7DE"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506" w:type="dxa"/>
          </w:tcPr>
          <w:p w14:paraId="487B93F1"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506" w:type="dxa"/>
          </w:tcPr>
          <w:p w14:paraId="47E76BA7"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506" w:type="dxa"/>
          </w:tcPr>
          <w:p w14:paraId="1419BD1D"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516" w:type="dxa"/>
          </w:tcPr>
          <w:p w14:paraId="3A78B40A"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518" w:type="dxa"/>
          </w:tcPr>
          <w:p w14:paraId="439FA771"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840" w:type="dxa"/>
          </w:tcPr>
          <w:p w14:paraId="5EE782A6" w14:textId="77777777" w:rsidR="008B7CFB" w:rsidRPr="00FE35C9" w:rsidRDefault="008B7CFB" w:rsidP="008B7CFB">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80</w:t>
            </w:r>
          </w:p>
        </w:tc>
        <w:tc>
          <w:tcPr>
            <w:tcW w:w="497" w:type="dxa"/>
          </w:tcPr>
          <w:p w14:paraId="728C0A05" w14:textId="77777777" w:rsidR="008B7CFB" w:rsidRPr="00FE35C9" w:rsidRDefault="008B7CFB" w:rsidP="008B7CFB">
            <w:pPr>
              <w:rPr>
                <w:rFonts w:asciiTheme="majorBidi" w:hAnsiTheme="majorBidi" w:cstheme="majorBidi"/>
              </w:rPr>
            </w:pPr>
          </w:p>
        </w:tc>
        <w:tc>
          <w:tcPr>
            <w:tcW w:w="498" w:type="dxa"/>
          </w:tcPr>
          <w:p w14:paraId="01695B5B"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497" w:type="dxa"/>
          </w:tcPr>
          <w:p w14:paraId="41E25726"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498" w:type="dxa"/>
          </w:tcPr>
          <w:p w14:paraId="23362346"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497" w:type="dxa"/>
          </w:tcPr>
          <w:p w14:paraId="6EF40AE5"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498" w:type="dxa"/>
          </w:tcPr>
          <w:p w14:paraId="2352E48F" w14:textId="77777777" w:rsidR="008B7CFB" w:rsidRPr="00FE35C9" w:rsidRDefault="008B7CFB" w:rsidP="008B7CFB">
            <w:pPr>
              <w:pStyle w:val="Header"/>
              <w:ind w:right="180"/>
              <w:jc w:val="center"/>
              <w:rPr>
                <w:rFonts w:asciiTheme="majorBidi" w:hAnsiTheme="majorBidi" w:cstheme="majorBidi"/>
                <w:b/>
                <w:bCs/>
                <w:sz w:val="16"/>
                <w:szCs w:val="16"/>
              </w:rPr>
            </w:pPr>
          </w:p>
        </w:tc>
        <w:tc>
          <w:tcPr>
            <w:tcW w:w="1030" w:type="dxa"/>
          </w:tcPr>
          <w:p w14:paraId="3E17150C" w14:textId="77777777" w:rsidR="008B7CFB" w:rsidRPr="00FE35C9" w:rsidRDefault="008B7CFB" w:rsidP="008B7CFB">
            <w:pPr>
              <w:pStyle w:val="Header"/>
              <w:ind w:right="180"/>
              <w:jc w:val="center"/>
              <w:rPr>
                <w:rFonts w:asciiTheme="majorBidi" w:hAnsiTheme="majorBidi" w:cstheme="majorBidi"/>
                <w:b/>
                <w:bCs/>
                <w:sz w:val="16"/>
                <w:szCs w:val="16"/>
              </w:rPr>
            </w:pPr>
          </w:p>
        </w:tc>
      </w:tr>
    </w:tbl>
    <w:p w14:paraId="0DB6E9D6" w14:textId="79FF0851" w:rsidR="00783BAC" w:rsidRDefault="00783BAC"/>
    <w:p w14:paraId="60897734" w14:textId="77777777" w:rsidR="00F34A62" w:rsidRDefault="00F34A62" w:rsidP="00F34A62">
      <w:pPr>
        <w:spacing w:after="200" w:line="276" w:lineRule="auto"/>
        <w:ind w:left="1152" w:right="576"/>
        <w:rPr>
          <w:rFonts w:ascii="Calibri" w:eastAsia="Calibri" w:hAnsi="Calibri" w:cs="Arial"/>
          <w:b/>
          <w:bCs/>
          <w:sz w:val="20"/>
          <w:szCs w:val="18"/>
          <w:lang w:bidi="fa-IR"/>
        </w:rPr>
      </w:pPr>
    </w:p>
    <w:p w14:paraId="14AEE20E" w14:textId="77777777" w:rsidR="00F34A62" w:rsidRPr="00DA7B11" w:rsidRDefault="00F34A62" w:rsidP="00F34A62">
      <w:pPr>
        <w:numPr>
          <w:ilvl w:val="0"/>
          <w:numId w:val="25"/>
        </w:numPr>
        <w:spacing w:after="200" w:line="276" w:lineRule="auto"/>
        <w:ind w:left="1152" w:right="576"/>
        <w:jc w:val="both"/>
        <w:rPr>
          <w:rFonts w:ascii="Calibri" w:eastAsia="Calibri" w:hAnsi="Calibri" w:cs="Arial"/>
          <w:b/>
          <w:bCs/>
          <w:sz w:val="20"/>
          <w:szCs w:val="18"/>
          <w:lang w:bidi="fa-IR"/>
        </w:rPr>
      </w:pPr>
      <w:r>
        <w:rPr>
          <w:rFonts w:ascii="Calibri" w:eastAsia="Calibri" w:hAnsi="Calibri" w:cs="Arial" w:hint="cs"/>
          <w:b/>
          <w:bCs/>
          <w:sz w:val="20"/>
          <w:szCs w:val="18"/>
          <w:rtl/>
          <w:lang w:bidi="fa-IR"/>
        </w:rPr>
        <w:lastRenderedPageBreak/>
        <w:t xml:space="preserve">    </w:t>
      </w:r>
      <w:r w:rsidRPr="00DA7B11">
        <w:rPr>
          <w:rFonts w:ascii="Calibri" w:eastAsia="Calibri" w:hAnsi="Calibri" w:cs="Arial"/>
          <w:b/>
          <w:bCs/>
          <w:sz w:val="20"/>
          <w:szCs w:val="18"/>
          <w:lang w:bidi="fa-IR"/>
        </w:rPr>
        <w:t>PURPOSE</w:t>
      </w:r>
    </w:p>
    <w:p w14:paraId="1422F699" w14:textId="77777777" w:rsidR="00F34A62" w:rsidRPr="00DA7B11" w:rsidRDefault="00F34A62" w:rsidP="00F34A62">
      <w:pPr>
        <w:numPr>
          <w:ilvl w:val="0"/>
          <w:numId w:val="25"/>
        </w:numPr>
        <w:spacing w:after="200" w:line="276" w:lineRule="auto"/>
        <w:ind w:left="1152" w:right="576"/>
        <w:jc w:val="both"/>
        <w:rPr>
          <w:rFonts w:ascii="Calibri" w:eastAsia="Calibri" w:hAnsi="Calibri" w:cs="Arial"/>
          <w:b/>
          <w:bCs/>
          <w:sz w:val="20"/>
          <w:szCs w:val="18"/>
          <w:lang w:bidi="fa-IR"/>
        </w:rPr>
      </w:pPr>
      <w:r>
        <w:rPr>
          <w:rFonts w:ascii="Calibri" w:eastAsia="Calibri" w:hAnsi="Calibri" w:cs="Arial" w:hint="cs"/>
          <w:b/>
          <w:bCs/>
          <w:sz w:val="20"/>
          <w:szCs w:val="18"/>
          <w:rtl/>
          <w:lang w:bidi="fa-IR"/>
        </w:rPr>
        <w:t xml:space="preserve">     </w:t>
      </w:r>
      <w:r w:rsidRPr="00DA7B11">
        <w:rPr>
          <w:rFonts w:ascii="Calibri" w:eastAsia="Calibri" w:hAnsi="Calibri" w:cs="Arial"/>
          <w:b/>
          <w:bCs/>
          <w:sz w:val="20"/>
          <w:szCs w:val="18"/>
          <w:lang w:bidi="fa-IR"/>
        </w:rPr>
        <w:t>SCOPE</w:t>
      </w:r>
    </w:p>
    <w:p w14:paraId="1C5B1850" w14:textId="77777777" w:rsidR="00F34A62" w:rsidRPr="00DA7B11" w:rsidRDefault="00F34A62" w:rsidP="00F34A62">
      <w:pPr>
        <w:numPr>
          <w:ilvl w:val="0"/>
          <w:numId w:val="25"/>
        </w:numPr>
        <w:autoSpaceDE w:val="0"/>
        <w:autoSpaceDN w:val="0"/>
        <w:adjustRightInd w:val="0"/>
        <w:spacing w:after="200" w:line="276" w:lineRule="auto"/>
        <w:ind w:left="1152" w:right="576"/>
        <w:jc w:val="both"/>
        <w:rPr>
          <w:rFonts w:ascii="Calibri" w:eastAsia="Calibri" w:hAnsi="Calibri" w:cs="Arial"/>
          <w:b/>
          <w:bCs/>
          <w:sz w:val="20"/>
          <w:szCs w:val="18"/>
          <w:lang w:bidi="fa-IR"/>
        </w:rPr>
      </w:pPr>
      <w:r>
        <w:rPr>
          <w:rFonts w:ascii="Calibri" w:eastAsia="Calibri" w:hAnsi="Calibri" w:cs="Arial" w:hint="cs"/>
          <w:b/>
          <w:bCs/>
          <w:sz w:val="20"/>
          <w:szCs w:val="18"/>
          <w:rtl/>
          <w:lang w:bidi="fa-IR"/>
        </w:rPr>
        <w:t xml:space="preserve">     </w:t>
      </w:r>
      <w:r w:rsidRPr="00DA7B11">
        <w:rPr>
          <w:rFonts w:ascii="Calibri" w:eastAsia="Calibri" w:hAnsi="Calibri" w:cs="Arial"/>
          <w:b/>
          <w:bCs/>
          <w:sz w:val="20"/>
          <w:szCs w:val="18"/>
          <w:lang w:bidi="fa-IR"/>
        </w:rPr>
        <w:t>REFERENCES</w:t>
      </w:r>
    </w:p>
    <w:p w14:paraId="6DC06889" w14:textId="77777777" w:rsidR="00F34A62" w:rsidRPr="00DA7B11" w:rsidRDefault="00F34A62" w:rsidP="00F34A62">
      <w:pPr>
        <w:numPr>
          <w:ilvl w:val="0"/>
          <w:numId w:val="25"/>
        </w:numPr>
        <w:autoSpaceDE w:val="0"/>
        <w:autoSpaceDN w:val="0"/>
        <w:adjustRightInd w:val="0"/>
        <w:spacing w:after="200" w:line="276" w:lineRule="auto"/>
        <w:ind w:left="1152" w:right="576"/>
        <w:jc w:val="both"/>
        <w:rPr>
          <w:rFonts w:ascii="Calibri" w:eastAsia="Calibri" w:hAnsi="Calibri" w:cs="Arial"/>
          <w:b/>
          <w:bCs/>
          <w:sz w:val="20"/>
          <w:szCs w:val="18"/>
          <w:lang w:bidi="fa-IR"/>
        </w:rPr>
      </w:pPr>
      <w:r>
        <w:rPr>
          <w:rFonts w:ascii="Calibri" w:eastAsia="Calibri" w:hAnsi="Calibri" w:cs="Arial" w:hint="cs"/>
          <w:b/>
          <w:bCs/>
          <w:sz w:val="20"/>
          <w:szCs w:val="18"/>
          <w:rtl/>
          <w:lang w:bidi="fa-IR"/>
        </w:rPr>
        <w:t xml:space="preserve">     </w:t>
      </w:r>
      <w:r w:rsidRPr="00DA7B11">
        <w:rPr>
          <w:rFonts w:ascii="Calibri" w:eastAsia="Calibri" w:hAnsi="Calibri" w:cs="Arial"/>
          <w:b/>
          <w:bCs/>
          <w:sz w:val="20"/>
          <w:szCs w:val="18"/>
          <w:lang w:bidi="fa-IR"/>
        </w:rPr>
        <w:t>DEFINITION</w:t>
      </w:r>
    </w:p>
    <w:p w14:paraId="097747CF" w14:textId="77777777" w:rsidR="00F34A62" w:rsidRPr="00DA7B11" w:rsidRDefault="00F34A62" w:rsidP="00F34A62">
      <w:pPr>
        <w:numPr>
          <w:ilvl w:val="0"/>
          <w:numId w:val="25"/>
        </w:numPr>
        <w:autoSpaceDE w:val="0"/>
        <w:autoSpaceDN w:val="0"/>
        <w:adjustRightInd w:val="0"/>
        <w:spacing w:after="200" w:line="276" w:lineRule="auto"/>
        <w:ind w:left="1152" w:right="576"/>
        <w:jc w:val="both"/>
        <w:rPr>
          <w:rFonts w:ascii="Calibri" w:eastAsia="Calibri" w:hAnsi="Calibri" w:cs="Arial"/>
          <w:b/>
          <w:bCs/>
          <w:sz w:val="20"/>
          <w:szCs w:val="18"/>
          <w:lang w:bidi="fa-IR"/>
        </w:rPr>
      </w:pPr>
      <w:r>
        <w:rPr>
          <w:rFonts w:ascii="Calibri" w:eastAsia="Calibri" w:hAnsi="Calibri" w:cs="Arial" w:hint="cs"/>
          <w:b/>
          <w:bCs/>
          <w:szCs w:val="18"/>
          <w:rtl/>
          <w:lang w:bidi="fa-IR"/>
        </w:rPr>
        <w:t xml:space="preserve">      </w:t>
      </w:r>
      <w:r w:rsidRPr="00DA7B11">
        <w:rPr>
          <w:rFonts w:ascii="Calibri" w:eastAsia="Calibri" w:hAnsi="Calibri" w:cs="Arial"/>
          <w:b/>
          <w:bCs/>
          <w:szCs w:val="18"/>
          <w:lang w:bidi="fa-IR"/>
        </w:rPr>
        <w:t>SURFACE PREPARATION</w:t>
      </w:r>
    </w:p>
    <w:p w14:paraId="400A8360" w14:textId="77777777" w:rsidR="00F34A62" w:rsidRPr="00DA7B11" w:rsidRDefault="00F34A62" w:rsidP="00F34A62">
      <w:pPr>
        <w:numPr>
          <w:ilvl w:val="0"/>
          <w:numId w:val="25"/>
        </w:numPr>
        <w:autoSpaceDE w:val="0"/>
        <w:autoSpaceDN w:val="0"/>
        <w:adjustRightInd w:val="0"/>
        <w:spacing w:after="200" w:line="276" w:lineRule="auto"/>
        <w:ind w:left="1152" w:right="576"/>
        <w:jc w:val="both"/>
        <w:rPr>
          <w:rFonts w:ascii="Calibri" w:eastAsia="Calibri" w:hAnsi="Calibri" w:cs="Arial"/>
          <w:b/>
          <w:bCs/>
          <w:sz w:val="20"/>
          <w:szCs w:val="18"/>
          <w:lang w:bidi="fa-IR"/>
        </w:rPr>
      </w:pPr>
      <w:r>
        <w:rPr>
          <w:rFonts w:ascii="Calibri" w:eastAsia="Calibri" w:hAnsi="Calibri" w:cs="Arial" w:hint="cs"/>
          <w:b/>
          <w:bCs/>
          <w:szCs w:val="18"/>
          <w:rtl/>
          <w:lang w:bidi="fa-IR"/>
        </w:rPr>
        <w:t xml:space="preserve">       </w:t>
      </w:r>
      <w:r w:rsidRPr="00DA7B11">
        <w:rPr>
          <w:rFonts w:ascii="Calibri" w:eastAsia="Calibri" w:hAnsi="Calibri" w:cs="Arial"/>
          <w:b/>
          <w:bCs/>
          <w:szCs w:val="18"/>
          <w:lang w:bidi="fa-IR"/>
        </w:rPr>
        <w:t>DRYING AFTER PREPARATION</w:t>
      </w:r>
    </w:p>
    <w:p w14:paraId="6E5ED609" w14:textId="77777777" w:rsidR="00F34A62" w:rsidRPr="00DA7B11" w:rsidRDefault="00F34A62" w:rsidP="00F34A62">
      <w:pPr>
        <w:numPr>
          <w:ilvl w:val="0"/>
          <w:numId w:val="25"/>
        </w:numPr>
        <w:autoSpaceDE w:val="0"/>
        <w:autoSpaceDN w:val="0"/>
        <w:adjustRightInd w:val="0"/>
        <w:spacing w:after="200" w:line="276" w:lineRule="auto"/>
        <w:ind w:left="1152" w:right="576"/>
        <w:jc w:val="both"/>
        <w:rPr>
          <w:rFonts w:ascii="Calibri" w:eastAsia="Calibri" w:hAnsi="Calibri" w:cs="Arial"/>
          <w:b/>
          <w:bCs/>
          <w:sz w:val="20"/>
          <w:szCs w:val="18"/>
          <w:lang w:bidi="fa-IR"/>
        </w:rPr>
      </w:pPr>
      <w:r>
        <w:rPr>
          <w:rFonts w:ascii="Calibri" w:eastAsia="Calibri" w:hAnsi="Calibri" w:cs="Arial" w:hint="cs"/>
          <w:b/>
          <w:bCs/>
          <w:szCs w:val="18"/>
          <w:rtl/>
          <w:lang w:bidi="fa-IR"/>
        </w:rPr>
        <w:t xml:space="preserve">       </w:t>
      </w:r>
      <w:r w:rsidRPr="00DA7B11">
        <w:rPr>
          <w:rFonts w:ascii="Calibri" w:eastAsia="Calibri" w:hAnsi="Calibri" w:cs="Arial"/>
          <w:b/>
          <w:bCs/>
          <w:szCs w:val="18"/>
          <w:lang w:bidi="fa-IR"/>
        </w:rPr>
        <w:t>TECHNIQUES</w:t>
      </w:r>
    </w:p>
    <w:p w14:paraId="47460125" w14:textId="77777777" w:rsidR="00F34A62" w:rsidRPr="00DA7B11" w:rsidRDefault="00F34A62" w:rsidP="00F34A62">
      <w:pPr>
        <w:numPr>
          <w:ilvl w:val="0"/>
          <w:numId w:val="25"/>
        </w:numPr>
        <w:autoSpaceDE w:val="0"/>
        <w:autoSpaceDN w:val="0"/>
        <w:adjustRightInd w:val="0"/>
        <w:spacing w:after="200" w:line="276" w:lineRule="auto"/>
        <w:ind w:left="1152" w:right="576"/>
        <w:jc w:val="both"/>
        <w:rPr>
          <w:rFonts w:ascii="Calibri" w:eastAsia="Calibri" w:hAnsi="Calibri" w:cs="Arial"/>
          <w:b/>
          <w:bCs/>
          <w:sz w:val="20"/>
          <w:szCs w:val="18"/>
          <w:lang w:bidi="fa-IR"/>
        </w:rPr>
      </w:pPr>
      <w:r>
        <w:rPr>
          <w:rFonts w:ascii="Calibri" w:eastAsia="Calibri" w:hAnsi="Calibri" w:cs="Arial" w:hint="cs"/>
          <w:b/>
          <w:bCs/>
          <w:szCs w:val="18"/>
          <w:rtl/>
          <w:lang w:bidi="fa-IR"/>
        </w:rPr>
        <w:t xml:space="preserve">       </w:t>
      </w:r>
      <w:r w:rsidRPr="00DA7B11">
        <w:rPr>
          <w:rFonts w:ascii="Calibri" w:eastAsia="Calibri" w:hAnsi="Calibri" w:cs="Arial"/>
          <w:b/>
          <w:bCs/>
          <w:szCs w:val="18"/>
          <w:lang w:bidi="fa-IR"/>
        </w:rPr>
        <w:t>CALIBRATION</w:t>
      </w:r>
    </w:p>
    <w:p w14:paraId="63A6B53E" w14:textId="77777777" w:rsidR="00F34A62" w:rsidRPr="00DA7B11" w:rsidRDefault="00F34A62" w:rsidP="00F34A62">
      <w:pPr>
        <w:numPr>
          <w:ilvl w:val="0"/>
          <w:numId w:val="25"/>
        </w:numPr>
        <w:autoSpaceDE w:val="0"/>
        <w:autoSpaceDN w:val="0"/>
        <w:adjustRightInd w:val="0"/>
        <w:spacing w:after="200" w:line="276" w:lineRule="auto"/>
        <w:ind w:left="1152" w:right="576"/>
        <w:jc w:val="both"/>
        <w:rPr>
          <w:rFonts w:ascii="Calibri" w:eastAsia="Calibri" w:hAnsi="Calibri" w:cs="Arial"/>
          <w:b/>
          <w:bCs/>
          <w:sz w:val="20"/>
          <w:szCs w:val="18"/>
          <w:lang w:bidi="fa-IR"/>
        </w:rPr>
      </w:pPr>
      <w:r>
        <w:rPr>
          <w:rFonts w:ascii="Calibri" w:eastAsia="Calibri" w:hAnsi="Calibri" w:cs="Arial" w:hint="cs"/>
          <w:b/>
          <w:bCs/>
          <w:szCs w:val="18"/>
          <w:rtl/>
          <w:lang w:bidi="fa-IR"/>
        </w:rPr>
        <w:t xml:space="preserve">       </w:t>
      </w:r>
      <w:r w:rsidRPr="00DA7B11">
        <w:rPr>
          <w:rFonts w:ascii="Calibri" w:eastAsia="Calibri" w:hAnsi="Calibri" w:cs="Arial"/>
          <w:b/>
          <w:bCs/>
          <w:szCs w:val="18"/>
          <w:lang w:bidi="fa-IR"/>
        </w:rPr>
        <w:t>EXAMINATION</w:t>
      </w:r>
    </w:p>
    <w:p w14:paraId="0D83EC56" w14:textId="77777777" w:rsidR="00F34A62" w:rsidRPr="00DA7B11" w:rsidRDefault="00F34A62" w:rsidP="00F34A62">
      <w:pPr>
        <w:numPr>
          <w:ilvl w:val="0"/>
          <w:numId w:val="25"/>
        </w:numPr>
        <w:autoSpaceDE w:val="0"/>
        <w:autoSpaceDN w:val="0"/>
        <w:adjustRightInd w:val="0"/>
        <w:spacing w:after="200" w:line="276" w:lineRule="auto"/>
        <w:ind w:left="1152" w:right="576"/>
        <w:jc w:val="both"/>
        <w:rPr>
          <w:rFonts w:ascii="Calibri" w:eastAsia="Calibri" w:hAnsi="Calibri" w:cs="Arial"/>
          <w:b/>
          <w:bCs/>
          <w:sz w:val="20"/>
          <w:szCs w:val="18"/>
          <w:lang w:bidi="fa-IR"/>
        </w:rPr>
      </w:pPr>
      <w:r w:rsidRPr="00DA7B11">
        <w:rPr>
          <w:rFonts w:ascii="Calibri" w:eastAsia="Calibri" w:hAnsi="Calibri" w:cs="Arial"/>
          <w:b/>
          <w:bCs/>
          <w:lang w:bidi="fa-IR"/>
        </w:rPr>
        <w:t>INTERPRETATION</w:t>
      </w:r>
    </w:p>
    <w:p w14:paraId="190E466F" w14:textId="77777777" w:rsidR="00F34A62" w:rsidRPr="00DA7B11" w:rsidRDefault="00F34A62" w:rsidP="00F34A62">
      <w:pPr>
        <w:numPr>
          <w:ilvl w:val="0"/>
          <w:numId w:val="25"/>
        </w:numPr>
        <w:autoSpaceDE w:val="0"/>
        <w:autoSpaceDN w:val="0"/>
        <w:adjustRightInd w:val="0"/>
        <w:spacing w:after="200" w:line="276" w:lineRule="auto"/>
        <w:ind w:left="1152" w:right="576"/>
        <w:jc w:val="both"/>
        <w:rPr>
          <w:rFonts w:ascii="Calibri" w:eastAsia="Calibri" w:hAnsi="Calibri" w:cs="Arial"/>
          <w:b/>
          <w:bCs/>
          <w:sz w:val="20"/>
          <w:szCs w:val="18"/>
          <w:lang w:bidi="fa-IR"/>
        </w:rPr>
      </w:pPr>
      <w:r w:rsidRPr="00DA7B11">
        <w:rPr>
          <w:rFonts w:ascii="Calibri" w:eastAsia="Calibri" w:hAnsi="Calibri" w:cs="Arial"/>
          <w:b/>
          <w:bCs/>
          <w:lang w:bidi="fa-IR"/>
        </w:rPr>
        <w:t>ACCEPTANCE CRITERIA</w:t>
      </w:r>
    </w:p>
    <w:p w14:paraId="53B0C3B9" w14:textId="77777777" w:rsidR="00F34A62" w:rsidRPr="00DA7B11" w:rsidRDefault="00F34A62" w:rsidP="00F34A62">
      <w:pPr>
        <w:numPr>
          <w:ilvl w:val="0"/>
          <w:numId w:val="25"/>
        </w:numPr>
        <w:autoSpaceDE w:val="0"/>
        <w:autoSpaceDN w:val="0"/>
        <w:adjustRightInd w:val="0"/>
        <w:spacing w:after="200" w:line="276" w:lineRule="auto"/>
        <w:ind w:left="1152" w:right="576"/>
        <w:jc w:val="both"/>
        <w:rPr>
          <w:rFonts w:ascii="Calibri" w:eastAsia="Calibri" w:hAnsi="Calibri" w:cs="Arial"/>
          <w:b/>
          <w:bCs/>
          <w:sz w:val="20"/>
          <w:szCs w:val="18"/>
          <w:lang w:bidi="fa-IR"/>
        </w:rPr>
      </w:pPr>
      <w:r w:rsidRPr="00DA7B11">
        <w:rPr>
          <w:rFonts w:ascii="Calibri" w:eastAsia="Calibri" w:hAnsi="Calibri" w:cs="Arial"/>
          <w:b/>
          <w:bCs/>
          <w:lang w:bidi="fa-IR"/>
        </w:rPr>
        <w:t>POST-EXAMINATION CLEANING</w:t>
      </w:r>
    </w:p>
    <w:p w14:paraId="3F518146" w14:textId="77777777" w:rsidR="00F34A62" w:rsidRPr="00DA7B11" w:rsidRDefault="00F34A62" w:rsidP="00F34A62">
      <w:pPr>
        <w:numPr>
          <w:ilvl w:val="0"/>
          <w:numId w:val="25"/>
        </w:numPr>
        <w:autoSpaceDE w:val="0"/>
        <w:autoSpaceDN w:val="0"/>
        <w:adjustRightInd w:val="0"/>
        <w:spacing w:after="200" w:line="276" w:lineRule="auto"/>
        <w:ind w:left="1152" w:right="576"/>
        <w:jc w:val="both"/>
        <w:rPr>
          <w:rFonts w:ascii="Calibri" w:eastAsia="Calibri" w:hAnsi="Calibri" w:cs="Arial"/>
          <w:b/>
          <w:bCs/>
          <w:sz w:val="20"/>
          <w:szCs w:val="18"/>
          <w:lang w:bidi="fa-IR"/>
        </w:rPr>
      </w:pPr>
      <w:r w:rsidRPr="00DA7B11">
        <w:rPr>
          <w:rFonts w:ascii="Calibri" w:eastAsia="Calibri" w:hAnsi="Calibri" w:cs="Arial"/>
          <w:b/>
          <w:bCs/>
          <w:lang w:bidi="fa-IR"/>
        </w:rPr>
        <w:t>DOCUMENTATION</w:t>
      </w:r>
    </w:p>
    <w:p w14:paraId="34D937F1" w14:textId="77777777" w:rsidR="00F34A62" w:rsidRPr="00DA7B11" w:rsidRDefault="00F34A62" w:rsidP="00F34A62">
      <w:pPr>
        <w:numPr>
          <w:ilvl w:val="0"/>
          <w:numId w:val="25"/>
        </w:numPr>
        <w:autoSpaceDE w:val="0"/>
        <w:autoSpaceDN w:val="0"/>
        <w:adjustRightInd w:val="0"/>
        <w:spacing w:after="200" w:line="276" w:lineRule="auto"/>
        <w:ind w:left="1152" w:right="576"/>
        <w:jc w:val="both"/>
        <w:rPr>
          <w:rFonts w:ascii="Calibri" w:eastAsia="Calibri" w:hAnsi="Calibri" w:cs="Arial"/>
          <w:b/>
          <w:bCs/>
          <w:sz w:val="20"/>
          <w:szCs w:val="18"/>
          <w:lang w:bidi="fa-IR"/>
        </w:rPr>
      </w:pPr>
      <w:r w:rsidRPr="00DA7B11">
        <w:rPr>
          <w:rFonts w:ascii="Calibri" w:eastAsia="Calibri" w:hAnsi="Calibri" w:cs="Arial"/>
          <w:b/>
          <w:bCs/>
          <w:lang w:bidi="fa-IR"/>
        </w:rPr>
        <w:t>CERTIFICATION</w:t>
      </w:r>
    </w:p>
    <w:p w14:paraId="0C43E668" w14:textId="77777777" w:rsidR="00F34A62" w:rsidRPr="00DA7B11" w:rsidRDefault="00F34A62" w:rsidP="00F34A62">
      <w:pPr>
        <w:numPr>
          <w:ilvl w:val="0"/>
          <w:numId w:val="25"/>
        </w:numPr>
        <w:autoSpaceDE w:val="0"/>
        <w:autoSpaceDN w:val="0"/>
        <w:adjustRightInd w:val="0"/>
        <w:spacing w:after="200" w:line="276" w:lineRule="auto"/>
        <w:ind w:left="1152" w:right="576"/>
        <w:jc w:val="both"/>
        <w:rPr>
          <w:rFonts w:ascii="Calibri" w:eastAsia="Calibri" w:hAnsi="Calibri" w:cs="Arial"/>
          <w:b/>
          <w:bCs/>
          <w:sz w:val="20"/>
          <w:szCs w:val="18"/>
          <w:lang w:bidi="fa-IR"/>
        </w:rPr>
      </w:pPr>
      <w:r w:rsidRPr="00DA7B11">
        <w:rPr>
          <w:rFonts w:ascii="Calibri" w:eastAsia="Calibri" w:hAnsi="Calibri" w:cs="Arial"/>
          <w:b/>
          <w:bCs/>
          <w:sz w:val="20"/>
          <w:szCs w:val="18"/>
          <w:lang w:bidi="fa-IR"/>
        </w:rPr>
        <w:t>PERSONNEL QUALIFICATION</w:t>
      </w:r>
    </w:p>
    <w:p w14:paraId="23EACCB2" w14:textId="77777777" w:rsidR="00F34A62" w:rsidRPr="005A122D" w:rsidRDefault="00F34A62" w:rsidP="00F34A62">
      <w:pPr>
        <w:numPr>
          <w:ilvl w:val="0"/>
          <w:numId w:val="25"/>
        </w:numPr>
        <w:autoSpaceDE w:val="0"/>
        <w:autoSpaceDN w:val="0"/>
        <w:adjustRightInd w:val="0"/>
        <w:spacing w:after="200" w:line="276" w:lineRule="auto"/>
        <w:ind w:left="1152" w:right="576"/>
        <w:jc w:val="both"/>
        <w:rPr>
          <w:rFonts w:ascii="Calibri" w:eastAsia="Calibri" w:hAnsi="Calibri" w:cs="Arial"/>
          <w:b/>
          <w:bCs/>
          <w:lang w:bidi="fa-IR"/>
        </w:rPr>
      </w:pPr>
      <w:r w:rsidRPr="00DA7B11">
        <w:rPr>
          <w:rFonts w:ascii="Calibri" w:eastAsia="Calibri" w:hAnsi="Calibri" w:cs="Arial"/>
          <w:b/>
          <w:bCs/>
          <w:lang w:bidi="fa-IR"/>
        </w:rPr>
        <w:t xml:space="preserve">Repair and re-examination of defective weld </w:t>
      </w:r>
    </w:p>
    <w:p w14:paraId="01BB82E3" w14:textId="77777777" w:rsidR="00F34A62" w:rsidRPr="00EA3AA5" w:rsidRDefault="00F34A62" w:rsidP="00F34A62">
      <w:pPr>
        <w:bidi/>
        <w:spacing w:after="200" w:line="276" w:lineRule="auto"/>
        <w:ind w:left="1152"/>
        <w:jc w:val="right"/>
        <w:rPr>
          <w:rFonts w:ascii="Calibri" w:eastAsia="Calibri" w:hAnsi="Calibri" w:cs="Arial"/>
          <w:b/>
          <w:bCs/>
          <w:sz w:val="28"/>
          <w:szCs w:val="28"/>
          <w:lang w:bidi="fa-IR"/>
        </w:rPr>
      </w:pPr>
      <w:r w:rsidRPr="00EA3AA5">
        <w:rPr>
          <w:rFonts w:ascii="Calibri" w:eastAsia="Calibri" w:hAnsi="Calibri" w:cs="Arial"/>
          <w:b/>
          <w:bCs/>
          <w:sz w:val="28"/>
          <w:szCs w:val="28"/>
          <w:lang w:bidi="fa-IR"/>
        </w:rPr>
        <w:t>RADIOGRAPHIC TEST</w:t>
      </w:r>
    </w:p>
    <w:p w14:paraId="1198F71D" w14:textId="77777777" w:rsidR="00F34A62" w:rsidRPr="00DA7B11" w:rsidRDefault="00F34A62" w:rsidP="00F34A62">
      <w:pPr>
        <w:numPr>
          <w:ilvl w:val="0"/>
          <w:numId w:val="25"/>
        </w:numPr>
        <w:autoSpaceDE w:val="0"/>
        <w:autoSpaceDN w:val="0"/>
        <w:adjustRightInd w:val="0"/>
        <w:spacing w:after="200" w:line="276" w:lineRule="auto"/>
        <w:ind w:left="1152"/>
        <w:jc w:val="both"/>
        <w:rPr>
          <w:rFonts w:ascii="Calibri" w:eastAsia="Calibri" w:hAnsi="Calibri" w:cs="Arial"/>
          <w:b/>
          <w:bCs/>
          <w:sz w:val="20"/>
          <w:szCs w:val="18"/>
          <w:lang w:bidi="fa-IR"/>
        </w:rPr>
      </w:pPr>
      <w:r w:rsidRPr="00DA7B11">
        <w:rPr>
          <w:rFonts w:ascii="Calibri" w:eastAsia="Calibri" w:hAnsi="Calibri" w:cs="Arial"/>
          <w:b/>
          <w:bCs/>
          <w:sz w:val="20"/>
          <w:szCs w:val="18"/>
          <w:lang w:bidi="fa-IR"/>
        </w:rPr>
        <w:t>PURPOSE</w:t>
      </w:r>
    </w:p>
    <w:p w14:paraId="344CD34D" w14:textId="77777777" w:rsidR="00F34A62" w:rsidRPr="00DA7B11" w:rsidRDefault="00F34A62" w:rsidP="00F34A62">
      <w:pPr>
        <w:numPr>
          <w:ilvl w:val="0"/>
          <w:numId w:val="25"/>
        </w:numPr>
        <w:autoSpaceDE w:val="0"/>
        <w:autoSpaceDN w:val="0"/>
        <w:adjustRightInd w:val="0"/>
        <w:spacing w:after="200" w:line="276" w:lineRule="auto"/>
        <w:ind w:left="1152"/>
        <w:jc w:val="both"/>
        <w:rPr>
          <w:rFonts w:ascii="Calibri" w:eastAsia="Calibri" w:hAnsi="Calibri" w:cs="Arial"/>
          <w:b/>
          <w:bCs/>
          <w:sz w:val="20"/>
          <w:szCs w:val="18"/>
          <w:lang w:bidi="fa-IR"/>
        </w:rPr>
      </w:pPr>
      <w:r w:rsidRPr="00DA7B11">
        <w:rPr>
          <w:rFonts w:ascii="Calibri" w:eastAsia="Calibri" w:hAnsi="Calibri" w:cs="Arial"/>
          <w:b/>
          <w:bCs/>
          <w:sz w:val="20"/>
          <w:szCs w:val="18"/>
          <w:lang w:bidi="fa-IR"/>
        </w:rPr>
        <w:t>SCOPE</w:t>
      </w:r>
    </w:p>
    <w:p w14:paraId="0253118F" w14:textId="77777777" w:rsidR="00F34A62" w:rsidRPr="00DA7B11" w:rsidRDefault="00F34A62" w:rsidP="00F34A62">
      <w:pPr>
        <w:numPr>
          <w:ilvl w:val="0"/>
          <w:numId w:val="25"/>
        </w:numPr>
        <w:autoSpaceDE w:val="0"/>
        <w:autoSpaceDN w:val="0"/>
        <w:adjustRightInd w:val="0"/>
        <w:spacing w:after="200" w:line="276" w:lineRule="auto"/>
        <w:ind w:left="1152"/>
        <w:jc w:val="both"/>
        <w:rPr>
          <w:rFonts w:ascii="Calibri" w:eastAsia="Calibri" w:hAnsi="Calibri" w:cs="Arial"/>
          <w:b/>
          <w:bCs/>
          <w:sz w:val="20"/>
          <w:szCs w:val="18"/>
          <w:lang w:bidi="fa-IR"/>
        </w:rPr>
      </w:pPr>
      <w:r w:rsidRPr="00DA7B11">
        <w:rPr>
          <w:rFonts w:ascii="Calibri" w:eastAsia="Calibri" w:hAnsi="Calibri" w:cs="Arial"/>
          <w:b/>
          <w:bCs/>
          <w:sz w:val="20"/>
          <w:szCs w:val="18"/>
          <w:lang w:bidi="fa-IR"/>
        </w:rPr>
        <w:t>REFERENCE</w:t>
      </w:r>
    </w:p>
    <w:p w14:paraId="47D55398" w14:textId="77777777" w:rsidR="00F34A62" w:rsidRPr="00DA7B11" w:rsidRDefault="00F34A62" w:rsidP="00F34A62">
      <w:pPr>
        <w:numPr>
          <w:ilvl w:val="0"/>
          <w:numId w:val="25"/>
        </w:numPr>
        <w:autoSpaceDE w:val="0"/>
        <w:autoSpaceDN w:val="0"/>
        <w:adjustRightInd w:val="0"/>
        <w:spacing w:after="200" w:line="276" w:lineRule="auto"/>
        <w:ind w:left="1152"/>
        <w:jc w:val="both"/>
        <w:rPr>
          <w:rFonts w:ascii="Calibri" w:eastAsia="Calibri" w:hAnsi="Calibri" w:cs="Arial"/>
          <w:b/>
          <w:bCs/>
          <w:sz w:val="20"/>
          <w:szCs w:val="18"/>
          <w:lang w:bidi="fa-IR"/>
        </w:rPr>
      </w:pPr>
      <w:r w:rsidRPr="00DA7B11">
        <w:rPr>
          <w:rFonts w:ascii="Calibri" w:eastAsia="Calibri" w:hAnsi="Calibri" w:cs="Arial"/>
          <w:b/>
          <w:bCs/>
          <w:sz w:val="20"/>
          <w:szCs w:val="18"/>
          <w:lang w:bidi="fa-IR"/>
        </w:rPr>
        <w:t>DEFINITION</w:t>
      </w:r>
    </w:p>
    <w:p w14:paraId="5DF4D459" w14:textId="77777777" w:rsidR="00F34A62" w:rsidRPr="00DA7B11" w:rsidRDefault="00F34A62" w:rsidP="00F34A62">
      <w:pPr>
        <w:numPr>
          <w:ilvl w:val="0"/>
          <w:numId w:val="25"/>
        </w:numPr>
        <w:autoSpaceDE w:val="0"/>
        <w:autoSpaceDN w:val="0"/>
        <w:adjustRightInd w:val="0"/>
        <w:spacing w:after="200" w:line="276" w:lineRule="auto"/>
        <w:ind w:left="1152"/>
        <w:jc w:val="both"/>
        <w:rPr>
          <w:rFonts w:ascii="Calibri" w:eastAsia="Calibri" w:hAnsi="Calibri" w:cs="Arial"/>
          <w:b/>
          <w:bCs/>
          <w:sz w:val="20"/>
          <w:szCs w:val="18"/>
          <w:lang w:bidi="fa-IR"/>
        </w:rPr>
      </w:pPr>
      <w:r w:rsidRPr="00DA7B11">
        <w:rPr>
          <w:rFonts w:ascii="Calibri" w:eastAsia="Calibri" w:hAnsi="Calibri" w:cs="Arial"/>
          <w:b/>
          <w:bCs/>
          <w:sz w:val="20"/>
          <w:szCs w:val="18"/>
          <w:lang w:bidi="fa-IR"/>
        </w:rPr>
        <w:t>GENERAL REQUIREMENTS</w:t>
      </w:r>
    </w:p>
    <w:p w14:paraId="14833AEB" w14:textId="77777777" w:rsidR="00F34A62" w:rsidRPr="00DA7B11" w:rsidRDefault="00F34A62" w:rsidP="00F34A62">
      <w:pPr>
        <w:numPr>
          <w:ilvl w:val="0"/>
          <w:numId w:val="25"/>
        </w:numPr>
        <w:autoSpaceDE w:val="0"/>
        <w:autoSpaceDN w:val="0"/>
        <w:adjustRightInd w:val="0"/>
        <w:spacing w:after="200" w:line="276" w:lineRule="auto"/>
        <w:ind w:left="1152"/>
        <w:jc w:val="both"/>
        <w:rPr>
          <w:rFonts w:ascii="Calibri" w:eastAsia="Calibri" w:hAnsi="Calibri" w:cs="Arial"/>
          <w:b/>
          <w:bCs/>
          <w:sz w:val="20"/>
          <w:szCs w:val="18"/>
          <w:lang w:bidi="fa-IR"/>
        </w:rPr>
      </w:pPr>
      <w:r w:rsidRPr="00DA7B11">
        <w:rPr>
          <w:rFonts w:ascii="Calibri" w:eastAsia="Calibri" w:hAnsi="Calibri" w:cs="Arial"/>
          <w:b/>
          <w:bCs/>
          <w:sz w:val="20"/>
          <w:szCs w:val="18"/>
          <w:lang w:bidi="fa-IR"/>
        </w:rPr>
        <w:t>SURFACE PREPARATION</w:t>
      </w:r>
    </w:p>
    <w:p w14:paraId="09780205" w14:textId="77777777" w:rsidR="00F34A62" w:rsidRPr="00DA7B11" w:rsidRDefault="00F34A62" w:rsidP="00F34A62">
      <w:pPr>
        <w:numPr>
          <w:ilvl w:val="0"/>
          <w:numId w:val="25"/>
        </w:numPr>
        <w:autoSpaceDE w:val="0"/>
        <w:autoSpaceDN w:val="0"/>
        <w:adjustRightInd w:val="0"/>
        <w:spacing w:after="200" w:line="276" w:lineRule="auto"/>
        <w:ind w:left="1152"/>
        <w:jc w:val="both"/>
        <w:rPr>
          <w:rFonts w:ascii="Calibri" w:eastAsia="Calibri" w:hAnsi="Calibri" w:cs="Arial"/>
          <w:b/>
          <w:bCs/>
          <w:sz w:val="20"/>
          <w:szCs w:val="18"/>
          <w:lang w:bidi="fa-IR"/>
        </w:rPr>
      </w:pPr>
      <w:r w:rsidRPr="00DA7B11">
        <w:rPr>
          <w:rFonts w:ascii="Calibri" w:eastAsia="Calibri" w:hAnsi="Calibri" w:cs="Arial"/>
          <w:b/>
          <w:bCs/>
          <w:sz w:val="20"/>
          <w:szCs w:val="18"/>
          <w:lang w:bidi="fa-IR"/>
        </w:rPr>
        <w:t>EQUIPMENT USED</w:t>
      </w:r>
    </w:p>
    <w:p w14:paraId="5BF23994" w14:textId="77777777" w:rsidR="00F34A62" w:rsidRPr="00DA7B11" w:rsidRDefault="00F34A62" w:rsidP="00F34A62">
      <w:pPr>
        <w:numPr>
          <w:ilvl w:val="0"/>
          <w:numId w:val="25"/>
        </w:numPr>
        <w:autoSpaceDE w:val="0"/>
        <w:autoSpaceDN w:val="0"/>
        <w:adjustRightInd w:val="0"/>
        <w:spacing w:after="200" w:line="276" w:lineRule="auto"/>
        <w:ind w:left="1152"/>
        <w:jc w:val="both"/>
        <w:rPr>
          <w:rFonts w:ascii="Calibri" w:eastAsia="Calibri" w:hAnsi="Calibri" w:cs="Arial"/>
          <w:b/>
          <w:bCs/>
          <w:sz w:val="20"/>
          <w:szCs w:val="18"/>
          <w:lang w:bidi="fa-IR"/>
        </w:rPr>
      </w:pPr>
      <w:r w:rsidRPr="00DA7B11">
        <w:rPr>
          <w:rFonts w:ascii="Calibri" w:eastAsia="Calibri" w:hAnsi="Calibri" w:cs="Arial"/>
          <w:b/>
          <w:bCs/>
          <w:sz w:val="20"/>
          <w:szCs w:val="18"/>
          <w:lang w:bidi="fa-IR"/>
        </w:rPr>
        <w:lastRenderedPageBreak/>
        <w:t>RADIOGRAPHIC DENSITY</w:t>
      </w:r>
    </w:p>
    <w:p w14:paraId="7697D2B5" w14:textId="77777777" w:rsidR="00F34A62" w:rsidRPr="00DA7B11" w:rsidRDefault="00F34A62" w:rsidP="00F34A62">
      <w:pPr>
        <w:numPr>
          <w:ilvl w:val="0"/>
          <w:numId w:val="25"/>
        </w:numPr>
        <w:autoSpaceDE w:val="0"/>
        <w:autoSpaceDN w:val="0"/>
        <w:adjustRightInd w:val="0"/>
        <w:spacing w:after="200" w:line="276" w:lineRule="auto"/>
        <w:ind w:left="1152"/>
        <w:jc w:val="both"/>
        <w:rPr>
          <w:rFonts w:ascii="Calibri" w:eastAsia="Calibri" w:hAnsi="Calibri" w:cs="Arial"/>
          <w:b/>
          <w:bCs/>
          <w:sz w:val="20"/>
          <w:szCs w:val="18"/>
          <w:lang w:bidi="fa-IR"/>
        </w:rPr>
      </w:pPr>
      <w:r w:rsidRPr="00DA7B11">
        <w:rPr>
          <w:rFonts w:ascii="Calibri" w:eastAsia="Calibri" w:hAnsi="Calibri" w:cs="Arial"/>
          <w:b/>
          <w:bCs/>
          <w:sz w:val="20"/>
          <w:szCs w:val="18"/>
          <w:lang w:bidi="fa-IR"/>
        </w:rPr>
        <w:t>IDENTIFICATION OF RADIOGRAPHS</w:t>
      </w:r>
    </w:p>
    <w:p w14:paraId="397B51D4" w14:textId="77777777" w:rsidR="00F34A62" w:rsidRPr="00DA7B11" w:rsidRDefault="00F34A62" w:rsidP="00F34A62">
      <w:pPr>
        <w:numPr>
          <w:ilvl w:val="0"/>
          <w:numId w:val="25"/>
        </w:numPr>
        <w:autoSpaceDE w:val="0"/>
        <w:autoSpaceDN w:val="0"/>
        <w:adjustRightInd w:val="0"/>
        <w:spacing w:after="200" w:line="276" w:lineRule="auto"/>
        <w:ind w:left="1152"/>
        <w:jc w:val="both"/>
        <w:rPr>
          <w:rFonts w:ascii="Calibri" w:eastAsia="Calibri" w:hAnsi="Calibri" w:cs="Arial"/>
          <w:b/>
          <w:bCs/>
          <w:sz w:val="20"/>
          <w:szCs w:val="18"/>
          <w:lang w:bidi="fa-IR"/>
        </w:rPr>
      </w:pPr>
      <w:r w:rsidRPr="00DA7B11">
        <w:rPr>
          <w:rFonts w:ascii="Calibri" w:eastAsia="Calibri" w:hAnsi="Calibri" w:cs="Arial"/>
          <w:b/>
          <w:bCs/>
          <w:sz w:val="20"/>
          <w:szCs w:val="18"/>
          <w:lang w:bidi="fa-IR"/>
        </w:rPr>
        <w:t>GEOMETRICAL UNSHARPNESS</w:t>
      </w:r>
    </w:p>
    <w:p w14:paraId="4AFF1765" w14:textId="77777777" w:rsidR="00F34A62" w:rsidRPr="00DA7B11" w:rsidRDefault="00F34A62" w:rsidP="00F34A62">
      <w:pPr>
        <w:numPr>
          <w:ilvl w:val="0"/>
          <w:numId w:val="25"/>
        </w:numPr>
        <w:autoSpaceDE w:val="0"/>
        <w:autoSpaceDN w:val="0"/>
        <w:adjustRightInd w:val="0"/>
        <w:spacing w:after="200" w:line="276" w:lineRule="auto"/>
        <w:ind w:left="1152"/>
        <w:jc w:val="both"/>
        <w:rPr>
          <w:rFonts w:ascii="Calibri" w:eastAsia="Calibri" w:hAnsi="Calibri" w:cs="Arial"/>
          <w:b/>
          <w:bCs/>
          <w:sz w:val="20"/>
          <w:szCs w:val="18"/>
          <w:lang w:bidi="fa-IR"/>
        </w:rPr>
      </w:pPr>
      <w:r w:rsidRPr="00DA7B11">
        <w:rPr>
          <w:rFonts w:ascii="Calibri" w:eastAsia="Calibri" w:hAnsi="Calibri" w:cs="Arial"/>
          <w:b/>
          <w:bCs/>
          <w:sz w:val="20"/>
          <w:szCs w:val="18"/>
          <w:lang w:bidi="fa-IR"/>
        </w:rPr>
        <w:t>FILM PROCESSING</w:t>
      </w:r>
    </w:p>
    <w:p w14:paraId="37314E51" w14:textId="77777777" w:rsidR="00F34A62" w:rsidRPr="00DA7B11" w:rsidRDefault="00F34A62" w:rsidP="00F34A62">
      <w:pPr>
        <w:numPr>
          <w:ilvl w:val="0"/>
          <w:numId w:val="25"/>
        </w:numPr>
        <w:autoSpaceDE w:val="0"/>
        <w:autoSpaceDN w:val="0"/>
        <w:adjustRightInd w:val="0"/>
        <w:spacing w:after="200" w:line="276" w:lineRule="auto"/>
        <w:ind w:left="1152"/>
        <w:jc w:val="both"/>
        <w:rPr>
          <w:rFonts w:ascii="Calibri" w:eastAsia="Calibri" w:hAnsi="Calibri" w:cs="Arial"/>
          <w:b/>
          <w:bCs/>
          <w:sz w:val="20"/>
          <w:szCs w:val="18"/>
          <w:lang w:bidi="fa-IR"/>
        </w:rPr>
      </w:pPr>
      <w:r w:rsidRPr="00DA7B11">
        <w:rPr>
          <w:rFonts w:ascii="Calibri" w:eastAsia="Calibri" w:hAnsi="Calibri" w:cs="Arial"/>
          <w:b/>
          <w:bCs/>
          <w:sz w:val="20"/>
          <w:szCs w:val="18"/>
          <w:lang w:bidi="fa-IR"/>
        </w:rPr>
        <w:t>RADIOGRAPHIC TECHNIQUE</w:t>
      </w:r>
    </w:p>
    <w:p w14:paraId="79963DFB" w14:textId="77777777" w:rsidR="00F34A62" w:rsidRPr="00DA7B11" w:rsidRDefault="00F34A62" w:rsidP="00F34A62">
      <w:pPr>
        <w:numPr>
          <w:ilvl w:val="0"/>
          <w:numId w:val="25"/>
        </w:numPr>
        <w:autoSpaceDE w:val="0"/>
        <w:autoSpaceDN w:val="0"/>
        <w:adjustRightInd w:val="0"/>
        <w:spacing w:after="200" w:line="276" w:lineRule="auto"/>
        <w:ind w:left="1152"/>
        <w:jc w:val="both"/>
        <w:rPr>
          <w:rFonts w:ascii="Calibri" w:eastAsia="Calibri" w:hAnsi="Calibri" w:cs="Arial"/>
          <w:b/>
          <w:bCs/>
          <w:sz w:val="20"/>
          <w:szCs w:val="18"/>
          <w:lang w:bidi="fa-IR"/>
        </w:rPr>
      </w:pPr>
      <w:r w:rsidRPr="00DA7B11">
        <w:rPr>
          <w:rFonts w:ascii="Calibri" w:eastAsia="Calibri" w:hAnsi="Calibri" w:cs="Arial"/>
          <w:b/>
          <w:bCs/>
          <w:sz w:val="20"/>
          <w:szCs w:val="18"/>
          <w:lang w:bidi="fa-IR"/>
        </w:rPr>
        <w:t>INTERPRETATION OF RADIOGRAPHS</w:t>
      </w:r>
    </w:p>
    <w:p w14:paraId="13D4CE1B" w14:textId="77777777" w:rsidR="00F34A62" w:rsidRPr="00DA7B11" w:rsidRDefault="00F34A62" w:rsidP="00F34A62">
      <w:pPr>
        <w:numPr>
          <w:ilvl w:val="0"/>
          <w:numId w:val="25"/>
        </w:numPr>
        <w:autoSpaceDE w:val="0"/>
        <w:autoSpaceDN w:val="0"/>
        <w:adjustRightInd w:val="0"/>
        <w:spacing w:after="200" w:line="276" w:lineRule="auto"/>
        <w:ind w:left="1152"/>
        <w:jc w:val="both"/>
        <w:rPr>
          <w:rFonts w:ascii="Calibri" w:eastAsia="Calibri" w:hAnsi="Calibri" w:cs="Arial"/>
          <w:b/>
          <w:bCs/>
          <w:sz w:val="20"/>
          <w:szCs w:val="18"/>
          <w:lang w:bidi="fa-IR"/>
        </w:rPr>
      </w:pPr>
      <w:r w:rsidRPr="00DA7B11">
        <w:rPr>
          <w:rFonts w:ascii="Calibri" w:eastAsia="Calibri" w:hAnsi="Calibri" w:cs="Arial"/>
          <w:b/>
          <w:bCs/>
          <w:sz w:val="20"/>
          <w:szCs w:val="18"/>
          <w:lang w:bidi="fa-IR"/>
        </w:rPr>
        <w:t>EVALUATION OF INDICATIONS</w:t>
      </w:r>
    </w:p>
    <w:p w14:paraId="65F3A877" w14:textId="77777777" w:rsidR="00F34A62" w:rsidRPr="00DA7B11" w:rsidRDefault="00F34A62" w:rsidP="00F34A62">
      <w:pPr>
        <w:numPr>
          <w:ilvl w:val="0"/>
          <w:numId w:val="25"/>
        </w:numPr>
        <w:autoSpaceDE w:val="0"/>
        <w:autoSpaceDN w:val="0"/>
        <w:adjustRightInd w:val="0"/>
        <w:spacing w:after="200" w:line="276" w:lineRule="auto"/>
        <w:ind w:left="1152"/>
        <w:jc w:val="both"/>
        <w:rPr>
          <w:rFonts w:ascii="Calibri" w:eastAsia="Calibri" w:hAnsi="Calibri" w:cs="Arial"/>
          <w:b/>
          <w:bCs/>
          <w:sz w:val="20"/>
          <w:szCs w:val="18"/>
          <w:lang w:bidi="fa-IR"/>
        </w:rPr>
      </w:pPr>
      <w:r w:rsidRPr="00DA7B11">
        <w:rPr>
          <w:rFonts w:ascii="Calibri" w:eastAsia="Calibri" w:hAnsi="Calibri" w:cs="Arial"/>
          <w:b/>
          <w:bCs/>
          <w:sz w:val="20"/>
          <w:szCs w:val="18"/>
          <w:lang w:bidi="fa-IR"/>
        </w:rPr>
        <w:t>ACCEPTANCE CRITERIA</w:t>
      </w:r>
    </w:p>
    <w:p w14:paraId="4F92C215" w14:textId="77777777" w:rsidR="00F34A62" w:rsidRPr="00DA7B11" w:rsidRDefault="00F34A62" w:rsidP="00F34A62">
      <w:pPr>
        <w:numPr>
          <w:ilvl w:val="0"/>
          <w:numId w:val="25"/>
        </w:numPr>
        <w:autoSpaceDE w:val="0"/>
        <w:autoSpaceDN w:val="0"/>
        <w:adjustRightInd w:val="0"/>
        <w:spacing w:after="200" w:line="276" w:lineRule="auto"/>
        <w:ind w:left="1152"/>
        <w:jc w:val="both"/>
        <w:rPr>
          <w:rFonts w:ascii="Calibri" w:eastAsia="Calibri" w:hAnsi="Calibri" w:cs="Arial"/>
          <w:b/>
          <w:bCs/>
          <w:sz w:val="20"/>
          <w:szCs w:val="18"/>
          <w:lang w:bidi="fa-IR"/>
        </w:rPr>
      </w:pPr>
      <w:r w:rsidRPr="00DA7B11">
        <w:rPr>
          <w:rFonts w:ascii="Calibri" w:eastAsia="Calibri" w:hAnsi="Calibri" w:cs="Arial"/>
          <w:b/>
          <w:bCs/>
          <w:sz w:val="20"/>
          <w:szCs w:val="18"/>
          <w:lang w:bidi="fa-IR"/>
        </w:rPr>
        <w:t>DEFECT REMOVAL</w:t>
      </w:r>
    </w:p>
    <w:p w14:paraId="4C2C8C33" w14:textId="77777777" w:rsidR="00F34A62" w:rsidRPr="00DA7B11" w:rsidRDefault="00F34A62" w:rsidP="00F34A62">
      <w:pPr>
        <w:numPr>
          <w:ilvl w:val="0"/>
          <w:numId w:val="25"/>
        </w:numPr>
        <w:autoSpaceDE w:val="0"/>
        <w:autoSpaceDN w:val="0"/>
        <w:adjustRightInd w:val="0"/>
        <w:spacing w:after="200" w:line="276" w:lineRule="auto"/>
        <w:ind w:left="1152"/>
        <w:jc w:val="both"/>
        <w:rPr>
          <w:rFonts w:ascii="Calibri" w:eastAsia="Calibri" w:hAnsi="Calibri" w:cs="Arial"/>
          <w:b/>
          <w:bCs/>
          <w:sz w:val="20"/>
          <w:szCs w:val="18"/>
          <w:lang w:bidi="fa-IR"/>
        </w:rPr>
      </w:pPr>
      <w:r w:rsidRPr="00DA7B11">
        <w:rPr>
          <w:rFonts w:ascii="Calibri" w:eastAsia="Calibri" w:hAnsi="Calibri" w:cs="Arial"/>
          <w:b/>
          <w:bCs/>
          <w:sz w:val="20"/>
          <w:szCs w:val="18"/>
          <w:lang w:bidi="fa-IR"/>
        </w:rPr>
        <w:t>REPORTS</w:t>
      </w:r>
    </w:p>
    <w:p w14:paraId="640B61EF" w14:textId="77777777" w:rsidR="00F34A62" w:rsidRDefault="00F34A62" w:rsidP="00F34A62">
      <w:pPr>
        <w:numPr>
          <w:ilvl w:val="0"/>
          <w:numId w:val="25"/>
        </w:numPr>
        <w:autoSpaceDE w:val="0"/>
        <w:autoSpaceDN w:val="0"/>
        <w:adjustRightInd w:val="0"/>
        <w:spacing w:after="200" w:line="360" w:lineRule="auto"/>
        <w:ind w:left="1152"/>
        <w:contextualSpacing/>
        <w:jc w:val="both"/>
        <w:rPr>
          <w:rFonts w:ascii="Arial" w:eastAsia="Calibri" w:hAnsi="Arial" w:cs="Arial"/>
          <w:b/>
          <w:bCs/>
          <w:sz w:val="20"/>
          <w:szCs w:val="18"/>
          <w:lang w:bidi="fa-IR"/>
        </w:rPr>
      </w:pPr>
      <w:r w:rsidRPr="00DA7B11">
        <w:rPr>
          <w:rFonts w:ascii="Arial" w:eastAsia="Calibri" w:hAnsi="Arial" w:cs="Arial"/>
          <w:b/>
          <w:bCs/>
          <w:sz w:val="20"/>
          <w:szCs w:val="18"/>
          <w:lang w:bidi="fa-IR"/>
        </w:rPr>
        <w:t xml:space="preserve">FILM STORAGE </w:t>
      </w:r>
    </w:p>
    <w:p w14:paraId="23B8ECC3" w14:textId="77777777" w:rsidR="00F34A62" w:rsidRPr="005A122D" w:rsidRDefault="00F34A62" w:rsidP="00F34A62">
      <w:pPr>
        <w:autoSpaceDE w:val="0"/>
        <w:autoSpaceDN w:val="0"/>
        <w:adjustRightInd w:val="0"/>
        <w:spacing w:after="200" w:line="360" w:lineRule="auto"/>
        <w:ind w:left="432"/>
        <w:contextualSpacing/>
        <w:rPr>
          <w:rFonts w:ascii="Arial" w:eastAsia="Calibri" w:hAnsi="Arial" w:cs="Arial"/>
          <w:b/>
          <w:bCs/>
          <w:sz w:val="20"/>
          <w:szCs w:val="18"/>
          <w:lang w:bidi="fa-IR"/>
        </w:rPr>
      </w:pPr>
    </w:p>
    <w:p w14:paraId="085FADA4" w14:textId="77777777" w:rsidR="00F34A62" w:rsidRPr="005A122D" w:rsidRDefault="00F34A62" w:rsidP="00F34A62">
      <w:pPr>
        <w:autoSpaceDE w:val="0"/>
        <w:autoSpaceDN w:val="0"/>
        <w:adjustRightInd w:val="0"/>
        <w:spacing w:after="200" w:line="360" w:lineRule="auto"/>
        <w:contextualSpacing/>
        <w:rPr>
          <w:rFonts w:ascii="Arial" w:eastAsia="Calibri" w:hAnsi="Arial" w:cs="Arial"/>
          <w:b/>
          <w:bCs/>
          <w:lang w:bidi="fa-IR"/>
        </w:rPr>
      </w:pPr>
      <w:r>
        <w:rPr>
          <w:rFonts w:ascii="Arial" w:eastAsia="Calibri" w:hAnsi="Arial" w:cs="Arial" w:hint="cs"/>
          <w:b/>
          <w:bCs/>
          <w:rtl/>
          <w:lang w:bidi="fa-IR"/>
        </w:rPr>
        <w:t xml:space="preserve">  </w:t>
      </w:r>
      <w:r w:rsidRPr="00EA3AA5">
        <w:rPr>
          <w:rFonts w:ascii="Arial" w:eastAsia="Calibri" w:hAnsi="Arial" w:cs="Arial"/>
          <w:b/>
          <w:bCs/>
          <w:lang w:bidi="fa-IR"/>
        </w:rPr>
        <w:t>ULTRASONIC TEST</w:t>
      </w:r>
    </w:p>
    <w:p w14:paraId="599513EA" w14:textId="77777777" w:rsidR="00F34A62" w:rsidRPr="00DA7B11" w:rsidRDefault="00F34A62" w:rsidP="00F34A62">
      <w:pPr>
        <w:numPr>
          <w:ilvl w:val="0"/>
          <w:numId w:val="25"/>
        </w:numPr>
        <w:autoSpaceDE w:val="0"/>
        <w:autoSpaceDN w:val="0"/>
        <w:adjustRightInd w:val="0"/>
        <w:spacing w:after="0" w:line="360" w:lineRule="auto"/>
        <w:ind w:left="1152"/>
        <w:contextualSpacing/>
        <w:jc w:val="both"/>
        <w:rPr>
          <w:rFonts w:ascii="Arial" w:eastAsia="Calibri" w:hAnsi="Arial" w:cs="Arial"/>
          <w:b/>
          <w:bCs/>
          <w:sz w:val="20"/>
          <w:szCs w:val="18"/>
          <w:lang w:bidi="fa-IR"/>
        </w:rPr>
      </w:pPr>
      <w:r w:rsidRPr="00DA7B11">
        <w:rPr>
          <w:rFonts w:ascii="Arial" w:eastAsia="Calibri" w:hAnsi="Arial" w:cs="Arial"/>
          <w:b/>
          <w:bCs/>
          <w:sz w:val="20"/>
          <w:szCs w:val="18"/>
          <w:lang w:bidi="fa-IR"/>
        </w:rPr>
        <w:t>PURPOSE</w:t>
      </w:r>
    </w:p>
    <w:p w14:paraId="4729DFB5" w14:textId="77777777" w:rsidR="00F34A62" w:rsidRPr="00DA7B11" w:rsidRDefault="00F34A62" w:rsidP="00F34A62">
      <w:pPr>
        <w:numPr>
          <w:ilvl w:val="0"/>
          <w:numId w:val="25"/>
        </w:numPr>
        <w:autoSpaceDE w:val="0"/>
        <w:autoSpaceDN w:val="0"/>
        <w:adjustRightInd w:val="0"/>
        <w:spacing w:after="200" w:line="360" w:lineRule="auto"/>
        <w:ind w:left="1152"/>
        <w:contextualSpacing/>
        <w:jc w:val="both"/>
        <w:rPr>
          <w:rFonts w:ascii="Arial" w:eastAsia="Calibri" w:hAnsi="Arial" w:cs="Arial"/>
          <w:b/>
          <w:bCs/>
          <w:sz w:val="20"/>
          <w:szCs w:val="18"/>
          <w:lang w:bidi="fa-IR"/>
        </w:rPr>
      </w:pPr>
      <w:r w:rsidRPr="00DA7B11">
        <w:rPr>
          <w:rFonts w:ascii="Arial" w:eastAsia="Calibri" w:hAnsi="Arial" w:cs="Arial"/>
          <w:b/>
          <w:bCs/>
          <w:sz w:val="20"/>
          <w:szCs w:val="18"/>
          <w:lang w:bidi="fa-IR"/>
        </w:rPr>
        <w:t>SCOPE</w:t>
      </w:r>
    </w:p>
    <w:p w14:paraId="2C780B95" w14:textId="77777777" w:rsidR="00F34A62" w:rsidRPr="00DA7B11" w:rsidRDefault="00F34A62" w:rsidP="00F34A62">
      <w:pPr>
        <w:numPr>
          <w:ilvl w:val="0"/>
          <w:numId w:val="25"/>
        </w:numPr>
        <w:autoSpaceDE w:val="0"/>
        <w:autoSpaceDN w:val="0"/>
        <w:adjustRightInd w:val="0"/>
        <w:spacing w:after="200" w:line="360" w:lineRule="auto"/>
        <w:ind w:left="1152"/>
        <w:contextualSpacing/>
        <w:jc w:val="both"/>
        <w:rPr>
          <w:rFonts w:ascii="Arial" w:eastAsia="Calibri" w:hAnsi="Arial" w:cs="Arial"/>
          <w:b/>
          <w:bCs/>
          <w:sz w:val="20"/>
          <w:szCs w:val="18"/>
          <w:lang w:bidi="fa-IR"/>
        </w:rPr>
      </w:pPr>
      <w:r w:rsidRPr="00DA7B11">
        <w:rPr>
          <w:rFonts w:ascii="Arial" w:eastAsia="Calibri" w:hAnsi="Arial" w:cs="Arial"/>
          <w:b/>
          <w:bCs/>
          <w:sz w:val="20"/>
          <w:szCs w:val="18"/>
          <w:lang w:bidi="fa-IR"/>
        </w:rPr>
        <w:t>REFERENCES</w:t>
      </w:r>
    </w:p>
    <w:p w14:paraId="14610B07" w14:textId="77777777" w:rsidR="00F34A62" w:rsidRPr="00DA7B11" w:rsidRDefault="00F34A62" w:rsidP="00F34A62">
      <w:pPr>
        <w:numPr>
          <w:ilvl w:val="0"/>
          <w:numId w:val="25"/>
        </w:numPr>
        <w:autoSpaceDE w:val="0"/>
        <w:autoSpaceDN w:val="0"/>
        <w:adjustRightInd w:val="0"/>
        <w:spacing w:after="200" w:line="360" w:lineRule="auto"/>
        <w:ind w:left="1152"/>
        <w:contextualSpacing/>
        <w:jc w:val="both"/>
        <w:rPr>
          <w:rFonts w:ascii="Arial" w:eastAsia="Calibri" w:hAnsi="Arial" w:cs="Arial"/>
          <w:b/>
          <w:bCs/>
          <w:sz w:val="20"/>
          <w:szCs w:val="18"/>
          <w:lang w:bidi="fa-IR"/>
        </w:rPr>
      </w:pPr>
      <w:r w:rsidRPr="00DA7B11">
        <w:rPr>
          <w:rFonts w:ascii="Arial" w:eastAsia="Calibri" w:hAnsi="Arial" w:cs="Arial"/>
          <w:b/>
          <w:bCs/>
          <w:sz w:val="20"/>
          <w:szCs w:val="18"/>
          <w:lang w:bidi="fa-IR"/>
        </w:rPr>
        <w:t>DEFINITION</w:t>
      </w:r>
    </w:p>
    <w:p w14:paraId="69F0D259" w14:textId="77777777" w:rsidR="00F34A62" w:rsidRPr="00DA7B11" w:rsidRDefault="00F34A62" w:rsidP="00F34A62">
      <w:pPr>
        <w:numPr>
          <w:ilvl w:val="0"/>
          <w:numId w:val="25"/>
        </w:numPr>
        <w:autoSpaceDE w:val="0"/>
        <w:autoSpaceDN w:val="0"/>
        <w:adjustRightInd w:val="0"/>
        <w:spacing w:after="200" w:line="360" w:lineRule="auto"/>
        <w:ind w:left="1152"/>
        <w:contextualSpacing/>
        <w:jc w:val="both"/>
        <w:rPr>
          <w:rFonts w:ascii="Arial" w:eastAsia="Calibri" w:hAnsi="Arial" w:cs="Arial"/>
          <w:b/>
          <w:bCs/>
          <w:sz w:val="20"/>
          <w:szCs w:val="18"/>
          <w:lang w:bidi="fa-IR"/>
        </w:rPr>
      </w:pPr>
      <w:r w:rsidRPr="00DA7B11">
        <w:rPr>
          <w:rFonts w:ascii="Arial" w:eastAsia="Calibri" w:hAnsi="Arial" w:cs="Arial"/>
          <w:b/>
          <w:bCs/>
          <w:sz w:val="20"/>
          <w:szCs w:val="18"/>
          <w:lang w:bidi="fa-IR"/>
        </w:rPr>
        <w:t>PERSONNEL QUALIFICATION</w:t>
      </w:r>
    </w:p>
    <w:p w14:paraId="56C2931F" w14:textId="77777777" w:rsidR="00F34A62" w:rsidRPr="00DA7B11" w:rsidRDefault="00F34A62" w:rsidP="00F34A62">
      <w:pPr>
        <w:numPr>
          <w:ilvl w:val="0"/>
          <w:numId w:val="25"/>
        </w:numPr>
        <w:autoSpaceDE w:val="0"/>
        <w:autoSpaceDN w:val="0"/>
        <w:adjustRightInd w:val="0"/>
        <w:spacing w:after="200" w:line="360" w:lineRule="auto"/>
        <w:ind w:left="1152"/>
        <w:contextualSpacing/>
        <w:jc w:val="both"/>
        <w:rPr>
          <w:rFonts w:ascii="Arial" w:eastAsia="Calibri" w:hAnsi="Arial" w:cs="Arial"/>
          <w:b/>
          <w:bCs/>
          <w:sz w:val="20"/>
          <w:szCs w:val="18"/>
          <w:lang w:bidi="fa-IR"/>
        </w:rPr>
      </w:pPr>
      <w:r w:rsidRPr="00DA7B11">
        <w:rPr>
          <w:rFonts w:ascii="Arial" w:eastAsia="Calibri" w:hAnsi="Arial" w:cs="Arial"/>
          <w:b/>
          <w:bCs/>
          <w:sz w:val="20"/>
          <w:szCs w:val="18"/>
          <w:lang w:bidi="fa-IR"/>
        </w:rPr>
        <w:t>GENERAL REQUIREMENTS</w:t>
      </w:r>
    </w:p>
    <w:p w14:paraId="0192F098" w14:textId="77777777" w:rsidR="00F34A62" w:rsidRPr="00DA7B11" w:rsidRDefault="00F34A62" w:rsidP="00F34A62">
      <w:pPr>
        <w:numPr>
          <w:ilvl w:val="0"/>
          <w:numId w:val="25"/>
        </w:numPr>
        <w:autoSpaceDE w:val="0"/>
        <w:autoSpaceDN w:val="0"/>
        <w:adjustRightInd w:val="0"/>
        <w:spacing w:after="200" w:line="360" w:lineRule="auto"/>
        <w:ind w:left="1152"/>
        <w:contextualSpacing/>
        <w:jc w:val="both"/>
        <w:rPr>
          <w:rFonts w:ascii="Arial" w:eastAsia="Calibri" w:hAnsi="Arial" w:cs="Arial"/>
          <w:b/>
          <w:bCs/>
          <w:sz w:val="20"/>
          <w:szCs w:val="18"/>
          <w:lang w:bidi="fa-IR"/>
        </w:rPr>
      </w:pPr>
      <w:r w:rsidRPr="00DA7B11">
        <w:rPr>
          <w:rFonts w:ascii="Arial" w:eastAsia="Calibri" w:hAnsi="Arial" w:cs="Arial"/>
          <w:b/>
          <w:bCs/>
          <w:sz w:val="20"/>
          <w:szCs w:val="18"/>
          <w:lang w:bidi="fa-IR"/>
        </w:rPr>
        <w:t>EQUIPMENT USED</w:t>
      </w:r>
    </w:p>
    <w:p w14:paraId="7D24B302" w14:textId="77777777" w:rsidR="00F34A62" w:rsidRPr="00DA7B11" w:rsidRDefault="00F34A62" w:rsidP="00F34A62">
      <w:pPr>
        <w:numPr>
          <w:ilvl w:val="0"/>
          <w:numId w:val="25"/>
        </w:numPr>
        <w:autoSpaceDE w:val="0"/>
        <w:autoSpaceDN w:val="0"/>
        <w:adjustRightInd w:val="0"/>
        <w:spacing w:after="200" w:line="360" w:lineRule="auto"/>
        <w:ind w:left="1152"/>
        <w:contextualSpacing/>
        <w:jc w:val="both"/>
        <w:rPr>
          <w:rFonts w:ascii="Arial" w:eastAsia="Calibri" w:hAnsi="Arial" w:cs="Arial"/>
          <w:b/>
          <w:bCs/>
          <w:sz w:val="20"/>
          <w:szCs w:val="18"/>
          <w:lang w:bidi="fa-IR"/>
        </w:rPr>
      </w:pPr>
      <w:r w:rsidRPr="00DA7B11">
        <w:rPr>
          <w:rFonts w:ascii="Arial" w:eastAsia="Calibri" w:hAnsi="Arial" w:cs="Arial"/>
          <w:b/>
          <w:bCs/>
          <w:sz w:val="20"/>
          <w:szCs w:val="18"/>
          <w:lang w:bidi="fa-IR"/>
        </w:rPr>
        <w:t xml:space="preserve">WELD EXAMINATION  </w:t>
      </w:r>
    </w:p>
    <w:p w14:paraId="03F451FC" w14:textId="77777777" w:rsidR="00F34A62" w:rsidRPr="00DA7B11" w:rsidRDefault="00F34A62" w:rsidP="00F34A62">
      <w:pPr>
        <w:numPr>
          <w:ilvl w:val="0"/>
          <w:numId w:val="25"/>
        </w:numPr>
        <w:autoSpaceDE w:val="0"/>
        <w:autoSpaceDN w:val="0"/>
        <w:adjustRightInd w:val="0"/>
        <w:spacing w:after="200" w:line="360" w:lineRule="auto"/>
        <w:ind w:left="1152"/>
        <w:contextualSpacing/>
        <w:jc w:val="both"/>
        <w:rPr>
          <w:rFonts w:ascii="Arial" w:eastAsia="Calibri" w:hAnsi="Arial" w:cs="Arial"/>
          <w:b/>
          <w:bCs/>
          <w:sz w:val="20"/>
          <w:szCs w:val="18"/>
          <w:lang w:bidi="fa-IR"/>
        </w:rPr>
      </w:pPr>
      <w:r w:rsidRPr="00DA7B11">
        <w:rPr>
          <w:rFonts w:ascii="Arial" w:eastAsia="Calibri" w:hAnsi="Arial" w:cs="Arial"/>
          <w:b/>
          <w:bCs/>
          <w:sz w:val="20"/>
          <w:szCs w:val="18"/>
          <w:lang w:bidi="fa-IR"/>
        </w:rPr>
        <w:t xml:space="preserve">Surface preparation      </w:t>
      </w:r>
    </w:p>
    <w:p w14:paraId="4EF9F21C" w14:textId="77777777" w:rsidR="00F34A62" w:rsidRPr="00DA7B11" w:rsidRDefault="00F34A62" w:rsidP="00F34A62">
      <w:pPr>
        <w:numPr>
          <w:ilvl w:val="0"/>
          <w:numId w:val="25"/>
        </w:numPr>
        <w:autoSpaceDE w:val="0"/>
        <w:autoSpaceDN w:val="0"/>
        <w:adjustRightInd w:val="0"/>
        <w:spacing w:after="200" w:line="360" w:lineRule="auto"/>
        <w:ind w:left="1152"/>
        <w:contextualSpacing/>
        <w:jc w:val="both"/>
        <w:rPr>
          <w:rFonts w:ascii="Arial" w:eastAsia="Calibri" w:hAnsi="Arial" w:cs="Arial"/>
          <w:b/>
          <w:bCs/>
          <w:sz w:val="20"/>
          <w:szCs w:val="18"/>
          <w:lang w:bidi="fa-IR"/>
        </w:rPr>
      </w:pPr>
      <w:r w:rsidRPr="00DA7B11">
        <w:rPr>
          <w:rFonts w:ascii="Arial" w:eastAsia="Calibri" w:hAnsi="Arial" w:cs="Arial"/>
          <w:b/>
          <w:bCs/>
          <w:sz w:val="20"/>
          <w:szCs w:val="18"/>
          <w:lang w:bidi="fa-IR"/>
        </w:rPr>
        <w:t xml:space="preserve">Examination </w:t>
      </w:r>
    </w:p>
    <w:p w14:paraId="65C9F389" w14:textId="77777777" w:rsidR="00F34A62" w:rsidRPr="00DA7B11" w:rsidRDefault="00F34A62" w:rsidP="00F34A62">
      <w:pPr>
        <w:numPr>
          <w:ilvl w:val="0"/>
          <w:numId w:val="25"/>
        </w:numPr>
        <w:autoSpaceDE w:val="0"/>
        <w:autoSpaceDN w:val="0"/>
        <w:adjustRightInd w:val="0"/>
        <w:spacing w:after="200" w:line="360" w:lineRule="auto"/>
        <w:ind w:left="1152"/>
        <w:contextualSpacing/>
        <w:jc w:val="both"/>
        <w:rPr>
          <w:rFonts w:ascii="Arial" w:eastAsia="Calibri" w:hAnsi="Arial" w:cs="Arial"/>
          <w:b/>
          <w:bCs/>
          <w:sz w:val="20"/>
          <w:szCs w:val="18"/>
          <w:lang w:bidi="fa-IR"/>
        </w:rPr>
      </w:pPr>
      <w:r w:rsidRPr="00DA7B11">
        <w:rPr>
          <w:rFonts w:ascii="Arial" w:eastAsia="Calibri" w:hAnsi="Arial" w:cs="Arial"/>
          <w:b/>
          <w:bCs/>
          <w:sz w:val="20"/>
          <w:szCs w:val="18"/>
          <w:lang w:bidi="fa-IR"/>
        </w:rPr>
        <w:t xml:space="preserve">Evaluation     </w:t>
      </w:r>
    </w:p>
    <w:p w14:paraId="0F90C708" w14:textId="77777777" w:rsidR="00F34A62" w:rsidRPr="00DA7B11" w:rsidRDefault="00F34A62" w:rsidP="00F34A62">
      <w:pPr>
        <w:numPr>
          <w:ilvl w:val="0"/>
          <w:numId w:val="25"/>
        </w:numPr>
        <w:autoSpaceDE w:val="0"/>
        <w:autoSpaceDN w:val="0"/>
        <w:adjustRightInd w:val="0"/>
        <w:spacing w:after="200" w:line="360" w:lineRule="auto"/>
        <w:ind w:left="1152"/>
        <w:contextualSpacing/>
        <w:jc w:val="both"/>
        <w:rPr>
          <w:rFonts w:ascii="Arial" w:eastAsia="Calibri" w:hAnsi="Arial" w:cs="Arial"/>
          <w:b/>
          <w:bCs/>
          <w:sz w:val="20"/>
          <w:szCs w:val="18"/>
          <w:lang w:bidi="fa-IR"/>
        </w:rPr>
      </w:pPr>
      <w:r w:rsidRPr="00DA7B11">
        <w:rPr>
          <w:rFonts w:ascii="Arial" w:eastAsia="Calibri" w:hAnsi="Arial" w:cs="Arial"/>
          <w:b/>
          <w:bCs/>
          <w:sz w:val="20"/>
          <w:szCs w:val="18"/>
          <w:lang w:bidi="fa-IR"/>
        </w:rPr>
        <w:t xml:space="preserve">ACCEPTANCE CRITERIA      </w:t>
      </w:r>
    </w:p>
    <w:p w14:paraId="403045D6" w14:textId="77777777" w:rsidR="00F34A62" w:rsidRDefault="00F34A62" w:rsidP="00F34A62">
      <w:pPr>
        <w:numPr>
          <w:ilvl w:val="0"/>
          <w:numId w:val="25"/>
        </w:numPr>
        <w:autoSpaceDE w:val="0"/>
        <w:autoSpaceDN w:val="0"/>
        <w:adjustRightInd w:val="0"/>
        <w:spacing w:after="200" w:line="360" w:lineRule="auto"/>
        <w:ind w:left="1152"/>
        <w:contextualSpacing/>
        <w:jc w:val="both"/>
        <w:rPr>
          <w:rFonts w:ascii="Arial" w:eastAsia="Calibri" w:hAnsi="Arial" w:cs="Arial"/>
          <w:b/>
          <w:bCs/>
          <w:sz w:val="20"/>
          <w:szCs w:val="18"/>
          <w:lang w:bidi="fa-IR"/>
        </w:rPr>
      </w:pPr>
      <w:r w:rsidRPr="00DA7B11">
        <w:rPr>
          <w:rFonts w:ascii="Arial" w:eastAsia="Calibri" w:hAnsi="Arial" w:cs="Arial"/>
          <w:b/>
          <w:bCs/>
          <w:sz w:val="20"/>
          <w:szCs w:val="18"/>
          <w:lang w:bidi="fa-IR"/>
        </w:rPr>
        <w:t>EXAMNATION REPORT</w:t>
      </w:r>
      <w:proofErr w:type="gramStart"/>
      <w:r w:rsidRPr="00DA7B11">
        <w:rPr>
          <w:rFonts w:ascii="Arial" w:eastAsia="Calibri" w:hAnsi="Arial" w:cs="Arial"/>
          <w:b/>
          <w:bCs/>
          <w:sz w:val="20"/>
          <w:szCs w:val="18"/>
          <w:lang w:bidi="fa-IR"/>
        </w:rPr>
        <w:t xml:space="preserve"> </w:t>
      </w:r>
      <w:r>
        <w:rPr>
          <w:rFonts w:ascii="Arial" w:eastAsia="Calibri" w:hAnsi="Arial" w:cs="Arial"/>
          <w:b/>
          <w:bCs/>
          <w:sz w:val="20"/>
          <w:szCs w:val="18"/>
          <w:lang w:bidi="fa-IR"/>
        </w:rPr>
        <w:t xml:space="preserve"> </w:t>
      </w:r>
      <w:r w:rsidRPr="00DA7B11">
        <w:rPr>
          <w:rFonts w:ascii="Arial" w:eastAsia="Calibri" w:hAnsi="Arial" w:cs="Arial"/>
          <w:b/>
          <w:bCs/>
          <w:sz w:val="20"/>
          <w:szCs w:val="18"/>
          <w:lang w:bidi="fa-IR"/>
        </w:rPr>
        <w:t xml:space="preserve"> (</w:t>
      </w:r>
      <w:proofErr w:type="gramEnd"/>
      <w:r w:rsidRPr="00DA7B11">
        <w:rPr>
          <w:rFonts w:ascii="Arial" w:eastAsia="Calibri" w:hAnsi="Arial" w:cs="Arial"/>
          <w:b/>
          <w:bCs/>
          <w:sz w:val="20"/>
          <w:szCs w:val="18"/>
          <w:lang w:bidi="fa-IR"/>
        </w:rPr>
        <w:t>APPENDIX 1)</w:t>
      </w:r>
    </w:p>
    <w:p w14:paraId="16F40AF8" w14:textId="77777777" w:rsidR="00F34A62" w:rsidRDefault="00F34A62" w:rsidP="00F34A62">
      <w:pPr>
        <w:autoSpaceDE w:val="0"/>
        <w:autoSpaceDN w:val="0"/>
        <w:adjustRightInd w:val="0"/>
        <w:spacing w:after="200" w:line="360" w:lineRule="auto"/>
        <w:ind w:left="1152"/>
        <w:contextualSpacing/>
        <w:rPr>
          <w:rFonts w:ascii="Arial" w:eastAsia="Calibri" w:hAnsi="Arial" w:cs="Arial"/>
          <w:b/>
          <w:bCs/>
          <w:sz w:val="20"/>
          <w:szCs w:val="18"/>
          <w:lang w:bidi="fa-IR"/>
        </w:rPr>
      </w:pPr>
    </w:p>
    <w:p w14:paraId="2B5598F9" w14:textId="77777777" w:rsidR="00F34A62" w:rsidRDefault="00F34A62" w:rsidP="00F34A62">
      <w:pPr>
        <w:autoSpaceDE w:val="0"/>
        <w:autoSpaceDN w:val="0"/>
        <w:adjustRightInd w:val="0"/>
        <w:spacing w:after="200" w:line="360" w:lineRule="auto"/>
        <w:ind w:left="1152"/>
        <w:contextualSpacing/>
        <w:rPr>
          <w:rFonts w:ascii="Arial" w:eastAsia="Calibri" w:hAnsi="Arial" w:cs="Arial"/>
          <w:b/>
          <w:bCs/>
          <w:sz w:val="20"/>
          <w:szCs w:val="18"/>
          <w:lang w:bidi="fa-IR"/>
        </w:rPr>
      </w:pPr>
    </w:p>
    <w:p w14:paraId="0DDA49DF" w14:textId="77777777" w:rsidR="00F34A62" w:rsidRDefault="00F34A62" w:rsidP="00F34A62">
      <w:pPr>
        <w:autoSpaceDE w:val="0"/>
        <w:autoSpaceDN w:val="0"/>
        <w:adjustRightInd w:val="0"/>
        <w:spacing w:after="200" w:line="360" w:lineRule="auto"/>
        <w:ind w:left="1152"/>
        <w:contextualSpacing/>
        <w:rPr>
          <w:rFonts w:ascii="Arial" w:eastAsia="Calibri" w:hAnsi="Arial" w:cs="Arial"/>
          <w:b/>
          <w:bCs/>
          <w:sz w:val="20"/>
          <w:szCs w:val="18"/>
          <w:lang w:bidi="fa-IR"/>
        </w:rPr>
      </w:pPr>
    </w:p>
    <w:p w14:paraId="0A50B972" w14:textId="77777777" w:rsidR="00F34A62" w:rsidRDefault="00F34A62" w:rsidP="00F34A62">
      <w:pPr>
        <w:autoSpaceDE w:val="0"/>
        <w:autoSpaceDN w:val="0"/>
        <w:adjustRightInd w:val="0"/>
        <w:spacing w:after="200" w:line="360" w:lineRule="auto"/>
        <w:ind w:left="1152"/>
        <w:contextualSpacing/>
        <w:rPr>
          <w:rFonts w:ascii="Arial" w:eastAsia="Calibri" w:hAnsi="Arial" w:cs="Arial"/>
          <w:b/>
          <w:bCs/>
          <w:sz w:val="20"/>
          <w:szCs w:val="18"/>
          <w:lang w:bidi="fa-IR"/>
        </w:rPr>
      </w:pPr>
    </w:p>
    <w:p w14:paraId="55E6FE30" w14:textId="77777777" w:rsidR="00F34A62" w:rsidRDefault="00F34A62" w:rsidP="00F34A62">
      <w:pPr>
        <w:autoSpaceDE w:val="0"/>
        <w:autoSpaceDN w:val="0"/>
        <w:adjustRightInd w:val="0"/>
        <w:spacing w:after="200" w:line="360" w:lineRule="auto"/>
        <w:ind w:left="1152"/>
        <w:contextualSpacing/>
        <w:rPr>
          <w:rFonts w:ascii="Arial" w:eastAsia="Calibri" w:hAnsi="Arial" w:cs="Arial"/>
          <w:b/>
          <w:bCs/>
          <w:sz w:val="20"/>
          <w:szCs w:val="18"/>
          <w:lang w:bidi="fa-IR"/>
        </w:rPr>
      </w:pPr>
    </w:p>
    <w:p w14:paraId="19B264FC" w14:textId="77777777" w:rsidR="00F34A62" w:rsidRDefault="00F34A62" w:rsidP="00F34A62">
      <w:pPr>
        <w:autoSpaceDE w:val="0"/>
        <w:autoSpaceDN w:val="0"/>
        <w:adjustRightInd w:val="0"/>
        <w:spacing w:after="200" w:line="360" w:lineRule="auto"/>
        <w:ind w:left="1296" w:right="432"/>
        <w:contextualSpacing/>
        <w:rPr>
          <w:rFonts w:ascii="Arial" w:eastAsia="Calibri" w:hAnsi="Arial" w:cs="Arial"/>
          <w:b/>
          <w:bCs/>
          <w:sz w:val="20"/>
          <w:szCs w:val="18"/>
          <w:lang w:bidi="fa-IR"/>
        </w:rPr>
      </w:pPr>
    </w:p>
    <w:p w14:paraId="6BD8E073" w14:textId="77777777" w:rsidR="00F34A62" w:rsidRPr="00DA7B11" w:rsidRDefault="00F34A62" w:rsidP="00F34A62">
      <w:pPr>
        <w:numPr>
          <w:ilvl w:val="0"/>
          <w:numId w:val="26"/>
        </w:numPr>
        <w:spacing w:after="200" w:line="360" w:lineRule="auto"/>
        <w:ind w:left="1296" w:right="432" w:hanging="450"/>
        <w:contextualSpacing/>
        <w:rPr>
          <w:rFonts w:ascii="Calibri" w:eastAsia="Calibri" w:hAnsi="Calibri" w:cs="Arial"/>
          <w:b/>
          <w:bCs/>
          <w:lang w:bidi="fa-IR"/>
        </w:rPr>
      </w:pPr>
      <w:r w:rsidRPr="00DA7B11">
        <w:rPr>
          <w:rFonts w:ascii="Calibri" w:eastAsia="Calibri" w:hAnsi="Calibri" w:cs="Arial"/>
          <w:b/>
          <w:bCs/>
          <w:lang w:bidi="fa-IR"/>
        </w:rPr>
        <w:t>PURPOSE</w:t>
      </w:r>
    </w:p>
    <w:p w14:paraId="67111E16" w14:textId="4877AC88" w:rsidR="000E5E04" w:rsidRDefault="00F34A62" w:rsidP="00920A47">
      <w:pPr>
        <w:pStyle w:val="Header"/>
        <w:spacing w:line="276" w:lineRule="auto"/>
        <w:ind w:left="-144" w:right="-144"/>
        <w:jc w:val="center"/>
        <w:rPr>
          <w:rFonts w:ascii="Times New Roman" w:eastAsia="Calibri" w:hAnsi="Times New Roman"/>
          <w:lang w:bidi="fa-IR"/>
        </w:rPr>
      </w:pPr>
      <w:r w:rsidRPr="00DF6270">
        <w:rPr>
          <w:rFonts w:ascii="Times New Roman" w:eastAsia="Calibri" w:hAnsi="Times New Roman"/>
          <w:lang w:bidi="fa-IR"/>
        </w:rPr>
        <w:t xml:space="preserve">This procedure defines the methods of performance, the examination conditions and the precautions to be taken when liquid </w:t>
      </w:r>
      <w:r w:rsidRPr="00434818">
        <w:rPr>
          <w:rFonts w:ascii="Times New Roman" w:eastAsia="Calibri" w:hAnsi="Times New Roman"/>
          <w:lang w:bidi="fa-IR"/>
        </w:rPr>
        <w:t xml:space="preserve">penetrant examination is carried out of </w:t>
      </w:r>
      <w:r w:rsidR="000E5E04" w:rsidRPr="00434818">
        <w:rPr>
          <w:rFonts w:ascii="Times New Roman" w:eastAsia="Calibri" w:hAnsi="Times New Roman"/>
          <w:lang w:bidi="fa-IR"/>
        </w:rPr>
        <w:t>Air-cooled</w:t>
      </w:r>
      <w:r w:rsidRPr="00434818">
        <w:rPr>
          <w:rFonts w:ascii="Times New Roman" w:eastAsia="Calibri" w:hAnsi="Times New Roman"/>
          <w:lang w:bidi="fa-IR"/>
        </w:rPr>
        <w:t xml:space="preserve"> heat exchangers of “</w:t>
      </w:r>
    </w:p>
    <w:p w14:paraId="7B025BFB" w14:textId="3B2EF553" w:rsidR="00920A47" w:rsidRPr="00FA7FFA" w:rsidRDefault="00920A47" w:rsidP="000E5E04">
      <w:pPr>
        <w:pStyle w:val="Header"/>
        <w:spacing w:line="276" w:lineRule="auto"/>
        <w:ind w:left="-144" w:right="-144"/>
        <w:jc w:val="center"/>
        <w:rPr>
          <w:rFonts w:ascii="Times New Roman" w:hAnsi="Times New Roman"/>
          <w:b/>
          <w:bCs/>
        </w:rPr>
      </w:pPr>
      <w:proofErr w:type="spellStart"/>
      <w:r w:rsidRPr="00FA7FFA">
        <w:rPr>
          <w:rFonts w:ascii="Times New Roman" w:hAnsi="Times New Roman"/>
          <w:b/>
          <w:bCs/>
          <w:sz w:val="18"/>
          <w:szCs w:val="18"/>
        </w:rPr>
        <w:t>Toase</w:t>
      </w:r>
      <w:proofErr w:type="spellEnd"/>
      <w:r>
        <w:rPr>
          <w:rFonts w:ascii="Times New Roman" w:hAnsi="Times New Roman"/>
          <w:b/>
          <w:bCs/>
          <w:sz w:val="18"/>
          <w:szCs w:val="18"/>
        </w:rPr>
        <w:t xml:space="preserve"> </w:t>
      </w:r>
      <w:proofErr w:type="spellStart"/>
      <w:r w:rsidRPr="00FA7FFA">
        <w:rPr>
          <w:rFonts w:ascii="Times New Roman" w:hAnsi="Times New Roman"/>
          <w:b/>
          <w:bCs/>
          <w:sz w:val="18"/>
          <w:szCs w:val="18"/>
        </w:rPr>
        <w:t>ehe</w:t>
      </w:r>
      <w:proofErr w:type="spellEnd"/>
      <w:r w:rsidRPr="00FA7FFA">
        <w:rPr>
          <w:rFonts w:ascii="Times New Roman" w:hAnsi="Times New Roman"/>
          <w:b/>
          <w:bCs/>
          <w:sz w:val="18"/>
          <w:szCs w:val="18"/>
        </w:rPr>
        <w:t xml:space="preserve"> Park</w:t>
      </w:r>
      <w:r w:rsidR="000E5E04">
        <w:rPr>
          <w:rFonts w:ascii="Times New Roman" w:hAnsi="Times New Roman"/>
          <w:b/>
          <w:bCs/>
          <w:sz w:val="18"/>
          <w:szCs w:val="18"/>
        </w:rPr>
        <w:t xml:space="preserve"> </w:t>
      </w:r>
      <w:proofErr w:type="spellStart"/>
      <w:r w:rsidRPr="00FA7FFA">
        <w:rPr>
          <w:rFonts w:ascii="Times New Roman" w:hAnsi="Times New Roman"/>
          <w:b/>
          <w:bCs/>
          <w:sz w:val="18"/>
          <w:szCs w:val="18"/>
        </w:rPr>
        <w:t>Sanati</w:t>
      </w:r>
      <w:proofErr w:type="spellEnd"/>
      <w:r w:rsidRPr="00FA7FFA">
        <w:rPr>
          <w:rFonts w:ascii="Times New Roman" w:hAnsi="Times New Roman"/>
          <w:b/>
          <w:bCs/>
          <w:sz w:val="18"/>
          <w:szCs w:val="18"/>
        </w:rPr>
        <w:t xml:space="preserve"> Gohar </w:t>
      </w:r>
      <w:proofErr w:type="spellStart"/>
      <w:r w:rsidR="000E5E04" w:rsidRPr="00FA7FFA">
        <w:rPr>
          <w:rFonts w:ascii="Times New Roman" w:hAnsi="Times New Roman"/>
          <w:b/>
          <w:bCs/>
          <w:sz w:val="18"/>
          <w:szCs w:val="18"/>
        </w:rPr>
        <w:t>Ofogh</w:t>
      </w:r>
      <w:proofErr w:type="spellEnd"/>
      <w:r w:rsidR="000E5E04">
        <w:rPr>
          <w:rFonts w:ascii="Times New Roman" w:hAnsi="Times New Roman"/>
          <w:b/>
          <w:bCs/>
          <w:sz w:val="18"/>
          <w:szCs w:val="18"/>
        </w:rPr>
        <w:t xml:space="preserve"> Petrochemical</w:t>
      </w:r>
      <w:r w:rsidRPr="00FA7FFA">
        <w:rPr>
          <w:rFonts w:ascii="Times New Roman" w:hAnsi="Times New Roman"/>
          <w:b/>
          <w:bCs/>
          <w:sz w:val="18"/>
          <w:szCs w:val="18"/>
        </w:rPr>
        <w:t xml:space="preserve"> Co.</w:t>
      </w:r>
    </w:p>
    <w:p w14:paraId="7A2791DC" w14:textId="3587B2B7" w:rsidR="00F34A62" w:rsidRPr="0097059A" w:rsidRDefault="00920A47" w:rsidP="00920A47">
      <w:pPr>
        <w:pStyle w:val="Header"/>
        <w:ind w:left="-144" w:right="-144"/>
        <w:jc w:val="both"/>
        <w:rPr>
          <w:rFonts w:ascii="Times New Roman" w:eastAsia="Calibri" w:hAnsi="Times New Roman"/>
          <w:lang w:bidi="fa-IR"/>
        </w:rPr>
      </w:pPr>
      <w:r w:rsidRPr="00090A01">
        <w:rPr>
          <w:rFonts w:ascii="Times New Roman" w:hAnsi="Times New Roman"/>
          <w:b/>
          <w:bCs/>
          <w:sz w:val="20"/>
          <w:szCs w:val="20"/>
        </w:rPr>
        <w:t>CONCEPTUAL, BASIC and DETAIL DESIGN ENGINEERING OF STYRENE PARK OFFSITE</w:t>
      </w:r>
      <w:r>
        <w:rPr>
          <w:rFonts w:ascii="Times New Roman" w:eastAsia="Calibri" w:hAnsi="Times New Roman"/>
          <w:lang w:bidi="fa-IR"/>
        </w:rPr>
        <w:t xml:space="preserve"> </w:t>
      </w:r>
      <w:r w:rsidR="00F34A62">
        <w:rPr>
          <w:rFonts w:ascii="Times New Roman" w:eastAsia="Calibri" w:hAnsi="Times New Roman"/>
          <w:lang w:bidi="fa-IR"/>
        </w:rPr>
        <w:t>"</w:t>
      </w:r>
    </w:p>
    <w:p w14:paraId="5B13AF50" w14:textId="77777777" w:rsidR="00F34A62" w:rsidRPr="00434818" w:rsidRDefault="00F34A62" w:rsidP="00F34A62">
      <w:pPr>
        <w:pStyle w:val="Header"/>
        <w:ind w:left="1296" w:right="432"/>
        <w:jc w:val="both"/>
        <w:rPr>
          <w:rFonts w:ascii="Times New Roman" w:eastAsia="Calibri" w:hAnsi="Times New Roman"/>
          <w:sz w:val="28"/>
          <w:szCs w:val="28"/>
          <w:lang w:bidi="fa-IR"/>
        </w:rPr>
      </w:pPr>
    </w:p>
    <w:p w14:paraId="1D397CC9" w14:textId="77777777" w:rsidR="00F34A62" w:rsidRPr="00DA7B11" w:rsidRDefault="00F34A62" w:rsidP="00F34A62">
      <w:pPr>
        <w:bidi/>
        <w:spacing w:after="200" w:line="360" w:lineRule="auto"/>
        <w:ind w:left="1296" w:right="432"/>
        <w:jc w:val="right"/>
        <w:rPr>
          <w:rFonts w:ascii="Calibri" w:eastAsia="Calibri" w:hAnsi="Calibri" w:cs="Arial"/>
          <w:b/>
          <w:bCs/>
          <w:lang w:bidi="fa-IR"/>
        </w:rPr>
      </w:pPr>
      <w:r w:rsidRPr="00DA7B11">
        <w:rPr>
          <w:rFonts w:ascii="Calibri" w:eastAsia="Calibri" w:hAnsi="Calibri" w:cs="Arial"/>
          <w:b/>
          <w:bCs/>
          <w:lang w:bidi="fa-IR"/>
        </w:rPr>
        <w:t>2.0. SCOPE</w:t>
      </w:r>
    </w:p>
    <w:p w14:paraId="4174F400" w14:textId="011AAAF5" w:rsidR="00F34A62" w:rsidRPr="00DA7B11" w:rsidRDefault="00F34A62" w:rsidP="00F34A62">
      <w:pPr>
        <w:tabs>
          <w:tab w:val="left" w:pos="10160"/>
        </w:tabs>
        <w:autoSpaceDE w:val="0"/>
        <w:autoSpaceDN w:val="0"/>
        <w:adjustRightInd w:val="0"/>
        <w:spacing w:before="60" w:after="60" w:line="360" w:lineRule="auto"/>
        <w:ind w:left="1296" w:right="432"/>
        <w:rPr>
          <w:szCs w:val="28"/>
          <w:lang w:bidi="fa-IR"/>
        </w:rPr>
      </w:pPr>
      <w:r w:rsidRPr="00DA7B11">
        <w:rPr>
          <w:szCs w:val="28"/>
          <w:lang w:bidi="fa-IR"/>
        </w:rPr>
        <w:t xml:space="preserve">This procedure is applicable for carry out testing on welded joints of header boxes of </w:t>
      </w:r>
      <w:r w:rsidR="00386D9E" w:rsidRPr="00DA7B11">
        <w:rPr>
          <w:szCs w:val="28"/>
          <w:lang w:bidi="fa-IR"/>
        </w:rPr>
        <w:t>air-cooled</w:t>
      </w:r>
      <w:r w:rsidRPr="00DA7B11">
        <w:rPr>
          <w:szCs w:val="28"/>
          <w:lang w:bidi="fa-IR"/>
        </w:rPr>
        <w:t xml:space="preserve"> heat exchanger and Materials, shapes, or sizes to be examined and the extent of examination are according to NDT. CHECK LIST &amp; NDT MAP of </w:t>
      </w:r>
      <w:r w:rsidR="00386D9E" w:rsidRPr="00DA7B11">
        <w:rPr>
          <w:szCs w:val="28"/>
          <w:lang w:bidi="fa-IR"/>
        </w:rPr>
        <w:t>project.</w:t>
      </w:r>
    </w:p>
    <w:p w14:paraId="3EC17AB1" w14:textId="3593989B" w:rsidR="00F34A62" w:rsidRPr="00DA7B11" w:rsidRDefault="00F34A62" w:rsidP="00F34A62">
      <w:pPr>
        <w:tabs>
          <w:tab w:val="left" w:pos="10160"/>
        </w:tabs>
        <w:autoSpaceDE w:val="0"/>
        <w:autoSpaceDN w:val="0"/>
        <w:adjustRightInd w:val="0"/>
        <w:spacing w:before="60" w:after="60" w:line="360" w:lineRule="auto"/>
        <w:ind w:left="1296" w:right="432"/>
        <w:rPr>
          <w:szCs w:val="28"/>
          <w:lang w:bidi="fa-IR"/>
        </w:rPr>
      </w:pPr>
      <w:r w:rsidRPr="00DA7B11">
        <w:rPr>
          <w:szCs w:val="28"/>
          <w:lang w:bidi="fa-IR"/>
        </w:rPr>
        <w:t xml:space="preserve">In principle, a liquid penetrant is applied to the surface to be examined and allowed to enter discontinuities. All excess penetrant is then removed, the part is dried, and a developer is applied. The developer function both as a blotter to absorb penetrant that has been trapped in discontinuities, and as a contrasting background to enhance the visibility of penetrant indications. The dyes in penetrants are either </w:t>
      </w:r>
      <w:r w:rsidR="00386D9E" w:rsidRPr="00DA7B11">
        <w:rPr>
          <w:szCs w:val="28"/>
          <w:lang w:bidi="fa-IR"/>
        </w:rPr>
        <w:t>color</w:t>
      </w:r>
      <w:r w:rsidRPr="00DA7B11">
        <w:rPr>
          <w:szCs w:val="28"/>
          <w:lang w:bidi="fa-IR"/>
        </w:rPr>
        <w:t xml:space="preserve"> contrast (visible under white light) or fluorescent (visible under ultraviolet light).  </w:t>
      </w:r>
    </w:p>
    <w:p w14:paraId="1F8CB836" w14:textId="77777777" w:rsidR="00F34A62" w:rsidRDefault="00F34A62" w:rsidP="00F34A62">
      <w:pPr>
        <w:autoSpaceDE w:val="0"/>
        <w:autoSpaceDN w:val="0"/>
        <w:bidi/>
        <w:adjustRightInd w:val="0"/>
        <w:spacing w:after="200" w:line="360" w:lineRule="auto"/>
        <w:ind w:left="1296" w:right="432"/>
        <w:jc w:val="right"/>
        <w:rPr>
          <w:rFonts w:ascii="Calibri" w:eastAsia="Calibri" w:hAnsi="Calibri" w:cs="Arial"/>
          <w:b/>
          <w:bCs/>
          <w:lang w:bidi="fa-IR"/>
        </w:rPr>
      </w:pPr>
    </w:p>
    <w:p w14:paraId="7483B646" w14:textId="77777777" w:rsidR="00F34A62" w:rsidRPr="00DA7B11" w:rsidRDefault="00F34A62" w:rsidP="00F34A62">
      <w:pPr>
        <w:autoSpaceDE w:val="0"/>
        <w:autoSpaceDN w:val="0"/>
        <w:bidi/>
        <w:adjustRightInd w:val="0"/>
        <w:spacing w:after="200" w:line="360" w:lineRule="auto"/>
        <w:ind w:left="1296" w:right="432"/>
        <w:jc w:val="right"/>
        <w:rPr>
          <w:rFonts w:ascii="Calibri" w:eastAsia="Calibri" w:hAnsi="Calibri" w:cs="Arial"/>
          <w:b/>
          <w:bCs/>
          <w:lang w:bidi="fa-IR"/>
        </w:rPr>
      </w:pPr>
      <w:r w:rsidRPr="00DA7B11">
        <w:rPr>
          <w:rFonts w:ascii="Calibri" w:eastAsia="Calibri" w:hAnsi="Calibri" w:cs="Arial"/>
          <w:b/>
          <w:bCs/>
          <w:lang w:bidi="fa-IR"/>
        </w:rPr>
        <w:t>3.0. REFERENCES</w:t>
      </w:r>
    </w:p>
    <w:p w14:paraId="7BF48048" w14:textId="77777777" w:rsidR="00F34A62" w:rsidRPr="00DA7B11" w:rsidRDefault="00F34A62" w:rsidP="00F34A62">
      <w:pPr>
        <w:tabs>
          <w:tab w:val="left" w:pos="10160"/>
        </w:tabs>
        <w:autoSpaceDE w:val="0"/>
        <w:autoSpaceDN w:val="0"/>
        <w:adjustRightInd w:val="0"/>
        <w:spacing w:before="60" w:after="60" w:line="360" w:lineRule="auto"/>
        <w:ind w:left="1296" w:right="432"/>
        <w:rPr>
          <w:szCs w:val="28"/>
          <w:lang w:bidi="fa-IR"/>
        </w:rPr>
      </w:pPr>
      <w:r w:rsidRPr="00DA7B11">
        <w:rPr>
          <w:szCs w:val="28"/>
          <w:lang w:bidi="fa-IR"/>
        </w:rPr>
        <w:t>3.1. ASME</w:t>
      </w:r>
      <w:r>
        <w:rPr>
          <w:szCs w:val="28"/>
          <w:lang w:bidi="fa-IR"/>
        </w:rPr>
        <w:t xml:space="preserve"> </w:t>
      </w:r>
      <w:proofErr w:type="spellStart"/>
      <w:r w:rsidRPr="00DA7B11">
        <w:rPr>
          <w:szCs w:val="28"/>
          <w:lang w:bidi="fa-IR"/>
        </w:rPr>
        <w:t>Sec.V</w:t>
      </w:r>
      <w:proofErr w:type="spellEnd"/>
      <w:r w:rsidRPr="00DA7B11">
        <w:rPr>
          <w:szCs w:val="28"/>
          <w:lang w:bidi="fa-IR"/>
        </w:rPr>
        <w:t>- edition 2010</w:t>
      </w:r>
    </w:p>
    <w:p w14:paraId="6DEA36E0" w14:textId="53E7C427" w:rsidR="00F34A62" w:rsidRPr="00DA7B11" w:rsidRDefault="00F34A62" w:rsidP="00F34A62">
      <w:pPr>
        <w:tabs>
          <w:tab w:val="left" w:pos="10160"/>
        </w:tabs>
        <w:autoSpaceDE w:val="0"/>
        <w:autoSpaceDN w:val="0"/>
        <w:adjustRightInd w:val="0"/>
        <w:spacing w:before="60" w:after="60" w:line="360" w:lineRule="auto"/>
        <w:ind w:left="1296" w:right="432"/>
        <w:rPr>
          <w:szCs w:val="28"/>
          <w:lang w:bidi="fa-IR"/>
        </w:rPr>
      </w:pPr>
      <w:r w:rsidRPr="00DA7B11">
        <w:rPr>
          <w:szCs w:val="28"/>
          <w:lang w:bidi="fa-IR"/>
        </w:rPr>
        <w:t xml:space="preserve">3.2. NDT. CHECK LIST &amp; NDT MAP: </w:t>
      </w:r>
      <w:r w:rsidR="001E2BA5" w:rsidRPr="006F02FB">
        <w:rPr>
          <w:rFonts w:ascii="Times New Roman" w:hAnsi="Times New Roman"/>
        </w:rPr>
        <w:t>EI027-DMF-VD-QC-PRO-023</w:t>
      </w:r>
    </w:p>
    <w:p w14:paraId="4D481ECB" w14:textId="77777777" w:rsidR="00F34A62" w:rsidRPr="00DA7B11" w:rsidRDefault="00F34A62" w:rsidP="00F34A62">
      <w:pPr>
        <w:tabs>
          <w:tab w:val="left" w:pos="10160"/>
        </w:tabs>
        <w:autoSpaceDE w:val="0"/>
        <w:autoSpaceDN w:val="0"/>
        <w:adjustRightInd w:val="0"/>
        <w:spacing w:before="60" w:after="60" w:line="360" w:lineRule="auto"/>
        <w:ind w:left="1296" w:right="432"/>
        <w:rPr>
          <w:szCs w:val="28"/>
          <w:lang w:bidi="fa-IR"/>
        </w:rPr>
      </w:pPr>
      <w:r w:rsidRPr="00DA7B11">
        <w:rPr>
          <w:szCs w:val="28"/>
          <w:lang w:bidi="fa-IR"/>
        </w:rPr>
        <w:t>3.3. ASME section VIII div.1 edition 2010 addendum 2011 shall be added</w:t>
      </w:r>
    </w:p>
    <w:p w14:paraId="62D22F7B" w14:textId="77777777" w:rsidR="00F34A62" w:rsidRPr="00F23C7D" w:rsidRDefault="00F34A62" w:rsidP="00F34A62">
      <w:pPr>
        <w:tabs>
          <w:tab w:val="left" w:pos="10160"/>
        </w:tabs>
        <w:autoSpaceDE w:val="0"/>
        <w:autoSpaceDN w:val="0"/>
        <w:adjustRightInd w:val="0"/>
        <w:spacing w:before="60" w:after="60" w:line="360" w:lineRule="auto"/>
        <w:ind w:left="1296" w:right="432"/>
        <w:rPr>
          <w:szCs w:val="28"/>
          <w:lang w:bidi="fa-IR"/>
        </w:rPr>
      </w:pPr>
      <w:r w:rsidRPr="00F23C7D">
        <w:rPr>
          <w:szCs w:val="28"/>
          <w:lang w:bidi="fa-IR"/>
        </w:rPr>
        <w:t>3.4 ASME B31.3</w:t>
      </w:r>
    </w:p>
    <w:p w14:paraId="34746471" w14:textId="77777777" w:rsidR="00F34A62" w:rsidRPr="00F23C7D" w:rsidRDefault="00F34A62" w:rsidP="00F34A62">
      <w:pPr>
        <w:tabs>
          <w:tab w:val="left" w:pos="10160"/>
        </w:tabs>
        <w:autoSpaceDE w:val="0"/>
        <w:autoSpaceDN w:val="0"/>
        <w:adjustRightInd w:val="0"/>
        <w:spacing w:before="60" w:after="60" w:line="360" w:lineRule="auto"/>
        <w:ind w:left="1296" w:right="432"/>
        <w:rPr>
          <w:szCs w:val="28"/>
          <w:lang w:bidi="fa-IR"/>
        </w:rPr>
      </w:pPr>
      <w:r w:rsidRPr="00F23C7D">
        <w:rPr>
          <w:szCs w:val="28"/>
          <w:lang w:bidi="fa-IR"/>
        </w:rPr>
        <w:t>3.5 ASTM E165</w:t>
      </w:r>
    </w:p>
    <w:p w14:paraId="703E05F6" w14:textId="77777777" w:rsidR="00F34A62" w:rsidRPr="00DA7B11" w:rsidRDefault="00F34A62" w:rsidP="00F34A62">
      <w:pPr>
        <w:autoSpaceDE w:val="0"/>
        <w:autoSpaceDN w:val="0"/>
        <w:bidi/>
        <w:adjustRightInd w:val="0"/>
        <w:spacing w:after="200" w:line="360" w:lineRule="auto"/>
        <w:ind w:left="1296" w:right="432"/>
        <w:jc w:val="right"/>
        <w:rPr>
          <w:rFonts w:ascii="Calibri" w:eastAsia="Calibri" w:hAnsi="Calibri" w:cs="Arial"/>
          <w:b/>
          <w:bCs/>
          <w:lang w:bidi="fa-IR"/>
        </w:rPr>
      </w:pPr>
      <w:r w:rsidRPr="00DA7B11">
        <w:rPr>
          <w:rFonts w:ascii="Calibri" w:eastAsia="Calibri" w:hAnsi="Calibri" w:cs="Arial"/>
          <w:b/>
          <w:bCs/>
          <w:lang w:bidi="fa-IR"/>
        </w:rPr>
        <w:t>4.0. DEFINITION</w:t>
      </w:r>
    </w:p>
    <w:p w14:paraId="16779014" w14:textId="77777777" w:rsidR="00F34A62" w:rsidRPr="00DA7B11" w:rsidRDefault="00F34A62" w:rsidP="00F34A62">
      <w:pPr>
        <w:tabs>
          <w:tab w:val="left" w:pos="10160"/>
        </w:tabs>
        <w:autoSpaceDE w:val="0"/>
        <w:autoSpaceDN w:val="0"/>
        <w:adjustRightInd w:val="0"/>
        <w:spacing w:before="60" w:after="60" w:line="360" w:lineRule="auto"/>
        <w:ind w:left="1296" w:right="432"/>
        <w:rPr>
          <w:szCs w:val="28"/>
          <w:lang w:bidi="fa-IR"/>
        </w:rPr>
      </w:pPr>
      <w:r w:rsidRPr="00DA7B11">
        <w:rPr>
          <w:szCs w:val="28"/>
          <w:lang w:bidi="fa-IR"/>
        </w:rPr>
        <w:lastRenderedPageBreak/>
        <w:t>4.1. Relevant Indications:</w:t>
      </w:r>
    </w:p>
    <w:p w14:paraId="03DEFD5A" w14:textId="77777777" w:rsidR="00F34A62" w:rsidRPr="00DA7B11" w:rsidRDefault="00F34A62" w:rsidP="00F34A62">
      <w:pPr>
        <w:tabs>
          <w:tab w:val="left" w:pos="10160"/>
        </w:tabs>
        <w:autoSpaceDE w:val="0"/>
        <w:autoSpaceDN w:val="0"/>
        <w:adjustRightInd w:val="0"/>
        <w:spacing w:before="60" w:after="60" w:line="360" w:lineRule="auto"/>
        <w:ind w:left="1296" w:right="432"/>
        <w:rPr>
          <w:szCs w:val="28"/>
          <w:lang w:bidi="fa-IR"/>
        </w:rPr>
      </w:pPr>
      <w:r w:rsidRPr="00DA7B11">
        <w:rPr>
          <w:szCs w:val="28"/>
          <w:lang w:bidi="fa-IR"/>
        </w:rPr>
        <w:t>Indications with major dimensions greater than 1/16 (1.5 mm)</w:t>
      </w:r>
    </w:p>
    <w:p w14:paraId="1CAA0E02" w14:textId="77777777" w:rsidR="00F34A62" w:rsidRPr="00DA7B11" w:rsidRDefault="00F34A62" w:rsidP="00F34A62">
      <w:pPr>
        <w:tabs>
          <w:tab w:val="left" w:pos="10160"/>
        </w:tabs>
        <w:autoSpaceDE w:val="0"/>
        <w:autoSpaceDN w:val="0"/>
        <w:adjustRightInd w:val="0"/>
        <w:spacing w:before="60" w:after="60" w:line="360" w:lineRule="auto"/>
        <w:ind w:left="1296" w:right="432"/>
        <w:rPr>
          <w:szCs w:val="28"/>
          <w:lang w:bidi="fa-IR"/>
        </w:rPr>
      </w:pPr>
      <w:r w:rsidRPr="00DA7B11">
        <w:rPr>
          <w:szCs w:val="28"/>
          <w:lang w:bidi="fa-IR"/>
        </w:rPr>
        <w:t>4.2. Linear Indications:</w:t>
      </w:r>
    </w:p>
    <w:p w14:paraId="42E831ED" w14:textId="77777777" w:rsidR="00F34A62" w:rsidRPr="00DA7B11" w:rsidRDefault="00F34A62" w:rsidP="00F34A62">
      <w:pPr>
        <w:tabs>
          <w:tab w:val="left" w:pos="10160"/>
        </w:tabs>
        <w:autoSpaceDE w:val="0"/>
        <w:autoSpaceDN w:val="0"/>
        <w:adjustRightInd w:val="0"/>
        <w:spacing w:before="60" w:after="60" w:line="360" w:lineRule="auto"/>
        <w:ind w:left="1296" w:right="432"/>
        <w:rPr>
          <w:szCs w:val="28"/>
          <w:lang w:bidi="fa-IR"/>
        </w:rPr>
      </w:pPr>
      <w:r w:rsidRPr="00DA7B11">
        <w:rPr>
          <w:szCs w:val="28"/>
          <w:lang w:bidi="fa-IR"/>
        </w:rPr>
        <w:t>An indication having a length greater than three times the width.</w:t>
      </w:r>
    </w:p>
    <w:p w14:paraId="60D02AB6" w14:textId="77777777" w:rsidR="00F34A62" w:rsidRPr="00DA7B11" w:rsidRDefault="00F34A62" w:rsidP="00F34A62">
      <w:pPr>
        <w:tabs>
          <w:tab w:val="left" w:pos="10160"/>
        </w:tabs>
        <w:autoSpaceDE w:val="0"/>
        <w:autoSpaceDN w:val="0"/>
        <w:adjustRightInd w:val="0"/>
        <w:spacing w:before="60" w:after="60" w:line="360" w:lineRule="auto"/>
        <w:ind w:left="1296" w:right="432"/>
        <w:rPr>
          <w:szCs w:val="28"/>
          <w:lang w:bidi="fa-IR"/>
        </w:rPr>
      </w:pPr>
      <w:r w:rsidRPr="00DA7B11">
        <w:rPr>
          <w:szCs w:val="28"/>
          <w:lang w:bidi="fa-IR"/>
        </w:rPr>
        <w:t xml:space="preserve">4.3. Rounded Indications </w:t>
      </w:r>
    </w:p>
    <w:p w14:paraId="2D036B40" w14:textId="77777777" w:rsidR="00F34A62" w:rsidRPr="00DA7B11" w:rsidRDefault="00F34A62" w:rsidP="00F34A62">
      <w:pPr>
        <w:tabs>
          <w:tab w:val="left" w:pos="10160"/>
        </w:tabs>
        <w:autoSpaceDE w:val="0"/>
        <w:autoSpaceDN w:val="0"/>
        <w:adjustRightInd w:val="0"/>
        <w:spacing w:before="60" w:after="60" w:line="360" w:lineRule="auto"/>
        <w:ind w:left="1296" w:right="432"/>
        <w:rPr>
          <w:rFonts w:ascii="Arial" w:hAnsi="Arial" w:cs="Arial"/>
          <w:b/>
          <w:bCs/>
          <w:szCs w:val="24"/>
        </w:rPr>
      </w:pPr>
      <w:r w:rsidRPr="00DA7B11">
        <w:rPr>
          <w:szCs w:val="28"/>
          <w:lang w:bidi="fa-IR"/>
        </w:rPr>
        <w:t>An indication of circular or elliptical shape with the length equal or less than three times the width.</w:t>
      </w:r>
    </w:p>
    <w:p w14:paraId="773635A3" w14:textId="77777777" w:rsidR="00F34A62" w:rsidRPr="00DA7B11" w:rsidRDefault="00F34A62" w:rsidP="00F34A62">
      <w:pPr>
        <w:bidi/>
        <w:spacing w:after="200" w:line="360" w:lineRule="auto"/>
        <w:ind w:left="1296" w:right="432"/>
        <w:jc w:val="right"/>
        <w:rPr>
          <w:rFonts w:ascii="Calibri" w:eastAsia="Calibri" w:hAnsi="Calibri" w:cs="Arial"/>
          <w:b/>
          <w:bCs/>
          <w:sz w:val="28"/>
          <w:lang w:bidi="fa-IR"/>
        </w:rPr>
      </w:pPr>
      <w:r w:rsidRPr="00DA7B11">
        <w:rPr>
          <w:rFonts w:ascii="Calibri" w:eastAsia="Calibri" w:hAnsi="Calibri" w:cs="Arial"/>
          <w:b/>
          <w:bCs/>
          <w:sz w:val="28"/>
          <w:lang w:bidi="fa-IR"/>
        </w:rPr>
        <w:t>5.0. SURFACE PREPARATION</w:t>
      </w:r>
    </w:p>
    <w:p w14:paraId="75B4A1AD" w14:textId="77777777" w:rsidR="00F34A62" w:rsidRPr="00DA7B11" w:rsidRDefault="00F34A62" w:rsidP="00F34A62">
      <w:pPr>
        <w:bidi/>
        <w:spacing w:after="200" w:line="360" w:lineRule="auto"/>
        <w:ind w:left="1296" w:right="432"/>
        <w:jc w:val="right"/>
        <w:rPr>
          <w:rFonts w:eastAsia="Calibri"/>
          <w:szCs w:val="28"/>
          <w:lang w:bidi="fa-IR"/>
        </w:rPr>
      </w:pPr>
      <w:r w:rsidRPr="00DA7B11">
        <w:rPr>
          <w:rFonts w:eastAsia="Calibri"/>
          <w:szCs w:val="28"/>
          <w:lang w:bidi="fa-IR"/>
        </w:rPr>
        <w:t>5.1. In general, satisfactory results may be obtained when the surface of the part is in the as welded, as-rolled, as-cast, or as-forged condition. Surface preparation by grinding, machining,</w:t>
      </w:r>
    </w:p>
    <w:p w14:paraId="2DAB669B" w14:textId="77777777" w:rsidR="00F34A62" w:rsidRPr="00DA7B11" w:rsidRDefault="00F34A62" w:rsidP="00F34A62">
      <w:pPr>
        <w:keepNext/>
        <w:keepLines/>
        <w:bidi/>
        <w:spacing w:before="60" w:line="360" w:lineRule="auto"/>
        <w:ind w:left="1296" w:right="432"/>
        <w:jc w:val="right"/>
        <w:outlineLvl w:val="2"/>
        <w:rPr>
          <w:szCs w:val="28"/>
          <w:lang w:bidi="fa-IR"/>
        </w:rPr>
      </w:pPr>
      <w:r w:rsidRPr="00DA7B11">
        <w:rPr>
          <w:szCs w:val="28"/>
          <w:lang w:bidi="fa-IR"/>
        </w:rPr>
        <w:t>Or other methods may be necessary where surface irregularities could mask indications.</w:t>
      </w:r>
    </w:p>
    <w:p w14:paraId="238C0C6C" w14:textId="7551B9A3" w:rsidR="00F34A62" w:rsidRPr="00DA7B11" w:rsidRDefault="00F34A62" w:rsidP="00F34A62">
      <w:pPr>
        <w:keepNext/>
        <w:keepLines/>
        <w:bidi/>
        <w:spacing w:before="60" w:line="360" w:lineRule="auto"/>
        <w:ind w:left="1296" w:right="432"/>
        <w:jc w:val="right"/>
        <w:outlineLvl w:val="2"/>
        <w:rPr>
          <w:szCs w:val="28"/>
          <w:lang w:bidi="fa-IR"/>
        </w:rPr>
      </w:pPr>
      <w:r w:rsidRPr="00DA7B11">
        <w:rPr>
          <w:szCs w:val="28"/>
          <w:lang w:bidi="fa-IR"/>
        </w:rPr>
        <w:t xml:space="preserve">5.2. Prior to each liquid penetrant examination, the surface to be examined and all adjacent areas within at least 1 in(25mm) shall be dry and free of all dirt, grease, lint, scale, welding flux, weld spatter, paint, oil, and other extraneous matter with using Hand tool cleaner like </w:t>
      </w:r>
      <w:r w:rsidR="00386D9E" w:rsidRPr="00DA7B11">
        <w:rPr>
          <w:szCs w:val="28"/>
          <w:lang w:bidi="fa-IR"/>
        </w:rPr>
        <w:t>Brush.</w:t>
      </w:r>
    </w:p>
    <w:p w14:paraId="4EC542FB" w14:textId="77777777" w:rsidR="00F34A62" w:rsidRDefault="00F34A62" w:rsidP="00F34A62">
      <w:pPr>
        <w:keepNext/>
        <w:keepLines/>
        <w:bidi/>
        <w:spacing w:before="60" w:line="360" w:lineRule="auto"/>
        <w:ind w:left="1296" w:right="432"/>
        <w:jc w:val="right"/>
        <w:outlineLvl w:val="2"/>
        <w:rPr>
          <w:szCs w:val="28"/>
          <w:rtl/>
          <w:lang w:bidi="fa-IR"/>
        </w:rPr>
      </w:pPr>
      <w:r w:rsidRPr="00DA7B11">
        <w:rPr>
          <w:szCs w:val="28"/>
          <w:lang w:bidi="fa-IR"/>
        </w:rPr>
        <w:t>Oil, paint, grease shall be cleaned with a solvent.</w:t>
      </w:r>
    </w:p>
    <w:p w14:paraId="00A7766C" w14:textId="77777777" w:rsidR="00F34A62" w:rsidRPr="00DA7B11" w:rsidRDefault="00F34A62" w:rsidP="00F34A62">
      <w:pPr>
        <w:keepNext/>
        <w:keepLines/>
        <w:bidi/>
        <w:spacing w:before="60" w:line="360" w:lineRule="auto"/>
        <w:ind w:left="1296" w:right="432"/>
        <w:jc w:val="right"/>
        <w:outlineLvl w:val="2"/>
        <w:rPr>
          <w:szCs w:val="28"/>
          <w:lang w:bidi="fa-IR"/>
        </w:rPr>
      </w:pPr>
    </w:p>
    <w:p w14:paraId="3376BB8B" w14:textId="77777777" w:rsidR="00F34A62" w:rsidRPr="00DA7B11" w:rsidRDefault="00F34A62" w:rsidP="00F34A62">
      <w:pPr>
        <w:keepNext/>
        <w:bidi/>
        <w:ind w:left="1296" w:right="432"/>
        <w:jc w:val="right"/>
        <w:outlineLvl w:val="2"/>
        <w:rPr>
          <w:b/>
          <w:bCs/>
          <w:noProof/>
          <w:szCs w:val="24"/>
          <w:lang w:bidi="fa-IR"/>
        </w:rPr>
      </w:pPr>
      <w:r w:rsidRPr="00DA7B11">
        <w:rPr>
          <w:b/>
          <w:bCs/>
          <w:noProof/>
          <w:szCs w:val="24"/>
          <w:lang w:bidi="fa-IR"/>
        </w:rPr>
        <w:t xml:space="preserve">6.0. DRYING AFTER PREPARATION </w:t>
      </w:r>
    </w:p>
    <w:p w14:paraId="6D0580B6" w14:textId="77777777" w:rsidR="00F34A62" w:rsidRPr="00DA7B11" w:rsidRDefault="00F34A62" w:rsidP="00F34A62">
      <w:pPr>
        <w:bidi/>
        <w:ind w:left="1296" w:right="432"/>
        <w:rPr>
          <w:noProof/>
          <w:sz w:val="20"/>
          <w:rtl/>
          <w:lang w:bidi="fa-IR"/>
        </w:rPr>
      </w:pPr>
    </w:p>
    <w:p w14:paraId="0727BAD2" w14:textId="77777777" w:rsidR="00F34A62" w:rsidRPr="00DA7B11" w:rsidRDefault="00F34A62" w:rsidP="00F34A62">
      <w:pPr>
        <w:bidi/>
        <w:spacing w:after="200" w:line="360" w:lineRule="auto"/>
        <w:ind w:left="1296" w:right="432"/>
        <w:jc w:val="right"/>
        <w:rPr>
          <w:rFonts w:eastAsia="Calibri"/>
          <w:szCs w:val="28"/>
          <w:lang w:bidi="fa-IR"/>
        </w:rPr>
      </w:pPr>
      <w:r w:rsidRPr="00DA7B11">
        <w:rPr>
          <w:rFonts w:eastAsia="Calibri"/>
          <w:szCs w:val="28"/>
          <w:lang w:bidi="fa-IR"/>
        </w:rPr>
        <w:t>After cleaning, drying of the surfaces to be examined shall be accomplished by normal evaporation or with forced hot or cold air. A minimum period of time shall be established to ensure that the cleaning solution has evaporated prior to application of the penetrant.</w:t>
      </w:r>
    </w:p>
    <w:p w14:paraId="1A36CD5A" w14:textId="7D2D30DD" w:rsidR="00F34A62" w:rsidRDefault="00F34A62" w:rsidP="00F34A62">
      <w:pPr>
        <w:bidi/>
        <w:spacing w:after="200" w:line="360" w:lineRule="auto"/>
        <w:ind w:left="1296" w:right="432"/>
        <w:jc w:val="right"/>
        <w:rPr>
          <w:rFonts w:eastAsia="Calibri"/>
          <w:szCs w:val="28"/>
          <w:lang w:bidi="fa-IR"/>
        </w:rPr>
      </w:pPr>
      <w:r w:rsidRPr="00DA7B11">
        <w:rPr>
          <w:rFonts w:eastAsia="Calibri"/>
          <w:szCs w:val="28"/>
          <w:lang w:bidi="fa-IR"/>
        </w:rPr>
        <w:lastRenderedPageBreak/>
        <w:t>The surface of the part to be processed shall not be below 40°F (5°C) nor above 125°F(52°C</w:t>
      </w:r>
      <w:r w:rsidR="00386D9E" w:rsidRPr="00DA7B11">
        <w:rPr>
          <w:rFonts w:eastAsia="Calibri"/>
          <w:szCs w:val="28"/>
          <w:lang w:bidi="fa-IR"/>
        </w:rPr>
        <w:t>). The</w:t>
      </w:r>
      <w:r w:rsidRPr="00DA7B11">
        <w:rPr>
          <w:rFonts w:eastAsia="Calibri"/>
          <w:szCs w:val="28"/>
          <w:lang w:bidi="fa-IR"/>
        </w:rPr>
        <w:t xml:space="preserve"> air pressure shall not exceed 30psi (206KPa).</w:t>
      </w:r>
    </w:p>
    <w:p w14:paraId="6A8E1476" w14:textId="77777777" w:rsidR="00F34A62" w:rsidRPr="00DA7B11" w:rsidRDefault="00F34A62" w:rsidP="00F34A62">
      <w:pPr>
        <w:keepNext/>
        <w:bidi/>
        <w:ind w:left="864"/>
        <w:jc w:val="right"/>
        <w:outlineLvl w:val="2"/>
        <w:rPr>
          <w:b/>
          <w:bCs/>
          <w:noProof/>
          <w:szCs w:val="24"/>
          <w:lang w:bidi="fa-IR"/>
        </w:rPr>
      </w:pPr>
      <w:r w:rsidRPr="00DA7B11">
        <w:rPr>
          <w:b/>
          <w:bCs/>
          <w:noProof/>
          <w:szCs w:val="24"/>
          <w:lang w:bidi="fa-IR"/>
        </w:rPr>
        <w:t>7.0. TECHNIQUES</w:t>
      </w:r>
    </w:p>
    <w:p w14:paraId="67B3EFFF" w14:textId="77777777" w:rsidR="00F34A62" w:rsidRPr="00DA7B11" w:rsidRDefault="00F34A62" w:rsidP="00F34A62">
      <w:pPr>
        <w:keepNext/>
        <w:bidi/>
        <w:ind w:left="864"/>
        <w:jc w:val="right"/>
        <w:outlineLvl w:val="2"/>
        <w:rPr>
          <w:b/>
          <w:bCs/>
          <w:noProof/>
          <w:szCs w:val="24"/>
          <w:lang w:bidi="fa-IR"/>
        </w:rPr>
      </w:pPr>
      <w:r w:rsidRPr="00DA7B11">
        <w:rPr>
          <w:b/>
          <w:bCs/>
          <w:noProof/>
          <w:szCs w:val="24"/>
          <w:lang w:bidi="fa-IR"/>
        </w:rPr>
        <w:t xml:space="preserve">  </w:t>
      </w:r>
    </w:p>
    <w:p w14:paraId="7D0AF083" w14:textId="77777777" w:rsidR="00F34A62" w:rsidRPr="00DA7B11" w:rsidRDefault="00F34A62" w:rsidP="00F34A62">
      <w:pPr>
        <w:keepNext/>
        <w:bidi/>
        <w:ind w:left="864"/>
        <w:jc w:val="right"/>
        <w:outlineLvl w:val="2"/>
        <w:rPr>
          <w:b/>
          <w:bCs/>
          <w:noProof/>
          <w:szCs w:val="24"/>
          <w:rtl/>
          <w:lang w:bidi="fa-IR"/>
        </w:rPr>
      </w:pPr>
      <w:r w:rsidRPr="00DA7B11">
        <w:rPr>
          <w:rFonts w:eastAsia="Calibri"/>
          <w:b/>
          <w:bCs/>
          <w:noProof/>
          <w:szCs w:val="28"/>
          <w:lang w:bidi="fa-IR"/>
        </w:rPr>
        <w:tab/>
      </w:r>
      <w:r w:rsidRPr="00DA7B11">
        <w:rPr>
          <w:b/>
          <w:bCs/>
          <w:noProof/>
          <w:szCs w:val="24"/>
          <w:lang w:bidi="fa-IR"/>
        </w:rPr>
        <w:t>7.1. Technique for Standard Temperature</w:t>
      </w:r>
    </w:p>
    <w:p w14:paraId="27B9BA7E" w14:textId="77777777" w:rsidR="00F34A62" w:rsidRPr="00DA7B11" w:rsidRDefault="00F34A62" w:rsidP="00F34A62">
      <w:pPr>
        <w:keepNext/>
        <w:keepLines/>
        <w:bidi/>
        <w:spacing w:before="60" w:line="360" w:lineRule="auto"/>
        <w:ind w:left="864" w:right="35"/>
        <w:jc w:val="right"/>
        <w:outlineLvl w:val="2"/>
        <w:rPr>
          <w:szCs w:val="28"/>
          <w:lang w:bidi="fa-IR"/>
        </w:rPr>
      </w:pPr>
      <w:r w:rsidRPr="00DA7B11">
        <w:rPr>
          <w:szCs w:val="28"/>
          <w:lang w:bidi="fa-IR"/>
        </w:rPr>
        <w:t xml:space="preserve">As a standard technique, temperature of the penetrant and the surface of the part to be processed shall not be below 50ºF (10ºC) nor above 125ºF (52ºC) throughout the examination period. Local heating or cooling is permitted provided the part temperature remains in the range of 50ºF to 125ºF (10ºC to 52ºC) during the examination. </w:t>
      </w:r>
    </w:p>
    <w:p w14:paraId="1B3432A4" w14:textId="77777777" w:rsidR="00F34A62" w:rsidRPr="00DA7B11" w:rsidRDefault="00F34A62" w:rsidP="00F34A62">
      <w:pPr>
        <w:keepNext/>
        <w:bidi/>
        <w:ind w:left="864"/>
        <w:jc w:val="right"/>
        <w:outlineLvl w:val="2"/>
        <w:rPr>
          <w:b/>
          <w:bCs/>
          <w:noProof/>
          <w:szCs w:val="24"/>
          <w:lang w:bidi="fa-IR"/>
        </w:rPr>
      </w:pPr>
      <w:r w:rsidRPr="00DA7B11">
        <w:rPr>
          <w:b/>
          <w:bCs/>
          <w:noProof/>
          <w:szCs w:val="24"/>
          <w:lang w:bidi="fa-IR"/>
        </w:rPr>
        <w:t>7.2. Techniques for Nonstandard Temperatures</w:t>
      </w:r>
    </w:p>
    <w:p w14:paraId="3C878044" w14:textId="77777777" w:rsidR="00F34A62" w:rsidRPr="00DA7B11" w:rsidRDefault="00F34A62" w:rsidP="00F34A62">
      <w:pPr>
        <w:keepNext/>
        <w:keepLines/>
        <w:bidi/>
        <w:spacing w:before="60" w:line="360" w:lineRule="auto"/>
        <w:ind w:left="864" w:right="35"/>
        <w:jc w:val="right"/>
        <w:outlineLvl w:val="2"/>
        <w:rPr>
          <w:szCs w:val="28"/>
          <w:lang w:bidi="fa-IR"/>
        </w:rPr>
      </w:pPr>
      <w:r w:rsidRPr="00DA7B11">
        <w:rPr>
          <w:szCs w:val="28"/>
          <w:lang w:bidi="fa-IR"/>
        </w:rPr>
        <w:t>When it is not practical to conduct a liquid penetrant examination within the temperature range of 40°F to 125°F (5°C to 52°C), the examination procedure at the proposed lower or higher temperature range requires qualification of the penetrant materials and processing in accordance with Mandatory Appendix III of this Article.</w:t>
      </w:r>
    </w:p>
    <w:p w14:paraId="35507D81" w14:textId="77777777" w:rsidR="00F34A62" w:rsidRPr="00DA7B11" w:rsidRDefault="00F34A62" w:rsidP="00F34A62">
      <w:pPr>
        <w:keepNext/>
        <w:bidi/>
        <w:ind w:left="864"/>
        <w:jc w:val="right"/>
        <w:outlineLvl w:val="2"/>
        <w:rPr>
          <w:b/>
          <w:bCs/>
          <w:noProof/>
          <w:szCs w:val="24"/>
          <w:lang w:bidi="fa-IR"/>
        </w:rPr>
      </w:pPr>
      <w:r w:rsidRPr="00DA7B11">
        <w:rPr>
          <w:b/>
          <w:bCs/>
          <w:noProof/>
          <w:szCs w:val="24"/>
          <w:lang w:bidi="fa-IR"/>
        </w:rPr>
        <w:t xml:space="preserve">7.2. Technique Restriction </w:t>
      </w:r>
    </w:p>
    <w:p w14:paraId="6BEB9EAB" w14:textId="77777777" w:rsidR="00F34A62" w:rsidRPr="00DA7B11" w:rsidRDefault="00F34A62" w:rsidP="00F34A62">
      <w:pPr>
        <w:keepNext/>
        <w:keepLines/>
        <w:bidi/>
        <w:spacing w:before="60" w:line="360" w:lineRule="auto"/>
        <w:ind w:left="864" w:right="35"/>
        <w:jc w:val="right"/>
        <w:outlineLvl w:val="2"/>
        <w:rPr>
          <w:szCs w:val="28"/>
          <w:lang w:bidi="fa-IR"/>
        </w:rPr>
      </w:pPr>
      <w:r w:rsidRPr="00DA7B11">
        <w:rPr>
          <w:szCs w:val="28"/>
          <w:lang w:bidi="fa-IR"/>
        </w:rPr>
        <w:t>Fluorescent penetrant examination shall not follow a color contrast penetrant examination. Intermixing of penetrant materials from different families or different manufacturers is not permitted. A retest with water washable penetrants may cause loss of marginal indications due to contamination.</w:t>
      </w:r>
    </w:p>
    <w:p w14:paraId="4932FA09" w14:textId="77777777" w:rsidR="00F34A62" w:rsidRDefault="00F34A62" w:rsidP="00F34A62">
      <w:pPr>
        <w:tabs>
          <w:tab w:val="left" w:pos="1506"/>
          <w:tab w:val="right" w:pos="10698"/>
        </w:tabs>
        <w:bidi/>
        <w:spacing w:after="200" w:line="360" w:lineRule="auto"/>
        <w:ind w:left="864" w:right="35"/>
        <w:jc w:val="right"/>
        <w:rPr>
          <w:rFonts w:eastAsia="Calibri"/>
          <w:szCs w:val="28"/>
          <w:lang w:bidi="fa-IR"/>
        </w:rPr>
      </w:pPr>
      <w:r w:rsidRPr="00DA7B11">
        <w:rPr>
          <w:rFonts w:eastAsia="Calibri"/>
          <w:szCs w:val="28"/>
          <w:lang w:bidi="fa-IR"/>
        </w:rPr>
        <w:tab/>
        <w:t>Either a color contrast (visible) penetrant or a fluorescent shall be used with water washable technique.</w:t>
      </w:r>
    </w:p>
    <w:p w14:paraId="0FAD8F26" w14:textId="77777777" w:rsidR="00FA0F2A" w:rsidRDefault="00FA0F2A" w:rsidP="00F34A62">
      <w:pPr>
        <w:tabs>
          <w:tab w:val="left" w:pos="8737"/>
        </w:tabs>
        <w:bidi/>
        <w:ind w:left="864"/>
        <w:jc w:val="right"/>
        <w:rPr>
          <w:b/>
          <w:bCs/>
          <w:noProof/>
          <w:szCs w:val="24"/>
          <w:lang w:bidi="fa-IR"/>
        </w:rPr>
      </w:pPr>
    </w:p>
    <w:p w14:paraId="503A8134" w14:textId="77777777" w:rsidR="00FA0F2A" w:rsidRDefault="00FA0F2A" w:rsidP="00FA0F2A">
      <w:pPr>
        <w:tabs>
          <w:tab w:val="left" w:pos="8737"/>
        </w:tabs>
        <w:bidi/>
        <w:ind w:left="864"/>
        <w:jc w:val="right"/>
        <w:rPr>
          <w:b/>
          <w:bCs/>
          <w:noProof/>
          <w:szCs w:val="24"/>
          <w:lang w:bidi="fa-IR"/>
        </w:rPr>
      </w:pPr>
    </w:p>
    <w:p w14:paraId="73295234" w14:textId="77777777" w:rsidR="00FA0F2A" w:rsidRDefault="00FA0F2A" w:rsidP="00FA0F2A">
      <w:pPr>
        <w:tabs>
          <w:tab w:val="left" w:pos="8737"/>
        </w:tabs>
        <w:bidi/>
        <w:ind w:left="864"/>
        <w:jc w:val="right"/>
        <w:rPr>
          <w:b/>
          <w:bCs/>
          <w:noProof/>
          <w:szCs w:val="24"/>
          <w:lang w:bidi="fa-IR"/>
        </w:rPr>
      </w:pPr>
    </w:p>
    <w:p w14:paraId="2C63D4D8" w14:textId="6F7B95A8" w:rsidR="00F34A62" w:rsidRDefault="00F34A62" w:rsidP="00FA0F2A">
      <w:pPr>
        <w:tabs>
          <w:tab w:val="left" w:pos="8737"/>
        </w:tabs>
        <w:bidi/>
        <w:ind w:left="864"/>
        <w:jc w:val="right"/>
        <w:rPr>
          <w:b/>
          <w:bCs/>
          <w:noProof/>
          <w:szCs w:val="24"/>
          <w:lang w:bidi="fa-IR"/>
        </w:rPr>
      </w:pPr>
      <w:r w:rsidRPr="00DA7B11">
        <w:rPr>
          <w:b/>
          <w:bCs/>
          <w:noProof/>
          <w:szCs w:val="24"/>
          <w:lang w:bidi="fa-IR"/>
        </w:rPr>
        <w:t>8.0. CALIBRATION</w:t>
      </w:r>
    </w:p>
    <w:p w14:paraId="555E1D63" w14:textId="77777777" w:rsidR="00FA0F2A" w:rsidRDefault="00F34A62" w:rsidP="00FA0F2A">
      <w:pPr>
        <w:tabs>
          <w:tab w:val="left" w:pos="8737"/>
        </w:tabs>
        <w:bidi/>
        <w:ind w:left="864"/>
        <w:jc w:val="right"/>
        <w:rPr>
          <w:szCs w:val="28"/>
          <w:lang w:bidi="fa-IR"/>
        </w:rPr>
      </w:pPr>
      <w:r w:rsidRPr="00DA7B11">
        <w:rPr>
          <w:szCs w:val="28"/>
          <w:lang w:bidi="fa-IR"/>
        </w:rPr>
        <w:lastRenderedPageBreak/>
        <w:t>Light meters, both visible and fluorescence (black) light meters shall be calibrated at least once a year or whenever the meter has been repaired. If meters have not been in use for one year or more, calibration shall be done before being used.</w:t>
      </w:r>
    </w:p>
    <w:p w14:paraId="71850BA8" w14:textId="77777777" w:rsidR="00FA0F2A" w:rsidRDefault="00F34A62" w:rsidP="00FA0F2A">
      <w:pPr>
        <w:tabs>
          <w:tab w:val="left" w:pos="8737"/>
        </w:tabs>
        <w:bidi/>
        <w:ind w:left="864"/>
        <w:jc w:val="right"/>
        <w:rPr>
          <w:b/>
          <w:bCs/>
          <w:noProof/>
          <w:szCs w:val="24"/>
          <w:lang w:bidi="fa-IR"/>
        </w:rPr>
      </w:pPr>
      <w:r w:rsidRPr="00DA7B11">
        <w:rPr>
          <w:b/>
          <w:bCs/>
          <w:noProof/>
          <w:szCs w:val="24"/>
          <w:lang w:bidi="fa-IR"/>
        </w:rPr>
        <w:t xml:space="preserve">9.0. EXAMINATION </w:t>
      </w:r>
    </w:p>
    <w:p w14:paraId="0CE7E9D6" w14:textId="77777777" w:rsidR="00FA0F2A" w:rsidRDefault="00F34A62" w:rsidP="00FA0F2A">
      <w:pPr>
        <w:tabs>
          <w:tab w:val="left" w:pos="8737"/>
        </w:tabs>
        <w:bidi/>
        <w:ind w:left="864"/>
        <w:jc w:val="right"/>
        <w:rPr>
          <w:szCs w:val="28"/>
          <w:lang w:bidi="fa-IR"/>
        </w:rPr>
      </w:pPr>
      <w:r w:rsidRPr="00DA7B11">
        <w:rPr>
          <w:szCs w:val="28"/>
          <w:lang w:bidi="fa-IR"/>
        </w:rPr>
        <w:t>9.1. Penetrant Application</w:t>
      </w:r>
    </w:p>
    <w:p w14:paraId="2E7D6462" w14:textId="77777777" w:rsidR="00FA0F2A" w:rsidRDefault="00F34A62" w:rsidP="00FA0F2A">
      <w:pPr>
        <w:tabs>
          <w:tab w:val="left" w:pos="8737"/>
        </w:tabs>
        <w:bidi/>
        <w:ind w:left="864"/>
        <w:jc w:val="right"/>
        <w:rPr>
          <w:szCs w:val="28"/>
          <w:lang w:bidi="fa-IR"/>
        </w:rPr>
      </w:pPr>
      <w:r w:rsidRPr="00DA7B11">
        <w:rPr>
          <w:szCs w:val="28"/>
          <w:lang w:bidi="fa-IR"/>
        </w:rPr>
        <w:t xml:space="preserve">The penetrant should be applied by spraying. </w:t>
      </w:r>
    </w:p>
    <w:p w14:paraId="5854AA35" w14:textId="77777777" w:rsidR="00FA0F2A" w:rsidRDefault="00F34A62" w:rsidP="00FA0F2A">
      <w:pPr>
        <w:tabs>
          <w:tab w:val="left" w:pos="8737"/>
        </w:tabs>
        <w:bidi/>
        <w:ind w:left="864"/>
        <w:jc w:val="right"/>
        <w:rPr>
          <w:szCs w:val="28"/>
          <w:lang w:bidi="fa-IR"/>
        </w:rPr>
      </w:pPr>
      <w:r w:rsidRPr="00DA7B11">
        <w:rPr>
          <w:szCs w:val="28"/>
          <w:lang w:bidi="fa-IR"/>
        </w:rPr>
        <w:t>9.2. Penetration (Dwell) Time</w:t>
      </w:r>
    </w:p>
    <w:p w14:paraId="1376343A" w14:textId="77777777" w:rsidR="00FA0F2A" w:rsidRDefault="00F34A62" w:rsidP="00FA0F2A">
      <w:pPr>
        <w:tabs>
          <w:tab w:val="left" w:pos="8737"/>
        </w:tabs>
        <w:bidi/>
        <w:ind w:left="864"/>
        <w:jc w:val="right"/>
        <w:rPr>
          <w:szCs w:val="28"/>
          <w:lang w:bidi="fa-IR"/>
        </w:rPr>
      </w:pPr>
      <w:r w:rsidRPr="00DA7B11">
        <w:rPr>
          <w:szCs w:val="28"/>
          <w:lang w:bidi="fa-IR"/>
        </w:rPr>
        <w:t xml:space="preserve">Penetration (dwell) time is critical. The minimum penetration time shall be as required in following </w:t>
      </w:r>
      <w:r w:rsidR="00FA0F2A" w:rsidRPr="00DA7B11">
        <w:rPr>
          <w:szCs w:val="28"/>
          <w:lang w:bidi="fa-IR"/>
        </w:rPr>
        <w:t>table (</w:t>
      </w:r>
      <w:r w:rsidRPr="00DA7B11">
        <w:rPr>
          <w:szCs w:val="28"/>
          <w:lang w:bidi="fa-IR"/>
        </w:rPr>
        <w:t>1) or as qualified by demonstration for specific applications.</w:t>
      </w:r>
    </w:p>
    <w:p w14:paraId="3919C085" w14:textId="77777777" w:rsidR="00FA0F2A" w:rsidRDefault="00F34A62" w:rsidP="00FA0F2A">
      <w:pPr>
        <w:tabs>
          <w:tab w:val="left" w:pos="8737"/>
        </w:tabs>
        <w:bidi/>
        <w:ind w:left="864"/>
        <w:jc w:val="right"/>
        <w:rPr>
          <w:szCs w:val="28"/>
          <w:lang w:bidi="fa-IR"/>
        </w:rPr>
      </w:pPr>
      <w:r w:rsidRPr="00DA7B11">
        <w:rPr>
          <w:szCs w:val="28"/>
          <w:lang w:bidi="fa-IR"/>
        </w:rPr>
        <w:t>9.3. Excess Penetrant Removal</w:t>
      </w:r>
    </w:p>
    <w:p w14:paraId="49EA50BD" w14:textId="77777777" w:rsidR="00E07F4D" w:rsidRDefault="00F34A62" w:rsidP="00E07F4D">
      <w:pPr>
        <w:tabs>
          <w:tab w:val="left" w:pos="8737"/>
        </w:tabs>
        <w:bidi/>
        <w:ind w:left="864"/>
        <w:jc w:val="right"/>
        <w:rPr>
          <w:szCs w:val="28"/>
          <w:lang w:bidi="fa-IR"/>
        </w:rPr>
      </w:pPr>
      <w:r w:rsidRPr="00DA7B11">
        <w:rPr>
          <w:szCs w:val="28"/>
          <w:lang w:bidi="fa-IR"/>
        </w:rPr>
        <w:t>After the specified penetration (dwell) time has elapsed, any penetrant remaining on the surface shall be removed, taking care to minimize removal of penetrant from discontinuities.</w:t>
      </w:r>
    </w:p>
    <w:p w14:paraId="47C0944A" w14:textId="77777777" w:rsidR="00E07F4D" w:rsidRDefault="00F34A62" w:rsidP="00E07F4D">
      <w:pPr>
        <w:tabs>
          <w:tab w:val="left" w:pos="8737"/>
        </w:tabs>
        <w:bidi/>
        <w:ind w:left="864"/>
        <w:jc w:val="right"/>
        <w:rPr>
          <w:szCs w:val="28"/>
          <w:lang w:bidi="fa-IR"/>
        </w:rPr>
      </w:pPr>
      <w:r w:rsidRPr="00DA7B11">
        <w:rPr>
          <w:szCs w:val="28"/>
          <w:lang w:bidi="fa-IR"/>
        </w:rPr>
        <w:t>Excess penetrant shall be removed with a water spray. The water pressure shall not exceed 50 psi (350KPa) (According to ASME Sec V T-673.1), and the water temperature shall not exceed 110ºF(43ºc).</w:t>
      </w:r>
    </w:p>
    <w:p w14:paraId="6C91FE25" w14:textId="4205C009" w:rsidR="00F34A62" w:rsidRDefault="00F34A62" w:rsidP="00E07F4D">
      <w:pPr>
        <w:tabs>
          <w:tab w:val="left" w:pos="8737"/>
        </w:tabs>
        <w:bidi/>
        <w:ind w:left="864"/>
        <w:jc w:val="right"/>
        <w:rPr>
          <w:szCs w:val="28"/>
          <w:lang w:bidi="fa-IR"/>
        </w:rPr>
      </w:pPr>
      <w:r w:rsidRPr="00DA7B11">
        <w:rPr>
          <w:szCs w:val="28"/>
          <w:lang w:bidi="fa-IR"/>
        </w:rPr>
        <w:t xml:space="preserve">9.4. Fluorescent Penetrants. </w:t>
      </w:r>
    </w:p>
    <w:p w14:paraId="71A4FB59" w14:textId="464DA203" w:rsidR="00E07F4D" w:rsidRDefault="00E07F4D" w:rsidP="00E07F4D">
      <w:pPr>
        <w:bidi/>
        <w:rPr>
          <w:szCs w:val="28"/>
          <w:rtl/>
          <w:lang w:bidi="fa-IR"/>
        </w:rPr>
      </w:pPr>
    </w:p>
    <w:p w14:paraId="0ECEC12D" w14:textId="2CD58682" w:rsidR="00E07F4D" w:rsidRPr="00E07F4D" w:rsidRDefault="00E07F4D" w:rsidP="00E07F4D">
      <w:pPr>
        <w:bidi/>
        <w:rPr>
          <w:szCs w:val="28"/>
          <w:lang w:bidi="fa-IR"/>
        </w:rPr>
      </w:pPr>
    </w:p>
    <w:p w14:paraId="1695F4AF" w14:textId="11D88DAE" w:rsidR="00E07F4D" w:rsidRPr="00E07F4D" w:rsidRDefault="00E07F4D" w:rsidP="00E07F4D">
      <w:pPr>
        <w:bidi/>
        <w:rPr>
          <w:szCs w:val="28"/>
          <w:lang w:bidi="fa-IR"/>
        </w:rPr>
      </w:pPr>
    </w:p>
    <w:p w14:paraId="3BC01737" w14:textId="53476C00" w:rsidR="00E07F4D" w:rsidRPr="00E07F4D" w:rsidRDefault="00E07F4D" w:rsidP="00E07F4D">
      <w:pPr>
        <w:bidi/>
        <w:rPr>
          <w:szCs w:val="28"/>
          <w:lang w:bidi="fa-IR"/>
        </w:rPr>
      </w:pPr>
    </w:p>
    <w:p w14:paraId="76071FBA" w14:textId="0A5919B6" w:rsidR="00E07F4D" w:rsidRPr="00E07F4D" w:rsidRDefault="00E07F4D" w:rsidP="00E07F4D">
      <w:pPr>
        <w:bidi/>
        <w:rPr>
          <w:szCs w:val="28"/>
          <w:lang w:bidi="fa-IR"/>
        </w:rPr>
      </w:pPr>
    </w:p>
    <w:p w14:paraId="173C0767" w14:textId="74F4BB4E" w:rsidR="00E07F4D" w:rsidRDefault="00E07F4D" w:rsidP="00E07F4D">
      <w:pPr>
        <w:bidi/>
        <w:rPr>
          <w:szCs w:val="28"/>
          <w:lang w:bidi="fa-IR"/>
        </w:rPr>
      </w:pPr>
    </w:p>
    <w:p w14:paraId="37CFBB2B" w14:textId="5AD48102" w:rsidR="00F34A62" w:rsidRPr="00DA7B11" w:rsidRDefault="00F34A62" w:rsidP="00F34A62">
      <w:pPr>
        <w:keepNext/>
        <w:keepLines/>
        <w:bidi/>
        <w:spacing w:before="60" w:line="360" w:lineRule="auto"/>
        <w:ind w:right="35"/>
        <w:jc w:val="right"/>
        <w:outlineLvl w:val="2"/>
        <w:rPr>
          <w:szCs w:val="28"/>
          <w:lang w:bidi="fa-IR"/>
        </w:rPr>
      </w:pPr>
      <w:r w:rsidRPr="00DA7B11">
        <w:rPr>
          <w:szCs w:val="28"/>
          <w:lang w:bidi="fa-IR"/>
        </w:rPr>
        <w:lastRenderedPageBreak/>
        <w:t>With fluorescent penetrants, the process is essentially the same as in T-676.3, with the exception that the examination is performed using an ultraviolet light, called black light. The examination shall be performed as follows:</w:t>
      </w:r>
    </w:p>
    <w:p w14:paraId="374C1F7D" w14:textId="77777777" w:rsidR="00F34A62" w:rsidRPr="00DA7B11" w:rsidRDefault="00F34A62" w:rsidP="00F34A62">
      <w:pPr>
        <w:keepNext/>
        <w:keepLines/>
        <w:bidi/>
        <w:spacing w:before="60" w:line="360" w:lineRule="auto"/>
        <w:ind w:right="35"/>
        <w:jc w:val="right"/>
        <w:outlineLvl w:val="2"/>
        <w:rPr>
          <w:szCs w:val="28"/>
          <w:lang w:bidi="fa-IR"/>
        </w:rPr>
      </w:pPr>
      <w:r w:rsidRPr="00DA7B11">
        <w:rPr>
          <w:szCs w:val="28"/>
          <w:lang w:bidi="fa-IR"/>
        </w:rPr>
        <w:t xml:space="preserve"> (a) It shall be performed in a darkened area.</w:t>
      </w:r>
    </w:p>
    <w:p w14:paraId="7E60C118" w14:textId="77777777" w:rsidR="00F34A62" w:rsidRPr="00DA7B11" w:rsidRDefault="00F34A62" w:rsidP="00F34A62">
      <w:pPr>
        <w:keepNext/>
        <w:keepLines/>
        <w:bidi/>
        <w:spacing w:before="60" w:line="360" w:lineRule="auto"/>
        <w:ind w:right="35"/>
        <w:jc w:val="right"/>
        <w:outlineLvl w:val="2"/>
        <w:rPr>
          <w:szCs w:val="28"/>
          <w:lang w:bidi="fa-IR"/>
        </w:rPr>
      </w:pPr>
      <w:r w:rsidRPr="00DA7B11">
        <w:rPr>
          <w:szCs w:val="28"/>
          <w:lang w:bidi="fa-IR"/>
        </w:rPr>
        <w:t>(b) Examiners shall be in a darkened area for at least 5 min prior to performing examinations to enable their eyes to adapt to dark viewing. Glasses or lenses worn by examiners shall not be photosensitive.</w:t>
      </w:r>
    </w:p>
    <w:p w14:paraId="60DCA8E2" w14:textId="77777777" w:rsidR="00F34A62" w:rsidRPr="00DA7B11" w:rsidRDefault="00F34A62" w:rsidP="00F34A62">
      <w:pPr>
        <w:keepNext/>
        <w:keepLines/>
        <w:bidi/>
        <w:spacing w:before="60" w:line="360" w:lineRule="auto"/>
        <w:ind w:right="35"/>
        <w:jc w:val="right"/>
        <w:outlineLvl w:val="2"/>
        <w:rPr>
          <w:szCs w:val="28"/>
          <w:lang w:bidi="fa-IR"/>
        </w:rPr>
      </w:pPr>
      <w:r w:rsidRPr="00DA7B11">
        <w:rPr>
          <w:szCs w:val="28"/>
          <w:lang w:bidi="fa-IR"/>
        </w:rPr>
        <w:t>(c) Black lights shall achieve a minimum of 1000W/cm2 on the surface of the part being examined throughout the examination.</w:t>
      </w:r>
    </w:p>
    <w:p w14:paraId="0C47C6FD" w14:textId="77777777" w:rsidR="00F34A62" w:rsidRPr="00DA7B11" w:rsidRDefault="00F34A62" w:rsidP="00F34A62">
      <w:pPr>
        <w:keepNext/>
        <w:keepLines/>
        <w:bidi/>
        <w:spacing w:before="60" w:line="360" w:lineRule="auto"/>
        <w:ind w:right="35"/>
        <w:jc w:val="right"/>
        <w:outlineLvl w:val="2"/>
        <w:rPr>
          <w:szCs w:val="28"/>
          <w:lang w:bidi="fa-IR"/>
        </w:rPr>
      </w:pPr>
      <w:r w:rsidRPr="00DA7B11">
        <w:rPr>
          <w:szCs w:val="28"/>
          <w:lang w:bidi="fa-IR"/>
        </w:rPr>
        <w:t>(d) Reflectors and filters should be checked and, if necessary, cleaned prior to use. Cracked or broken filters shall be replaced immediately.</w:t>
      </w:r>
    </w:p>
    <w:p w14:paraId="38A98611" w14:textId="77777777" w:rsidR="00F34A62" w:rsidRPr="00DA7B11" w:rsidRDefault="00F34A62" w:rsidP="00F34A62">
      <w:pPr>
        <w:keepNext/>
        <w:keepLines/>
        <w:bidi/>
        <w:spacing w:before="60" w:line="360" w:lineRule="auto"/>
        <w:ind w:right="35"/>
        <w:jc w:val="right"/>
        <w:outlineLvl w:val="2"/>
        <w:rPr>
          <w:szCs w:val="28"/>
          <w:lang w:bidi="fa-IR"/>
        </w:rPr>
      </w:pPr>
      <w:r w:rsidRPr="00DA7B11">
        <w:rPr>
          <w:szCs w:val="28"/>
          <w:lang w:bidi="fa-IR"/>
        </w:rPr>
        <w:t>(e) The black light intensity shall be measured with a black light meter prior to use, whenever the light’s power source is interrupted or changed, and at the completion of the examination or series of examinations.</w:t>
      </w:r>
    </w:p>
    <w:p w14:paraId="5A890FD1" w14:textId="77777777" w:rsidR="00F34A62" w:rsidRPr="00DA7B11" w:rsidRDefault="00F34A62" w:rsidP="00F34A62">
      <w:pPr>
        <w:keepNext/>
        <w:keepLines/>
        <w:bidi/>
        <w:spacing w:before="60" w:line="360" w:lineRule="auto"/>
        <w:ind w:right="35"/>
        <w:jc w:val="right"/>
        <w:outlineLvl w:val="2"/>
        <w:rPr>
          <w:szCs w:val="28"/>
          <w:lang w:bidi="fa-IR"/>
        </w:rPr>
      </w:pPr>
      <w:r w:rsidRPr="00DA7B11">
        <w:rPr>
          <w:szCs w:val="28"/>
          <w:lang w:bidi="fa-IR"/>
        </w:rPr>
        <w:t xml:space="preserve">9.5. Drying After Excess Penetrant Removal </w:t>
      </w:r>
    </w:p>
    <w:p w14:paraId="5730B65E" w14:textId="77777777" w:rsidR="00F34A62" w:rsidRPr="00DA7B11" w:rsidRDefault="00F34A62" w:rsidP="00F34A62">
      <w:pPr>
        <w:keepNext/>
        <w:keepLines/>
        <w:bidi/>
        <w:spacing w:before="60" w:line="360" w:lineRule="auto"/>
        <w:ind w:right="35"/>
        <w:jc w:val="right"/>
        <w:outlineLvl w:val="2"/>
        <w:rPr>
          <w:szCs w:val="28"/>
          <w:lang w:bidi="fa-IR"/>
        </w:rPr>
      </w:pPr>
      <w:r w:rsidRPr="00DA7B11">
        <w:rPr>
          <w:szCs w:val="28"/>
          <w:lang w:bidi="fa-IR"/>
        </w:rPr>
        <w:t>For the water washable technique, the surface may be dried by blotting with clean materials or by using circulating air, provided the temperature of the surface is not raised above 125ºF(52ºC).</w:t>
      </w:r>
    </w:p>
    <w:tbl>
      <w:tblPr>
        <w:tblpPr w:leftFromText="180" w:rightFromText="180" w:vertAnchor="text" w:horzAnchor="margin" w:tblpX="225" w:tblpY="125"/>
        <w:tblW w:w="9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95"/>
        <w:gridCol w:w="1350"/>
        <w:gridCol w:w="3157"/>
        <w:gridCol w:w="1585"/>
        <w:gridCol w:w="1918"/>
      </w:tblGrid>
      <w:tr w:rsidR="00F34A62" w:rsidRPr="00DA7B11" w14:paraId="0D5F367A" w14:textId="77777777" w:rsidTr="0007499F">
        <w:trPr>
          <w:trHeight w:val="809"/>
        </w:trPr>
        <w:tc>
          <w:tcPr>
            <w:tcW w:w="1395" w:type="dxa"/>
            <w:vMerge w:val="restart"/>
            <w:tcBorders>
              <w:top w:val="single" w:sz="4" w:space="0" w:color="auto"/>
              <w:left w:val="single" w:sz="4" w:space="0" w:color="auto"/>
              <w:right w:val="single" w:sz="4" w:space="0" w:color="auto"/>
            </w:tcBorders>
            <w:vAlign w:val="center"/>
          </w:tcPr>
          <w:p w14:paraId="02D10E24" w14:textId="77777777" w:rsidR="00F34A62" w:rsidRPr="00865F0A" w:rsidRDefault="00F34A62" w:rsidP="0007499F">
            <w:pPr>
              <w:bidi/>
              <w:spacing w:after="200" w:line="276" w:lineRule="auto"/>
              <w:ind w:right="35"/>
              <w:jc w:val="right"/>
              <w:rPr>
                <w:rFonts w:ascii="Calibri" w:eastAsia="Calibri" w:hAnsi="Calibri" w:cs="Arial"/>
                <w:i/>
                <w:iCs/>
                <w:sz w:val="20"/>
                <w:lang w:bidi="fa-IR"/>
              </w:rPr>
            </w:pPr>
            <w:r w:rsidRPr="00865F0A">
              <w:rPr>
                <w:rFonts w:ascii="Calibri" w:eastAsia="Calibri" w:hAnsi="Calibri" w:cs="Arial"/>
                <w:i/>
                <w:iCs/>
                <w:sz w:val="20"/>
                <w:lang w:bidi="fa-IR"/>
              </w:rPr>
              <w:t>Material</w:t>
            </w:r>
          </w:p>
        </w:tc>
        <w:tc>
          <w:tcPr>
            <w:tcW w:w="1350" w:type="dxa"/>
            <w:vMerge w:val="restart"/>
            <w:tcBorders>
              <w:top w:val="single" w:sz="4" w:space="0" w:color="auto"/>
              <w:left w:val="single" w:sz="4" w:space="0" w:color="auto"/>
              <w:right w:val="single" w:sz="4" w:space="0" w:color="auto"/>
            </w:tcBorders>
            <w:vAlign w:val="center"/>
          </w:tcPr>
          <w:p w14:paraId="29183453" w14:textId="77777777" w:rsidR="00F34A62" w:rsidRPr="00865F0A" w:rsidRDefault="00F34A62" w:rsidP="0007499F">
            <w:pPr>
              <w:bidi/>
              <w:spacing w:after="200" w:line="276" w:lineRule="auto"/>
              <w:ind w:right="35"/>
              <w:jc w:val="right"/>
              <w:rPr>
                <w:rFonts w:ascii="Calibri" w:eastAsia="Calibri" w:hAnsi="Calibri" w:cs="Arial"/>
                <w:i/>
                <w:iCs/>
                <w:sz w:val="20"/>
                <w:lang w:bidi="fa-IR"/>
              </w:rPr>
            </w:pPr>
            <w:r w:rsidRPr="00865F0A">
              <w:rPr>
                <w:rFonts w:ascii="Calibri" w:eastAsia="Calibri" w:hAnsi="Calibri" w:cs="Arial"/>
                <w:i/>
                <w:iCs/>
                <w:sz w:val="20"/>
                <w:lang w:bidi="fa-IR"/>
              </w:rPr>
              <w:t>Form</w:t>
            </w:r>
          </w:p>
        </w:tc>
        <w:tc>
          <w:tcPr>
            <w:tcW w:w="3157" w:type="dxa"/>
            <w:vMerge w:val="restart"/>
            <w:tcBorders>
              <w:top w:val="single" w:sz="4" w:space="0" w:color="auto"/>
              <w:left w:val="single" w:sz="4" w:space="0" w:color="auto"/>
              <w:right w:val="single" w:sz="4" w:space="0" w:color="auto"/>
            </w:tcBorders>
            <w:vAlign w:val="center"/>
          </w:tcPr>
          <w:p w14:paraId="209C254E" w14:textId="555ACB95" w:rsidR="00F34A62" w:rsidRPr="00865F0A" w:rsidRDefault="00F34A62" w:rsidP="0007499F">
            <w:pPr>
              <w:bidi/>
              <w:spacing w:after="200" w:line="276" w:lineRule="auto"/>
              <w:ind w:right="35"/>
              <w:jc w:val="right"/>
              <w:rPr>
                <w:rFonts w:ascii="Calibri" w:eastAsia="Calibri" w:hAnsi="Calibri" w:cs="Arial"/>
                <w:i/>
                <w:iCs/>
                <w:sz w:val="20"/>
                <w:lang w:bidi="fa-IR"/>
              </w:rPr>
            </w:pPr>
            <w:r w:rsidRPr="00865F0A">
              <w:rPr>
                <w:rFonts w:ascii="Calibri" w:eastAsia="Calibri" w:hAnsi="Calibri" w:cs="Arial"/>
                <w:i/>
                <w:iCs/>
                <w:sz w:val="20"/>
                <w:lang w:bidi="fa-IR"/>
              </w:rPr>
              <w:t xml:space="preserve">Type </w:t>
            </w:r>
            <w:r w:rsidR="00E07F4D" w:rsidRPr="00865F0A">
              <w:rPr>
                <w:rFonts w:ascii="Calibri" w:eastAsia="Calibri" w:hAnsi="Calibri" w:cs="Arial"/>
                <w:i/>
                <w:iCs/>
                <w:sz w:val="20"/>
                <w:lang w:bidi="fa-IR"/>
              </w:rPr>
              <w:t>of Discontinuity</w:t>
            </w:r>
          </w:p>
        </w:tc>
        <w:tc>
          <w:tcPr>
            <w:tcW w:w="3503" w:type="dxa"/>
            <w:gridSpan w:val="2"/>
            <w:tcBorders>
              <w:top w:val="single" w:sz="4" w:space="0" w:color="auto"/>
              <w:left w:val="single" w:sz="4" w:space="0" w:color="auto"/>
              <w:right w:val="single" w:sz="4" w:space="0" w:color="auto"/>
            </w:tcBorders>
            <w:vAlign w:val="center"/>
          </w:tcPr>
          <w:p w14:paraId="214FE0F4" w14:textId="77777777" w:rsidR="00F34A62" w:rsidRPr="00865F0A" w:rsidRDefault="00F34A62" w:rsidP="0007499F">
            <w:pPr>
              <w:bidi/>
              <w:spacing w:after="200" w:line="276" w:lineRule="auto"/>
              <w:ind w:right="35"/>
              <w:jc w:val="right"/>
              <w:rPr>
                <w:rFonts w:ascii="Calibri" w:eastAsia="Calibri" w:hAnsi="Calibri" w:cs="Arial"/>
                <w:i/>
                <w:iCs/>
                <w:sz w:val="20"/>
                <w:lang w:bidi="fa-IR"/>
              </w:rPr>
            </w:pPr>
            <w:r w:rsidRPr="00865F0A">
              <w:rPr>
                <w:rFonts w:ascii="Calibri" w:eastAsia="Calibri" w:hAnsi="Calibri" w:cs="Arial"/>
                <w:i/>
                <w:iCs/>
                <w:sz w:val="20"/>
                <w:lang w:bidi="fa-IR"/>
              </w:rPr>
              <w:t>Minimum Dwell Times (minutes)</w:t>
            </w:r>
          </w:p>
          <w:p w14:paraId="1075AC49" w14:textId="77777777" w:rsidR="00F34A62" w:rsidRPr="00865F0A" w:rsidRDefault="00F34A62" w:rsidP="0007499F">
            <w:pPr>
              <w:bidi/>
              <w:spacing w:after="200" w:line="276" w:lineRule="auto"/>
              <w:ind w:right="35"/>
              <w:jc w:val="right"/>
              <w:rPr>
                <w:rFonts w:ascii="Calibri" w:eastAsia="Calibri" w:hAnsi="Calibri" w:cs="Arial"/>
                <w:sz w:val="20"/>
                <w:lang w:bidi="fa-IR"/>
              </w:rPr>
            </w:pPr>
            <w:r w:rsidRPr="00865F0A">
              <w:rPr>
                <w:rFonts w:ascii="Calibri" w:eastAsia="Calibri" w:hAnsi="Calibri" w:cs="Arial"/>
                <w:i/>
                <w:iCs/>
                <w:sz w:val="20"/>
                <w:lang w:bidi="fa-IR"/>
              </w:rPr>
              <w:t>* Note1</w:t>
            </w:r>
          </w:p>
        </w:tc>
      </w:tr>
      <w:tr w:rsidR="00F34A62" w:rsidRPr="00DA7B11" w14:paraId="53E886A2" w14:textId="77777777" w:rsidTr="0007499F">
        <w:trPr>
          <w:trHeight w:val="93"/>
        </w:trPr>
        <w:tc>
          <w:tcPr>
            <w:tcW w:w="1395" w:type="dxa"/>
            <w:vMerge/>
            <w:tcBorders>
              <w:top w:val="single" w:sz="4" w:space="0" w:color="auto"/>
              <w:left w:val="single" w:sz="4" w:space="0" w:color="auto"/>
              <w:bottom w:val="single" w:sz="4" w:space="0" w:color="auto"/>
              <w:right w:val="single" w:sz="4" w:space="0" w:color="auto"/>
            </w:tcBorders>
          </w:tcPr>
          <w:p w14:paraId="18B9A483" w14:textId="77777777" w:rsidR="00F34A62" w:rsidRPr="00865F0A" w:rsidRDefault="00F34A62" w:rsidP="0007499F">
            <w:pPr>
              <w:bidi/>
              <w:spacing w:after="200" w:line="276" w:lineRule="auto"/>
              <w:ind w:right="35"/>
              <w:jc w:val="right"/>
              <w:rPr>
                <w:rFonts w:ascii="Calibri" w:eastAsia="Calibri" w:hAnsi="Calibri" w:cs="Arial"/>
                <w:sz w:val="20"/>
                <w:lang w:bidi="fa-IR"/>
              </w:rPr>
            </w:pPr>
          </w:p>
        </w:tc>
        <w:tc>
          <w:tcPr>
            <w:tcW w:w="1350" w:type="dxa"/>
            <w:vMerge/>
            <w:tcBorders>
              <w:top w:val="single" w:sz="4" w:space="0" w:color="auto"/>
              <w:left w:val="single" w:sz="4" w:space="0" w:color="auto"/>
              <w:bottom w:val="single" w:sz="4" w:space="0" w:color="auto"/>
              <w:right w:val="single" w:sz="4" w:space="0" w:color="auto"/>
            </w:tcBorders>
          </w:tcPr>
          <w:p w14:paraId="24E9064A" w14:textId="77777777" w:rsidR="00F34A62" w:rsidRPr="00865F0A" w:rsidRDefault="00F34A62" w:rsidP="0007499F">
            <w:pPr>
              <w:bidi/>
              <w:spacing w:after="200" w:line="276" w:lineRule="auto"/>
              <w:ind w:right="35"/>
              <w:jc w:val="right"/>
              <w:rPr>
                <w:rFonts w:ascii="Calibri" w:eastAsia="Calibri" w:hAnsi="Calibri" w:cs="Arial"/>
                <w:sz w:val="20"/>
                <w:lang w:bidi="fa-IR"/>
              </w:rPr>
            </w:pPr>
          </w:p>
        </w:tc>
        <w:tc>
          <w:tcPr>
            <w:tcW w:w="3157" w:type="dxa"/>
            <w:vMerge/>
            <w:tcBorders>
              <w:top w:val="single" w:sz="4" w:space="0" w:color="auto"/>
              <w:left w:val="single" w:sz="4" w:space="0" w:color="auto"/>
              <w:bottom w:val="single" w:sz="4" w:space="0" w:color="auto"/>
              <w:right w:val="single" w:sz="4" w:space="0" w:color="auto"/>
            </w:tcBorders>
          </w:tcPr>
          <w:p w14:paraId="1AA3106A" w14:textId="77777777" w:rsidR="00F34A62" w:rsidRPr="00865F0A" w:rsidRDefault="00F34A62" w:rsidP="0007499F">
            <w:pPr>
              <w:bidi/>
              <w:spacing w:after="200" w:line="276" w:lineRule="auto"/>
              <w:ind w:right="35"/>
              <w:jc w:val="right"/>
              <w:rPr>
                <w:rFonts w:ascii="Calibri" w:eastAsia="Calibri" w:hAnsi="Calibri" w:cs="Arial"/>
                <w:sz w:val="20"/>
                <w:lang w:bidi="fa-IR"/>
              </w:rPr>
            </w:pPr>
          </w:p>
        </w:tc>
        <w:tc>
          <w:tcPr>
            <w:tcW w:w="1585" w:type="dxa"/>
            <w:tcBorders>
              <w:top w:val="single" w:sz="4" w:space="0" w:color="auto"/>
              <w:left w:val="single" w:sz="4" w:space="0" w:color="auto"/>
              <w:bottom w:val="single" w:sz="4" w:space="0" w:color="auto"/>
              <w:right w:val="single" w:sz="4" w:space="0" w:color="auto"/>
            </w:tcBorders>
            <w:vAlign w:val="center"/>
          </w:tcPr>
          <w:p w14:paraId="7CB96994" w14:textId="77777777" w:rsidR="00F34A62" w:rsidRPr="00865F0A" w:rsidRDefault="00F34A62" w:rsidP="0007499F">
            <w:pPr>
              <w:tabs>
                <w:tab w:val="left" w:pos="1395"/>
              </w:tabs>
              <w:bidi/>
              <w:spacing w:after="200" w:line="276" w:lineRule="auto"/>
              <w:ind w:right="35"/>
              <w:jc w:val="right"/>
              <w:rPr>
                <w:rFonts w:ascii="Calibri" w:eastAsia="Calibri" w:hAnsi="Calibri" w:cs="Arial"/>
                <w:sz w:val="20"/>
                <w:rtl/>
                <w:lang w:bidi="fa-IR"/>
              </w:rPr>
            </w:pPr>
            <w:r w:rsidRPr="00865F0A">
              <w:rPr>
                <w:rFonts w:ascii="Calibri" w:eastAsia="Calibri" w:hAnsi="Calibri" w:cs="Arial"/>
                <w:sz w:val="20"/>
                <w:lang w:bidi="fa-IR"/>
              </w:rPr>
              <w:t>Penetrant</w:t>
            </w:r>
          </w:p>
        </w:tc>
        <w:tc>
          <w:tcPr>
            <w:tcW w:w="1918" w:type="dxa"/>
            <w:tcBorders>
              <w:top w:val="single" w:sz="4" w:space="0" w:color="auto"/>
              <w:left w:val="single" w:sz="4" w:space="0" w:color="auto"/>
              <w:bottom w:val="single" w:sz="4" w:space="0" w:color="auto"/>
              <w:right w:val="single" w:sz="4" w:space="0" w:color="auto"/>
            </w:tcBorders>
            <w:vAlign w:val="center"/>
          </w:tcPr>
          <w:p w14:paraId="70144002" w14:textId="77777777" w:rsidR="00F34A62" w:rsidRPr="00865F0A" w:rsidRDefault="00F34A62" w:rsidP="0007499F">
            <w:pPr>
              <w:bidi/>
              <w:spacing w:after="200" w:line="276" w:lineRule="auto"/>
              <w:ind w:right="35"/>
              <w:jc w:val="right"/>
              <w:rPr>
                <w:rFonts w:ascii="Calibri" w:eastAsia="Calibri" w:hAnsi="Calibri" w:cs="Arial"/>
                <w:sz w:val="20"/>
                <w:lang w:bidi="fa-IR"/>
              </w:rPr>
            </w:pPr>
            <w:r w:rsidRPr="00865F0A">
              <w:rPr>
                <w:rFonts w:ascii="Calibri" w:eastAsia="Calibri" w:hAnsi="Calibri" w:cs="Arial"/>
                <w:sz w:val="20"/>
                <w:lang w:bidi="fa-IR"/>
              </w:rPr>
              <w:t>Developer</w:t>
            </w:r>
          </w:p>
        </w:tc>
      </w:tr>
      <w:tr w:rsidR="00F34A62" w:rsidRPr="00DA7B11" w14:paraId="1547617F" w14:textId="77777777" w:rsidTr="0007499F">
        <w:trPr>
          <w:trHeight w:val="858"/>
        </w:trPr>
        <w:tc>
          <w:tcPr>
            <w:tcW w:w="1395" w:type="dxa"/>
            <w:tcBorders>
              <w:top w:val="single" w:sz="4" w:space="0" w:color="auto"/>
              <w:left w:val="single" w:sz="4" w:space="0" w:color="auto"/>
            </w:tcBorders>
            <w:vAlign w:val="center"/>
          </w:tcPr>
          <w:p w14:paraId="1A81E313" w14:textId="77777777" w:rsidR="00F34A62" w:rsidRPr="00865F0A" w:rsidRDefault="00F34A62" w:rsidP="0007499F">
            <w:pPr>
              <w:bidi/>
              <w:spacing w:after="200" w:line="288" w:lineRule="auto"/>
              <w:ind w:right="35"/>
              <w:jc w:val="right"/>
              <w:rPr>
                <w:rFonts w:ascii="Calibri" w:eastAsia="Calibri" w:hAnsi="Calibri" w:cs="Arial"/>
                <w:sz w:val="20"/>
                <w:lang w:bidi="fa-IR"/>
              </w:rPr>
            </w:pPr>
            <w:r w:rsidRPr="00865F0A">
              <w:rPr>
                <w:rFonts w:ascii="Calibri" w:eastAsia="Calibri" w:hAnsi="Calibri" w:cs="Arial"/>
                <w:sz w:val="20"/>
                <w:lang w:bidi="fa-IR"/>
              </w:rPr>
              <w:t xml:space="preserve">Steel </w:t>
            </w:r>
          </w:p>
        </w:tc>
        <w:tc>
          <w:tcPr>
            <w:tcW w:w="1350" w:type="dxa"/>
            <w:tcBorders>
              <w:top w:val="single" w:sz="4" w:space="0" w:color="auto"/>
            </w:tcBorders>
            <w:vAlign w:val="center"/>
          </w:tcPr>
          <w:p w14:paraId="03F10ACD" w14:textId="77777777" w:rsidR="00F34A62" w:rsidRPr="00865F0A" w:rsidRDefault="00F34A62" w:rsidP="0007499F">
            <w:pPr>
              <w:bidi/>
              <w:spacing w:after="200" w:line="276" w:lineRule="auto"/>
              <w:ind w:right="35"/>
              <w:jc w:val="right"/>
              <w:rPr>
                <w:rFonts w:ascii="Calibri" w:eastAsia="Calibri" w:hAnsi="Calibri" w:cs="Arial"/>
                <w:sz w:val="20"/>
                <w:lang w:bidi="fa-IR"/>
              </w:rPr>
            </w:pPr>
            <w:r w:rsidRPr="00865F0A">
              <w:rPr>
                <w:rFonts w:ascii="Calibri" w:eastAsia="Calibri" w:hAnsi="Calibri" w:cs="Arial"/>
                <w:sz w:val="20"/>
                <w:lang w:bidi="fa-IR"/>
              </w:rPr>
              <w:t>Welds</w:t>
            </w:r>
          </w:p>
        </w:tc>
        <w:tc>
          <w:tcPr>
            <w:tcW w:w="3157" w:type="dxa"/>
            <w:tcBorders>
              <w:top w:val="single" w:sz="4" w:space="0" w:color="auto"/>
            </w:tcBorders>
            <w:vAlign w:val="center"/>
          </w:tcPr>
          <w:p w14:paraId="5138051B" w14:textId="6AB20A50" w:rsidR="00F34A62" w:rsidRPr="00865F0A" w:rsidRDefault="00F34A62" w:rsidP="0007499F">
            <w:pPr>
              <w:bidi/>
              <w:spacing w:after="200" w:line="276" w:lineRule="auto"/>
              <w:ind w:right="35"/>
              <w:jc w:val="right"/>
              <w:rPr>
                <w:rFonts w:ascii="Calibri" w:eastAsia="Calibri" w:hAnsi="Calibri" w:cs="Arial"/>
                <w:sz w:val="20"/>
                <w:lang w:bidi="fa-IR"/>
              </w:rPr>
            </w:pPr>
            <w:r w:rsidRPr="00865F0A">
              <w:rPr>
                <w:rFonts w:ascii="Calibri" w:eastAsia="Calibri" w:hAnsi="Calibri" w:cs="Arial"/>
                <w:sz w:val="20"/>
                <w:lang w:bidi="fa-IR"/>
              </w:rPr>
              <w:t xml:space="preserve">Cold shuts, Porosity, Lack of fusion, </w:t>
            </w:r>
            <w:r w:rsidR="00E07F4D" w:rsidRPr="00865F0A">
              <w:rPr>
                <w:rFonts w:ascii="Calibri" w:eastAsia="Calibri" w:hAnsi="Calibri" w:cs="Arial"/>
                <w:sz w:val="20"/>
                <w:lang w:bidi="fa-IR"/>
              </w:rPr>
              <w:t>Cracks (</w:t>
            </w:r>
            <w:r w:rsidRPr="00865F0A">
              <w:rPr>
                <w:rFonts w:ascii="Calibri" w:eastAsia="Calibri" w:hAnsi="Calibri" w:cs="Arial"/>
                <w:sz w:val="20"/>
                <w:lang w:bidi="fa-IR"/>
              </w:rPr>
              <w:t>all forms)</w:t>
            </w:r>
          </w:p>
        </w:tc>
        <w:tc>
          <w:tcPr>
            <w:tcW w:w="1585" w:type="dxa"/>
            <w:tcBorders>
              <w:top w:val="single" w:sz="4" w:space="0" w:color="auto"/>
            </w:tcBorders>
            <w:vAlign w:val="center"/>
          </w:tcPr>
          <w:p w14:paraId="6D28C435" w14:textId="77777777" w:rsidR="00F34A62" w:rsidRPr="00865F0A" w:rsidRDefault="00F34A62" w:rsidP="0007499F">
            <w:pPr>
              <w:bidi/>
              <w:spacing w:after="200" w:line="276" w:lineRule="auto"/>
              <w:ind w:right="35"/>
              <w:jc w:val="right"/>
              <w:rPr>
                <w:rFonts w:ascii="Calibri" w:eastAsia="Calibri" w:hAnsi="Calibri" w:cs="Arial"/>
                <w:sz w:val="20"/>
                <w:lang w:bidi="fa-IR"/>
              </w:rPr>
            </w:pPr>
            <w:r w:rsidRPr="00865F0A">
              <w:rPr>
                <w:rFonts w:ascii="Calibri" w:eastAsia="Calibri" w:hAnsi="Calibri" w:cs="Arial"/>
                <w:sz w:val="20"/>
                <w:lang w:bidi="fa-IR"/>
              </w:rPr>
              <w:t>5</w:t>
            </w:r>
          </w:p>
        </w:tc>
        <w:tc>
          <w:tcPr>
            <w:tcW w:w="1918" w:type="dxa"/>
            <w:tcBorders>
              <w:top w:val="single" w:sz="4" w:space="0" w:color="auto"/>
              <w:right w:val="single" w:sz="4" w:space="0" w:color="auto"/>
            </w:tcBorders>
            <w:vAlign w:val="center"/>
          </w:tcPr>
          <w:p w14:paraId="4FFC1891" w14:textId="77777777" w:rsidR="00F34A62" w:rsidRPr="00865F0A" w:rsidRDefault="00F34A62" w:rsidP="0007499F">
            <w:pPr>
              <w:bidi/>
              <w:spacing w:after="200" w:line="276" w:lineRule="auto"/>
              <w:ind w:right="35"/>
              <w:jc w:val="right"/>
              <w:rPr>
                <w:rFonts w:ascii="Calibri" w:eastAsia="Calibri" w:hAnsi="Calibri" w:cs="Arial"/>
                <w:sz w:val="20"/>
                <w:lang w:bidi="fa-IR"/>
              </w:rPr>
            </w:pPr>
            <w:r w:rsidRPr="00865F0A">
              <w:rPr>
                <w:rFonts w:ascii="Calibri" w:eastAsia="Calibri" w:hAnsi="Calibri" w:cs="Arial"/>
                <w:sz w:val="20"/>
                <w:lang w:bidi="fa-IR"/>
              </w:rPr>
              <w:t>10</w:t>
            </w:r>
          </w:p>
        </w:tc>
      </w:tr>
    </w:tbl>
    <w:p w14:paraId="6E741169" w14:textId="12FE16E2" w:rsidR="00F34A62" w:rsidRPr="00DA7B11" w:rsidRDefault="00F34A62" w:rsidP="00F34A62">
      <w:pPr>
        <w:keepNext/>
        <w:keepLines/>
        <w:bidi/>
        <w:spacing w:before="60" w:line="360" w:lineRule="auto"/>
        <w:ind w:right="35"/>
        <w:jc w:val="right"/>
        <w:outlineLvl w:val="2"/>
        <w:rPr>
          <w:szCs w:val="28"/>
          <w:lang w:bidi="fa-IR"/>
        </w:rPr>
      </w:pPr>
      <w:r w:rsidRPr="00DA7B11">
        <w:rPr>
          <w:szCs w:val="28"/>
          <w:lang w:bidi="fa-IR"/>
        </w:rPr>
        <w:lastRenderedPageBreak/>
        <w:t>Table (1)</w:t>
      </w:r>
      <w:r>
        <w:rPr>
          <w:szCs w:val="28"/>
          <w:lang w:bidi="fa-IR"/>
        </w:rPr>
        <w:t xml:space="preserve"> </w:t>
      </w:r>
      <w:r w:rsidRPr="00DA7B11">
        <w:rPr>
          <w:szCs w:val="28"/>
          <w:lang w:bidi="fa-IR"/>
        </w:rPr>
        <w:t>Ref.:</w:t>
      </w:r>
      <w:r w:rsidR="001E2BA5">
        <w:rPr>
          <w:szCs w:val="28"/>
          <w:lang w:bidi="fa-IR"/>
        </w:rPr>
        <w:t xml:space="preserve"> </w:t>
      </w:r>
      <w:r w:rsidRPr="00DA7B11">
        <w:rPr>
          <w:szCs w:val="28"/>
          <w:lang w:bidi="fa-IR"/>
        </w:rPr>
        <w:t>TABLE T-672- ASME SEC.V ARTIVLE 6</w:t>
      </w:r>
    </w:p>
    <w:p w14:paraId="75CCE5E6" w14:textId="77777777" w:rsidR="00F34A62" w:rsidRPr="00DA7B11" w:rsidRDefault="00F34A62" w:rsidP="00F34A62">
      <w:pPr>
        <w:keepNext/>
        <w:keepLines/>
        <w:bidi/>
        <w:spacing w:before="60" w:line="360" w:lineRule="auto"/>
        <w:ind w:right="35"/>
        <w:jc w:val="right"/>
        <w:outlineLvl w:val="2"/>
        <w:rPr>
          <w:szCs w:val="28"/>
          <w:lang w:bidi="fa-IR"/>
        </w:rPr>
      </w:pPr>
      <w:r w:rsidRPr="00DA7B11">
        <w:rPr>
          <w:szCs w:val="28"/>
          <w:lang w:bidi="fa-IR"/>
        </w:rPr>
        <w:t>*Note1: For temperature range from 50ºF to 125ºF (10ºC to 52ºC)</w:t>
      </w:r>
    </w:p>
    <w:p w14:paraId="509C9307" w14:textId="77777777" w:rsidR="00F34A62" w:rsidRPr="00DA7B11" w:rsidRDefault="00F34A62" w:rsidP="00F34A62">
      <w:pPr>
        <w:keepNext/>
        <w:keepLines/>
        <w:bidi/>
        <w:spacing w:before="60" w:line="360" w:lineRule="auto"/>
        <w:ind w:right="35"/>
        <w:jc w:val="right"/>
        <w:outlineLvl w:val="2"/>
        <w:rPr>
          <w:szCs w:val="28"/>
          <w:lang w:bidi="fa-IR"/>
        </w:rPr>
      </w:pPr>
      <w:r w:rsidRPr="00DA7B11">
        <w:rPr>
          <w:szCs w:val="28"/>
          <w:lang w:bidi="fa-IR"/>
        </w:rPr>
        <w:t>9.6.1. For temperatures from 5ºC to 10ºC, minimum penetrant dwell time shall be 2 times the value listed.</w:t>
      </w:r>
    </w:p>
    <w:p w14:paraId="21C151BB" w14:textId="77777777" w:rsidR="00F34A62" w:rsidRPr="00DA7B11" w:rsidRDefault="00F34A62" w:rsidP="00F34A62">
      <w:pPr>
        <w:keepNext/>
        <w:keepLines/>
        <w:bidi/>
        <w:spacing w:before="60" w:line="360" w:lineRule="auto"/>
        <w:ind w:right="35"/>
        <w:jc w:val="right"/>
        <w:outlineLvl w:val="2"/>
        <w:rPr>
          <w:szCs w:val="28"/>
          <w:lang w:bidi="fa-IR"/>
        </w:rPr>
      </w:pPr>
      <w:r w:rsidRPr="00DA7B11">
        <w:rPr>
          <w:szCs w:val="28"/>
          <w:lang w:bidi="fa-IR"/>
        </w:rPr>
        <w:t xml:space="preserve">9.7 Developing </w:t>
      </w:r>
    </w:p>
    <w:p w14:paraId="106932C7" w14:textId="77777777" w:rsidR="00F34A62" w:rsidRPr="00DA7B11" w:rsidRDefault="00F34A62" w:rsidP="00F34A62">
      <w:pPr>
        <w:keepNext/>
        <w:keepLines/>
        <w:bidi/>
        <w:spacing w:before="60" w:line="360" w:lineRule="auto"/>
        <w:ind w:right="35"/>
        <w:jc w:val="right"/>
        <w:outlineLvl w:val="2"/>
        <w:rPr>
          <w:szCs w:val="28"/>
          <w:lang w:bidi="fa-IR"/>
        </w:rPr>
      </w:pPr>
      <w:r w:rsidRPr="00DA7B11">
        <w:rPr>
          <w:szCs w:val="28"/>
          <w:lang w:bidi="fa-IR"/>
        </w:rPr>
        <w:t>9.7.1. The developer shall be applied as soon as possible after penetrant removal; the time interval shall not exceed that established in the procedure. Insufficient coating thickness may not draw the penetrant out of discontinuities conversely, excessive thickness may mask indications.</w:t>
      </w:r>
    </w:p>
    <w:p w14:paraId="2ECDA67B" w14:textId="77777777" w:rsidR="00F34A62" w:rsidRPr="00DA7B11" w:rsidRDefault="00F34A62" w:rsidP="00F34A62">
      <w:pPr>
        <w:keepNext/>
        <w:keepLines/>
        <w:bidi/>
        <w:spacing w:before="60" w:line="360" w:lineRule="auto"/>
        <w:ind w:right="35"/>
        <w:jc w:val="right"/>
        <w:outlineLvl w:val="2"/>
        <w:rPr>
          <w:szCs w:val="28"/>
          <w:lang w:bidi="fa-IR"/>
        </w:rPr>
      </w:pPr>
      <w:r w:rsidRPr="00DA7B11">
        <w:rPr>
          <w:szCs w:val="28"/>
          <w:lang w:bidi="fa-IR"/>
        </w:rPr>
        <w:t>With color contrast penetrants, only a wet developer shall be used. With fluorescent   penetrants, a wet or dry developer may be used.</w:t>
      </w:r>
    </w:p>
    <w:p w14:paraId="22787A47" w14:textId="77777777" w:rsidR="00F34A62" w:rsidRPr="00DA7B11" w:rsidRDefault="00F34A62" w:rsidP="00F34A62">
      <w:pPr>
        <w:keepNext/>
        <w:keepLines/>
        <w:bidi/>
        <w:spacing w:before="60" w:line="360" w:lineRule="auto"/>
        <w:ind w:right="35"/>
        <w:jc w:val="right"/>
        <w:outlineLvl w:val="2"/>
        <w:rPr>
          <w:szCs w:val="28"/>
          <w:lang w:bidi="fa-IR"/>
        </w:rPr>
      </w:pPr>
      <w:r w:rsidRPr="00DA7B11">
        <w:rPr>
          <w:szCs w:val="28"/>
          <w:lang w:bidi="fa-IR"/>
        </w:rPr>
        <w:t>9.7.2. Developing time for final interpretation begins immediately after the application of a dry developer or as soon as a wet developer coating is dry. The minimum developing time shall be as required by Table.1 and minimum 10 minutes.</w:t>
      </w:r>
    </w:p>
    <w:p w14:paraId="02F7B51D" w14:textId="77777777" w:rsidR="00F34A62" w:rsidRPr="00DA7B11" w:rsidRDefault="00F34A62" w:rsidP="00F34A62">
      <w:pPr>
        <w:keepNext/>
        <w:keepLines/>
        <w:bidi/>
        <w:spacing w:before="60" w:line="360" w:lineRule="auto"/>
        <w:ind w:right="35"/>
        <w:jc w:val="right"/>
        <w:outlineLvl w:val="2"/>
        <w:rPr>
          <w:szCs w:val="28"/>
          <w:lang w:bidi="fa-IR"/>
        </w:rPr>
      </w:pPr>
      <w:r w:rsidRPr="00DA7B11">
        <w:rPr>
          <w:szCs w:val="28"/>
          <w:lang w:bidi="fa-IR"/>
        </w:rPr>
        <w:t>9.7.3. Developer Application</w:t>
      </w:r>
    </w:p>
    <w:p w14:paraId="73EBB94D" w14:textId="77777777" w:rsidR="00F34A62" w:rsidRPr="00DA7B11" w:rsidRDefault="00F34A62" w:rsidP="00F34A62">
      <w:pPr>
        <w:keepNext/>
        <w:keepLines/>
        <w:bidi/>
        <w:spacing w:before="60" w:line="360" w:lineRule="auto"/>
        <w:ind w:right="35"/>
        <w:jc w:val="right"/>
        <w:outlineLvl w:val="2"/>
        <w:rPr>
          <w:szCs w:val="28"/>
          <w:lang w:bidi="fa-IR"/>
        </w:rPr>
      </w:pPr>
      <w:r w:rsidRPr="00DA7B11">
        <w:rPr>
          <w:szCs w:val="28"/>
          <w:lang w:bidi="fa-IR"/>
        </w:rPr>
        <w:t xml:space="preserve">The developer should be applied by spraying. </w:t>
      </w:r>
    </w:p>
    <w:p w14:paraId="3530BFC7" w14:textId="77777777" w:rsidR="00F34A62" w:rsidRPr="00DA7B11" w:rsidRDefault="00F34A62" w:rsidP="00F34A62">
      <w:pPr>
        <w:keepNext/>
        <w:keepLines/>
        <w:bidi/>
        <w:spacing w:before="60" w:line="360" w:lineRule="auto"/>
        <w:ind w:right="35"/>
        <w:jc w:val="right"/>
        <w:outlineLvl w:val="2"/>
        <w:rPr>
          <w:szCs w:val="28"/>
          <w:lang w:bidi="fa-IR"/>
        </w:rPr>
      </w:pPr>
      <w:r w:rsidRPr="00DA7B11">
        <w:rPr>
          <w:szCs w:val="28"/>
          <w:lang w:bidi="fa-IR"/>
        </w:rPr>
        <w:t xml:space="preserve">9.8. Minimum time periods between steps and drying aids </w:t>
      </w:r>
      <w:proofErr w:type="gramStart"/>
      <w:r w:rsidRPr="00DA7B11">
        <w:rPr>
          <w:szCs w:val="28"/>
          <w:lang w:bidi="fa-IR"/>
        </w:rPr>
        <w:t>is</w:t>
      </w:r>
      <w:proofErr w:type="gramEnd"/>
      <w:r w:rsidRPr="00DA7B11">
        <w:rPr>
          <w:szCs w:val="28"/>
          <w:lang w:bidi="fa-IR"/>
        </w:rPr>
        <w:t xml:space="preserve"> 10 minutes.</w:t>
      </w:r>
    </w:p>
    <w:p w14:paraId="2A3A08FD" w14:textId="77777777" w:rsidR="00F34A62" w:rsidRDefault="00F34A62" w:rsidP="00F34A62">
      <w:pPr>
        <w:keepNext/>
        <w:keepLines/>
        <w:bidi/>
        <w:spacing w:before="60" w:line="360" w:lineRule="auto"/>
        <w:ind w:right="35"/>
        <w:jc w:val="right"/>
        <w:outlineLvl w:val="2"/>
        <w:rPr>
          <w:szCs w:val="28"/>
          <w:rtl/>
          <w:lang w:bidi="fa-IR"/>
        </w:rPr>
      </w:pPr>
      <w:r w:rsidRPr="00DA7B11">
        <w:rPr>
          <w:szCs w:val="28"/>
          <w:lang w:bidi="fa-IR"/>
        </w:rPr>
        <w:t xml:space="preserve">Maximum time periods between steps and drying aids </w:t>
      </w:r>
      <w:proofErr w:type="gramStart"/>
      <w:r w:rsidRPr="00DA7B11">
        <w:rPr>
          <w:szCs w:val="28"/>
          <w:lang w:bidi="fa-IR"/>
        </w:rPr>
        <w:t>is</w:t>
      </w:r>
      <w:proofErr w:type="gramEnd"/>
      <w:r w:rsidRPr="00DA7B11">
        <w:rPr>
          <w:szCs w:val="28"/>
          <w:lang w:bidi="fa-IR"/>
        </w:rPr>
        <w:t xml:space="preserve"> 30 minutes.</w:t>
      </w:r>
    </w:p>
    <w:p w14:paraId="0F77A7A2" w14:textId="77777777" w:rsidR="00F34A62" w:rsidRPr="00DA7B11" w:rsidRDefault="00F34A62" w:rsidP="00F34A62">
      <w:pPr>
        <w:bidi/>
        <w:spacing w:after="200" w:line="360" w:lineRule="auto"/>
        <w:ind w:right="35"/>
        <w:jc w:val="right"/>
        <w:rPr>
          <w:rFonts w:ascii="Calibri" w:eastAsia="Calibri" w:hAnsi="Calibri" w:cs="Arial"/>
          <w:b/>
          <w:bCs/>
          <w:sz w:val="28"/>
          <w:szCs w:val="28"/>
          <w:lang w:bidi="fa-IR"/>
        </w:rPr>
      </w:pPr>
      <w:r w:rsidRPr="00DA7B11">
        <w:rPr>
          <w:rFonts w:ascii="Calibri" w:eastAsia="Calibri" w:hAnsi="Calibri" w:cs="Arial"/>
          <w:b/>
          <w:bCs/>
          <w:sz w:val="28"/>
          <w:szCs w:val="28"/>
          <w:lang w:bidi="fa-IR"/>
        </w:rPr>
        <w:t xml:space="preserve">10.0. INTERPRETATION </w:t>
      </w:r>
    </w:p>
    <w:p w14:paraId="7C669D88" w14:textId="77777777" w:rsidR="00F34A62" w:rsidRPr="00DA7B11" w:rsidRDefault="00F34A62" w:rsidP="00F34A62">
      <w:pPr>
        <w:keepNext/>
        <w:keepLines/>
        <w:bidi/>
        <w:spacing w:before="60" w:line="360" w:lineRule="auto"/>
        <w:ind w:right="35"/>
        <w:jc w:val="right"/>
        <w:outlineLvl w:val="2"/>
        <w:rPr>
          <w:szCs w:val="28"/>
          <w:lang w:bidi="fa-IR"/>
        </w:rPr>
      </w:pPr>
      <w:r w:rsidRPr="00DA7B11">
        <w:rPr>
          <w:szCs w:val="28"/>
          <w:lang w:bidi="fa-IR"/>
        </w:rPr>
        <w:t>Final interpretation shall be made within 10 to 60 min. after the requirement of procedure are satisfied. Using a 1000 lux light All relevant indications shall be recorded and evaluated as per ASME sec. VIII Div. 1.</w:t>
      </w:r>
    </w:p>
    <w:p w14:paraId="07B666A4" w14:textId="77777777" w:rsidR="00F34A62" w:rsidRDefault="00F34A62" w:rsidP="00F34A62">
      <w:pPr>
        <w:bidi/>
        <w:spacing w:after="200" w:line="360" w:lineRule="auto"/>
        <w:ind w:right="35"/>
        <w:jc w:val="right"/>
        <w:rPr>
          <w:rFonts w:ascii="Calibri" w:eastAsia="Calibri" w:hAnsi="Calibri" w:cs="Arial"/>
          <w:b/>
          <w:bCs/>
          <w:sz w:val="26"/>
          <w:lang w:bidi="fa-IR"/>
        </w:rPr>
      </w:pPr>
    </w:p>
    <w:p w14:paraId="7B8C5B58" w14:textId="77777777" w:rsidR="00F34A62" w:rsidRDefault="00F34A62" w:rsidP="00F34A62">
      <w:pPr>
        <w:bidi/>
        <w:spacing w:after="200" w:line="360" w:lineRule="auto"/>
        <w:ind w:right="35"/>
        <w:jc w:val="right"/>
        <w:rPr>
          <w:rFonts w:ascii="Calibri" w:eastAsia="Calibri" w:hAnsi="Calibri" w:cs="Arial"/>
          <w:b/>
          <w:bCs/>
          <w:sz w:val="26"/>
          <w:lang w:bidi="fa-IR"/>
        </w:rPr>
      </w:pPr>
    </w:p>
    <w:p w14:paraId="529940E5" w14:textId="77777777" w:rsidR="00F34A62" w:rsidRDefault="00F34A62" w:rsidP="00F34A62">
      <w:pPr>
        <w:bidi/>
        <w:spacing w:after="200" w:line="360" w:lineRule="auto"/>
        <w:ind w:right="35"/>
        <w:jc w:val="right"/>
        <w:rPr>
          <w:rFonts w:ascii="Calibri" w:eastAsia="Calibri" w:hAnsi="Calibri" w:cs="Arial"/>
          <w:b/>
          <w:bCs/>
          <w:sz w:val="26"/>
          <w:lang w:bidi="fa-IR"/>
        </w:rPr>
      </w:pPr>
    </w:p>
    <w:p w14:paraId="5C5B69D5" w14:textId="77777777" w:rsidR="00F34A62" w:rsidRPr="00DA7B11" w:rsidRDefault="00F34A62" w:rsidP="00F34A62">
      <w:pPr>
        <w:bidi/>
        <w:spacing w:after="200" w:line="360" w:lineRule="auto"/>
        <w:ind w:right="35"/>
        <w:jc w:val="right"/>
        <w:rPr>
          <w:rFonts w:ascii="Calibri" w:eastAsia="Calibri" w:hAnsi="Calibri" w:cs="Arial"/>
          <w:b/>
          <w:bCs/>
          <w:sz w:val="26"/>
          <w:lang w:bidi="fa-IR"/>
        </w:rPr>
      </w:pPr>
      <w:r w:rsidRPr="00DA7B11">
        <w:rPr>
          <w:rFonts w:ascii="Calibri" w:eastAsia="Calibri" w:hAnsi="Calibri" w:cs="Arial"/>
          <w:b/>
          <w:bCs/>
          <w:sz w:val="26"/>
          <w:lang w:bidi="fa-IR"/>
        </w:rPr>
        <w:t>11.0. ACCEPTANCE CRITERIA</w:t>
      </w:r>
    </w:p>
    <w:p w14:paraId="39F7E5A6" w14:textId="2C0E0913" w:rsidR="00F34A62" w:rsidRPr="00DA7B11" w:rsidRDefault="00F34A62" w:rsidP="00F34A62">
      <w:pPr>
        <w:keepNext/>
        <w:keepLines/>
        <w:bidi/>
        <w:spacing w:before="60" w:line="360" w:lineRule="auto"/>
        <w:ind w:right="35"/>
        <w:jc w:val="right"/>
        <w:outlineLvl w:val="2"/>
        <w:rPr>
          <w:szCs w:val="28"/>
          <w:lang w:bidi="fa-IR"/>
        </w:rPr>
      </w:pPr>
      <w:r w:rsidRPr="00DA7B11">
        <w:rPr>
          <w:szCs w:val="28"/>
          <w:lang w:bidi="fa-IR"/>
        </w:rPr>
        <w:t>Liquid penetrant techniques shall be judged unacceptable when the examination exhibits any indication in excess of the limits specified below :( According to ASME Sec.</w:t>
      </w:r>
      <w:r w:rsidR="00586811">
        <w:rPr>
          <w:szCs w:val="28"/>
          <w:lang w:bidi="fa-IR"/>
        </w:rPr>
        <w:t xml:space="preserve"> </w:t>
      </w:r>
      <w:r w:rsidRPr="00DA7B11">
        <w:rPr>
          <w:szCs w:val="28"/>
          <w:lang w:bidi="fa-IR"/>
        </w:rPr>
        <w:t>VIII Div.1 Appendix8):</w:t>
      </w:r>
    </w:p>
    <w:p w14:paraId="7631DFE7" w14:textId="77777777" w:rsidR="00F34A62" w:rsidRPr="00DA7B11" w:rsidRDefault="00F34A62" w:rsidP="00F34A62">
      <w:pPr>
        <w:keepNext/>
        <w:keepLines/>
        <w:bidi/>
        <w:spacing w:before="60" w:line="360" w:lineRule="auto"/>
        <w:ind w:right="35"/>
        <w:jc w:val="right"/>
        <w:outlineLvl w:val="2"/>
        <w:rPr>
          <w:szCs w:val="28"/>
          <w:lang w:bidi="fa-IR"/>
        </w:rPr>
      </w:pPr>
      <w:r w:rsidRPr="00DA7B11">
        <w:rPr>
          <w:szCs w:val="28"/>
          <w:lang w:bidi="fa-IR"/>
        </w:rPr>
        <w:t xml:space="preserve"> (I)-Any type of crack</w:t>
      </w:r>
    </w:p>
    <w:p w14:paraId="72678F82" w14:textId="77777777" w:rsidR="00F34A62" w:rsidRPr="00DA7B11" w:rsidRDefault="00F34A62" w:rsidP="00F34A62">
      <w:pPr>
        <w:keepNext/>
        <w:keepLines/>
        <w:bidi/>
        <w:spacing w:before="60" w:line="360" w:lineRule="auto"/>
        <w:ind w:right="35"/>
        <w:jc w:val="right"/>
        <w:outlineLvl w:val="2"/>
        <w:rPr>
          <w:szCs w:val="28"/>
          <w:lang w:bidi="fa-IR"/>
        </w:rPr>
      </w:pPr>
      <w:r w:rsidRPr="00DA7B11">
        <w:rPr>
          <w:szCs w:val="28"/>
          <w:lang w:bidi="fa-IR"/>
        </w:rPr>
        <w:t>(II)- Relevant linear indication</w:t>
      </w:r>
    </w:p>
    <w:p w14:paraId="09F97254" w14:textId="77777777" w:rsidR="00F34A62" w:rsidRPr="00DA7B11" w:rsidRDefault="00F34A62" w:rsidP="00F34A62">
      <w:pPr>
        <w:keepNext/>
        <w:keepLines/>
        <w:bidi/>
        <w:spacing w:before="60" w:line="360" w:lineRule="auto"/>
        <w:ind w:right="35"/>
        <w:jc w:val="right"/>
        <w:outlineLvl w:val="2"/>
        <w:rPr>
          <w:szCs w:val="28"/>
          <w:lang w:bidi="fa-IR"/>
        </w:rPr>
      </w:pPr>
      <w:r w:rsidRPr="00DA7B11">
        <w:rPr>
          <w:szCs w:val="28"/>
          <w:lang w:bidi="fa-IR"/>
        </w:rPr>
        <w:t>(III)-Relevant rounded indications greater than 3/16 in. (5mm)</w:t>
      </w:r>
    </w:p>
    <w:p w14:paraId="41A3BCFC" w14:textId="21886757" w:rsidR="00F34A62" w:rsidRPr="00DA7B11" w:rsidRDefault="00F34A62" w:rsidP="00F34A62">
      <w:pPr>
        <w:keepNext/>
        <w:keepLines/>
        <w:bidi/>
        <w:spacing w:before="60" w:line="360" w:lineRule="auto"/>
        <w:ind w:right="35"/>
        <w:jc w:val="right"/>
        <w:outlineLvl w:val="2"/>
        <w:rPr>
          <w:szCs w:val="28"/>
          <w:lang w:bidi="fa-IR"/>
        </w:rPr>
      </w:pPr>
      <w:r w:rsidRPr="00DA7B11">
        <w:rPr>
          <w:szCs w:val="28"/>
          <w:lang w:bidi="fa-IR"/>
        </w:rPr>
        <w:t xml:space="preserve"> (IV)-Four or more relevant rounded indications in a line separated by 1/16 in (1.5 mm) or </w:t>
      </w:r>
      <w:r w:rsidR="00586811" w:rsidRPr="00DA7B11">
        <w:rPr>
          <w:szCs w:val="28"/>
          <w:lang w:bidi="fa-IR"/>
        </w:rPr>
        <w:t>less (</w:t>
      </w:r>
      <w:r w:rsidRPr="00DA7B11">
        <w:rPr>
          <w:szCs w:val="28"/>
          <w:lang w:bidi="fa-IR"/>
        </w:rPr>
        <w:t>edge to edge).</w:t>
      </w:r>
    </w:p>
    <w:p w14:paraId="4195D96D" w14:textId="77777777" w:rsidR="00F34A62" w:rsidRPr="00DA7B11" w:rsidRDefault="00F34A62" w:rsidP="00F34A62">
      <w:pPr>
        <w:bidi/>
        <w:spacing w:after="200" w:line="360" w:lineRule="auto"/>
        <w:ind w:right="35"/>
        <w:jc w:val="right"/>
        <w:rPr>
          <w:rFonts w:ascii="Calibri" w:eastAsia="Calibri" w:hAnsi="Calibri" w:cs="Arial"/>
          <w:b/>
          <w:bCs/>
          <w:sz w:val="26"/>
          <w:lang w:bidi="fa-IR"/>
        </w:rPr>
      </w:pPr>
      <w:r w:rsidRPr="00DA7B11">
        <w:rPr>
          <w:rFonts w:ascii="Calibri" w:eastAsia="Calibri" w:hAnsi="Calibri" w:cs="Arial"/>
          <w:b/>
          <w:bCs/>
          <w:sz w:val="26"/>
          <w:lang w:bidi="fa-IR"/>
        </w:rPr>
        <w:t>12.0. POST-EXAMINATION CLEANING</w:t>
      </w:r>
    </w:p>
    <w:p w14:paraId="2CC3082F" w14:textId="77777777" w:rsidR="00F34A62" w:rsidRPr="00DA7B11" w:rsidRDefault="00F34A62" w:rsidP="00F34A62">
      <w:pPr>
        <w:keepNext/>
        <w:keepLines/>
        <w:bidi/>
        <w:spacing w:before="60" w:line="360" w:lineRule="auto"/>
        <w:ind w:right="35"/>
        <w:jc w:val="right"/>
        <w:outlineLvl w:val="2"/>
        <w:rPr>
          <w:szCs w:val="28"/>
          <w:lang w:bidi="fa-IR"/>
        </w:rPr>
      </w:pPr>
      <w:r w:rsidRPr="00DA7B11">
        <w:rPr>
          <w:szCs w:val="28"/>
          <w:lang w:bidi="fa-IR"/>
        </w:rPr>
        <w:t>When post-examination cleaning is required by the procedure, it should be conducted as soon as practical after evaluation.</w:t>
      </w:r>
    </w:p>
    <w:p w14:paraId="511DC7E4" w14:textId="77777777" w:rsidR="00F34A62" w:rsidRDefault="00F34A62" w:rsidP="00F34A62">
      <w:pPr>
        <w:keepNext/>
        <w:keepLines/>
        <w:bidi/>
        <w:spacing w:before="60" w:line="360" w:lineRule="auto"/>
        <w:ind w:right="35"/>
        <w:jc w:val="right"/>
        <w:outlineLvl w:val="2"/>
        <w:rPr>
          <w:rFonts w:ascii="Calibri" w:eastAsia="Calibri" w:hAnsi="Calibri" w:cs="Arial"/>
          <w:b/>
          <w:bCs/>
          <w:sz w:val="26"/>
          <w:rtl/>
          <w:lang w:bidi="fa-IR"/>
        </w:rPr>
      </w:pPr>
      <w:r w:rsidRPr="00DA7B11">
        <w:rPr>
          <w:szCs w:val="28"/>
          <w:lang w:bidi="fa-IR"/>
        </w:rPr>
        <w:t>After evaluation the remaining material to be removed by Proper solvent or water and clean cloth.</w:t>
      </w:r>
    </w:p>
    <w:p w14:paraId="7E8A6757" w14:textId="77777777" w:rsidR="00F34A62" w:rsidRDefault="00F34A62" w:rsidP="00F34A62">
      <w:pPr>
        <w:bidi/>
        <w:spacing w:after="200" w:line="288" w:lineRule="auto"/>
        <w:ind w:right="35"/>
        <w:jc w:val="right"/>
        <w:rPr>
          <w:rFonts w:ascii="Calibri" w:eastAsia="Calibri" w:hAnsi="Calibri" w:cs="Arial"/>
          <w:b/>
          <w:bCs/>
          <w:sz w:val="26"/>
          <w:lang w:bidi="fa-IR"/>
        </w:rPr>
      </w:pPr>
      <w:r w:rsidRPr="00DA7B11">
        <w:rPr>
          <w:rFonts w:ascii="Calibri" w:eastAsia="Calibri" w:hAnsi="Calibri" w:cs="Arial"/>
          <w:b/>
          <w:bCs/>
          <w:sz w:val="26"/>
          <w:lang w:bidi="fa-IR"/>
        </w:rPr>
        <w:t>13.0. DOCUMENTATION</w:t>
      </w:r>
    </w:p>
    <w:p w14:paraId="1EAB7BEE" w14:textId="77777777" w:rsidR="00F34A62" w:rsidRDefault="00F34A62" w:rsidP="00F34A62">
      <w:pPr>
        <w:bidi/>
        <w:spacing w:after="200" w:line="288" w:lineRule="auto"/>
        <w:ind w:right="35"/>
        <w:jc w:val="right"/>
        <w:rPr>
          <w:szCs w:val="28"/>
          <w:lang w:bidi="fa-IR"/>
        </w:rPr>
      </w:pPr>
      <w:r w:rsidRPr="00DA7B11">
        <w:rPr>
          <w:szCs w:val="28"/>
          <w:lang w:bidi="fa-IR"/>
        </w:rPr>
        <w:t>13.1. Recording of Indication</w:t>
      </w:r>
    </w:p>
    <w:p w14:paraId="33BE0EBC" w14:textId="77777777" w:rsidR="00F34A62" w:rsidRDefault="00F34A62" w:rsidP="00F34A62">
      <w:pPr>
        <w:bidi/>
        <w:spacing w:after="200" w:line="288" w:lineRule="auto"/>
        <w:ind w:right="35"/>
        <w:jc w:val="right"/>
        <w:rPr>
          <w:szCs w:val="28"/>
          <w:lang w:bidi="fa-IR"/>
        </w:rPr>
      </w:pPr>
      <w:r w:rsidRPr="00DA7B11">
        <w:rPr>
          <w:szCs w:val="28"/>
          <w:lang w:bidi="fa-IR"/>
        </w:rPr>
        <w:t xml:space="preserve"> (a) Non reject able Indication</w:t>
      </w:r>
    </w:p>
    <w:p w14:paraId="1D4821C2" w14:textId="77777777" w:rsidR="00F34A62" w:rsidRDefault="00F34A62" w:rsidP="00F34A62">
      <w:pPr>
        <w:bidi/>
        <w:spacing w:after="200" w:line="288" w:lineRule="auto"/>
        <w:ind w:right="35"/>
        <w:jc w:val="right"/>
        <w:rPr>
          <w:szCs w:val="28"/>
          <w:lang w:bidi="fa-IR"/>
        </w:rPr>
      </w:pPr>
      <w:r w:rsidRPr="00DA7B11">
        <w:rPr>
          <w:szCs w:val="28"/>
          <w:lang w:bidi="fa-IR"/>
        </w:rPr>
        <w:t>Non</w:t>
      </w:r>
      <w:r>
        <w:rPr>
          <w:szCs w:val="28"/>
          <w:lang w:bidi="fa-IR"/>
        </w:rPr>
        <w:t xml:space="preserve"> </w:t>
      </w:r>
      <w:r w:rsidRPr="00DA7B11">
        <w:rPr>
          <w:szCs w:val="28"/>
          <w:lang w:bidi="fa-IR"/>
        </w:rPr>
        <w:t>rejectable indications shall be recorded as specified by the referencing Code Section.</w:t>
      </w:r>
    </w:p>
    <w:p w14:paraId="7343D2AF" w14:textId="77777777" w:rsidR="00F34A62" w:rsidRDefault="00F34A62" w:rsidP="00F34A62">
      <w:pPr>
        <w:bidi/>
        <w:spacing w:after="200" w:line="288" w:lineRule="auto"/>
        <w:ind w:right="35"/>
        <w:jc w:val="right"/>
        <w:rPr>
          <w:szCs w:val="28"/>
          <w:lang w:bidi="fa-IR"/>
        </w:rPr>
      </w:pPr>
      <w:r w:rsidRPr="00DA7B11">
        <w:rPr>
          <w:szCs w:val="28"/>
          <w:lang w:bidi="fa-IR"/>
        </w:rPr>
        <w:t xml:space="preserve">(b) Reject able Indications </w:t>
      </w:r>
    </w:p>
    <w:p w14:paraId="0BF68128" w14:textId="77777777" w:rsidR="00F34A62" w:rsidRDefault="00F34A62" w:rsidP="00F34A62">
      <w:pPr>
        <w:bidi/>
        <w:spacing w:after="200" w:line="288" w:lineRule="auto"/>
        <w:ind w:right="35"/>
        <w:jc w:val="right"/>
        <w:rPr>
          <w:szCs w:val="28"/>
          <w:lang w:bidi="fa-IR"/>
        </w:rPr>
      </w:pPr>
      <w:r w:rsidRPr="00DA7B11">
        <w:rPr>
          <w:szCs w:val="28"/>
          <w:lang w:bidi="fa-IR"/>
        </w:rPr>
        <w:t>Reject able indications shall be recorded. As a minimum, the type of indications (linear or rounded), location and extent (length or diameter or aligned) shall be recorded.</w:t>
      </w:r>
    </w:p>
    <w:p w14:paraId="0AC59F7F" w14:textId="77777777" w:rsidR="00F34A62" w:rsidRDefault="00F34A62" w:rsidP="00F34A62">
      <w:pPr>
        <w:bidi/>
        <w:spacing w:after="200" w:line="288" w:lineRule="auto"/>
        <w:ind w:right="35"/>
        <w:jc w:val="right"/>
        <w:rPr>
          <w:szCs w:val="28"/>
          <w:lang w:bidi="fa-IR"/>
        </w:rPr>
      </w:pPr>
      <w:r w:rsidRPr="00DA7B11">
        <w:rPr>
          <w:szCs w:val="28"/>
          <w:lang w:bidi="fa-IR"/>
        </w:rPr>
        <w:t>13.2. Examination Report</w:t>
      </w:r>
    </w:p>
    <w:p w14:paraId="5A8474F2" w14:textId="1AD6249E" w:rsidR="00F34A62" w:rsidRPr="00DA7B11" w:rsidRDefault="00F34A62" w:rsidP="00F34A62">
      <w:pPr>
        <w:bidi/>
        <w:spacing w:after="200" w:line="288" w:lineRule="auto"/>
        <w:ind w:right="35"/>
        <w:jc w:val="right"/>
        <w:rPr>
          <w:szCs w:val="28"/>
          <w:lang w:bidi="fa-IR"/>
        </w:rPr>
      </w:pPr>
      <w:r w:rsidRPr="00DA7B11">
        <w:rPr>
          <w:szCs w:val="28"/>
          <w:lang w:bidi="fa-IR"/>
        </w:rPr>
        <w:t xml:space="preserve">For each examination, the following information shall be recorded </w:t>
      </w:r>
      <w:r w:rsidRPr="00F143B4">
        <w:rPr>
          <w:sz w:val="20"/>
          <w:szCs w:val="20"/>
          <w:lang w:bidi="fa-IR"/>
        </w:rPr>
        <w:t xml:space="preserve">(As a minimum, the examination report shall include required information, described in article </w:t>
      </w:r>
      <w:r w:rsidR="00586811" w:rsidRPr="00F143B4">
        <w:rPr>
          <w:sz w:val="20"/>
          <w:szCs w:val="20"/>
          <w:lang w:bidi="fa-IR"/>
        </w:rPr>
        <w:t>6.</w:t>
      </w:r>
      <w:r w:rsidRPr="00F143B4">
        <w:rPr>
          <w:sz w:val="20"/>
          <w:szCs w:val="20"/>
          <w:lang w:bidi="fa-IR"/>
        </w:rPr>
        <w:t xml:space="preserve"> ASME section V)</w:t>
      </w:r>
      <w:r w:rsidRPr="00DA7B11">
        <w:rPr>
          <w:szCs w:val="28"/>
          <w:lang w:bidi="fa-IR"/>
        </w:rPr>
        <w:t xml:space="preserve"> </w:t>
      </w:r>
    </w:p>
    <w:p w14:paraId="26874F64" w14:textId="77777777" w:rsidR="00F34A62" w:rsidRPr="00DA7B11" w:rsidRDefault="00F34A62" w:rsidP="00F34A62">
      <w:pPr>
        <w:keepNext/>
        <w:keepLines/>
        <w:bidi/>
        <w:spacing w:before="60" w:line="360" w:lineRule="auto"/>
        <w:ind w:right="35"/>
        <w:jc w:val="right"/>
        <w:outlineLvl w:val="2"/>
        <w:rPr>
          <w:szCs w:val="28"/>
          <w:lang w:bidi="fa-IR"/>
        </w:rPr>
      </w:pPr>
      <w:r w:rsidRPr="00DA7B11">
        <w:rPr>
          <w:szCs w:val="28"/>
          <w:lang w:bidi="fa-IR"/>
        </w:rPr>
        <w:lastRenderedPageBreak/>
        <w:t>Procedure identification and revision</w:t>
      </w:r>
    </w:p>
    <w:p w14:paraId="2FFD8340" w14:textId="77777777" w:rsidR="00F34A62" w:rsidRPr="00DA7B11" w:rsidRDefault="00F34A62" w:rsidP="00F34A62">
      <w:pPr>
        <w:keepNext/>
        <w:keepLines/>
        <w:bidi/>
        <w:spacing w:before="60" w:line="360" w:lineRule="auto"/>
        <w:ind w:right="35"/>
        <w:jc w:val="right"/>
        <w:outlineLvl w:val="2"/>
        <w:rPr>
          <w:szCs w:val="28"/>
          <w:lang w:bidi="fa-IR"/>
        </w:rPr>
      </w:pPr>
      <w:r w:rsidRPr="00DA7B11">
        <w:rPr>
          <w:szCs w:val="28"/>
          <w:lang w:bidi="fa-IR"/>
        </w:rPr>
        <w:t>Liquid penetrant type</w:t>
      </w:r>
      <w:r>
        <w:rPr>
          <w:szCs w:val="28"/>
          <w:lang w:bidi="fa-IR"/>
        </w:rPr>
        <w:t xml:space="preserve"> </w:t>
      </w:r>
      <w:r w:rsidRPr="00DA7B11">
        <w:rPr>
          <w:szCs w:val="28"/>
          <w:lang w:bidi="fa-IR"/>
        </w:rPr>
        <w:t>(visible or fluorescence)</w:t>
      </w:r>
    </w:p>
    <w:p w14:paraId="2BA0F283" w14:textId="77777777" w:rsidR="00F34A62" w:rsidRPr="00DA7B11" w:rsidRDefault="00F34A62" w:rsidP="00F34A62">
      <w:pPr>
        <w:keepNext/>
        <w:keepLines/>
        <w:bidi/>
        <w:spacing w:before="60" w:line="360" w:lineRule="auto"/>
        <w:ind w:right="35"/>
        <w:jc w:val="right"/>
        <w:outlineLvl w:val="2"/>
        <w:rPr>
          <w:szCs w:val="28"/>
          <w:lang w:bidi="fa-IR"/>
        </w:rPr>
      </w:pPr>
      <w:r w:rsidRPr="00DA7B11">
        <w:rPr>
          <w:szCs w:val="28"/>
          <w:lang w:bidi="fa-IR"/>
        </w:rPr>
        <w:t>Type (number or letter designation) of each penetrant, penetrant remover, and developer used.</w:t>
      </w:r>
    </w:p>
    <w:p w14:paraId="58845146" w14:textId="77777777" w:rsidR="00F34A62" w:rsidRPr="00DA7B11" w:rsidRDefault="00F34A62" w:rsidP="00F34A62">
      <w:pPr>
        <w:keepNext/>
        <w:keepLines/>
        <w:bidi/>
        <w:spacing w:before="60" w:line="360" w:lineRule="auto"/>
        <w:ind w:right="35"/>
        <w:jc w:val="right"/>
        <w:outlineLvl w:val="2"/>
        <w:rPr>
          <w:szCs w:val="28"/>
          <w:lang w:bidi="fa-IR"/>
        </w:rPr>
      </w:pPr>
      <w:r w:rsidRPr="00DA7B11">
        <w:rPr>
          <w:szCs w:val="28"/>
          <w:lang w:bidi="fa-IR"/>
        </w:rPr>
        <w:t>Examination personnel identify and, qualification level</w:t>
      </w:r>
    </w:p>
    <w:p w14:paraId="672EC16B" w14:textId="77777777" w:rsidR="00F34A62" w:rsidRPr="00DA7B11" w:rsidRDefault="00F34A62" w:rsidP="00F34A62">
      <w:pPr>
        <w:keepNext/>
        <w:keepLines/>
        <w:bidi/>
        <w:spacing w:before="60" w:line="360" w:lineRule="auto"/>
        <w:ind w:right="35"/>
        <w:jc w:val="right"/>
        <w:outlineLvl w:val="2"/>
        <w:rPr>
          <w:szCs w:val="28"/>
          <w:lang w:bidi="fa-IR"/>
        </w:rPr>
      </w:pPr>
      <w:r w:rsidRPr="00DA7B11">
        <w:rPr>
          <w:szCs w:val="28"/>
          <w:lang w:bidi="fa-IR"/>
        </w:rPr>
        <w:t>Map or record of indications Per T-691 ASME SEC.V</w:t>
      </w:r>
    </w:p>
    <w:p w14:paraId="07BF21A8" w14:textId="77777777" w:rsidR="00F34A62" w:rsidRPr="00DA7B11" w:rsidRDefault="00F34A62" w:rsidP="00F34A62">
      <w:pPr>
        <w:keepNext/>
        <w:keepLines/>
        <w:bidi/>
        <w:spacing w:before="60" w:line="360" w:lineRule="auto"/>
        <w:ind w:right="35"/>
        <w:jc w:val="right"/>
        <w:outlineLvl w:val="2"/>
        <w:rPr>
          <w:szCs w:val="28"/>
          <w:lang w:bidi="fa-IR"/>
        </w:rPr>
      </w:pPr>
      <w:r w:rsidRPr="00DA7B11">
        <w:rPr>
          <w:szCs w:val="28"/>
          <w:lang w:bidi="fa-IR"/>
        </w:rPr>
        <w:t>Material and thickness</w:t>
      </w:r>
    </w:p>
    <w:p w14:paraId="4A7AE034" w14:textId="77777777" w:rsidR="00F34A62" w:rsidRPr="00DA7B11" w:rsidRDefault="00F34A62" w:rsidP="00F34A62">
      <w:pPr>
        <w:keepNext/>
        <w:keepLines/>
        <w:bidi/>
        <w:spacing w:before="60" w:line="360" w:lineRule="auto"/>
        <w:ind w:right="35"/>
        <w:jc w:val="right"/>
        <w:outlineLvl w:val="2"/>
        <w:rPr>
          <w:szCs w:val="28"/>
          <w:lang w:bidi="fa-IR"/>
        </w:rPr>
      </w:pPr>
      <w:r w:rsidRPr="00DA7B11">
        <w:rPr>
          <w:szCs w:val="28"/>
          <w:lang w:bidi="fa-IR"/>
        </w:rPr>
        <w:t>Lighting equipment</w:t>
      </w:r>
    </w:p>
    <w:p w14:paraId="66F8113E" w14:textId="77777777" w:rsidR="00F34A62" w:rsidRPr="00DA7B11" w:rsidRDefault="00F34A62" w:rsidP="00F34A62">
      <w:pPr>
        <w:keepNext/>
        <w:keepLines/>
        <w:bidi/>
        <w:spacing w:before="60" w:line="360" w:lineRule="auto"/>
        <w:ind w:right="35"/>
        <w:jc w:val="right"/>
        <w:outlineLvl w:val="2"/>
        <w:rPr>
          <w:szCs w:val="28"/>
          <w:lang w:bidi="fa-IR"/>
        </w:rPr>
      </w:pPr>
      <w:r w:rsidRPr="00DA7B11">
        <w:rPr>
          <w:szCs w:val="28"/>
          <w:lang w:bidi="fa-IR"/>
        </w:rPr>
        <w:t>Date and time examination were performed.</w:t>
      </w:r>
    </w:p>
    <w:p w14:paraId="55BA5602" w14:textId="77777777" w:rsidR="00F34A62" w:rsidRPr="00DA7B11" w:rsidRDefault="00F34A62" w:rsidP="00F34A62">
      <w:pPr>
        <w:keepNext/>
        <w:keepLines/>
        <w:bidi/>
        <w:spacing w:before="60" w:line="360" w:lineRule="auto"/>
        <w:ind w:right="35"/>
        <w:jc w:val="right"/>
        <w:outlineLvl w:val="2"/>
        <w:rPr>
          <w:szCs w:val="28"/>
          <w:lang w:bidi="fa-IR"/>
        </w:rPr>
      </w:pPr>
      <w:r w:rsidRPr="00DA7B11">
        <w:rPr>
          <w:szCs w:val="28"/>
          <w:lang w:bidi="fa-IR"/>
        </w:rPr>
        <w:t>The report shall be signed and dated by the qualified and certified level II/III.</w:t>
      </w:r>
    </w:p>
    <w:p w14:paraId="68826670" w14:textId="77777777" w:rsidR="00F34A62" w:rsidRPr="00DA7B11" w:rsidRDefault="00F34A62" w:rsidP="00F34A62">
      <w:pPr>
        <w:keepNext/>
        <w:keepLines/>
        <w:bidi/>
        <w:spacing w:before="60" w:line="360" w:lineRule="auto"/>
        <w:ind w:right="35"/>
        <w:jc w:val="right"/>
        <w:outlineLvl w:val="2"/>
        <w:rPr>
          <w:szCs w:val="28"/>
          <w:lang w:bidi="fa-IR"/>
        </w:rPr>
      </w:pPr>
      <w:r w:rsidRPr="00DA7B11">
        <w:rPr>
          <w:szCs w:val="28"/>
          <w:lang w:bidi="fa-IR"/>
        </w:rPr>
        <w:t>Examination report shall be prepared and furnished to the client.</w:t>
      </w:r>
    </w:p>
    <w:p w14:paraId="6DA0BD1D" w14:textId="77777777" w:rsidR="00F34A62" w:rsidRPr="00DA7B11" w:rsidRDefault="00F34A62" w:rsidP="00F34A62">
      <w:pPr>
        <w:bidi/>
        <w:spacing w:after="200" w:line="360" w:lineRule="auto"/>
        <w:ind w:right="35"/>
        <w:jc w:val="right"/>
        <w:rPr>
          <w:rFonts w:ascii="Calibri" w:eastAsia="Calibri" w:hAnsi="Calibri" w:cs="Arial"/>
          <w:b/>
          <w:bCs/>
          <w:sz w:val="26"/>
          <w:lang w:bidi="fa-IR"/>
        </w:rPr>
      </w:pPr>
      <w:r w:rsidRPr="00DA7B11">
        <w:rPr>
          <w:rFonts w:ascii="Calibri" w:eastAsia="Calibri" w:hAnsi="Calibri" w:cs="Arial"/>
          <w:b/>
          <w:bCs/>
          <w:sz w:val="26"/>
          <w:lang w:bidi="fa-IR"/>
        </w:rPr>
        <w:t xml:space="preserve">14. CERTIFICATION </w:t>
      </w:r>
    </w:p>
    <w:p w14:paraId="4A83E6FD" w14:textId="3C2604C5" w:rsidR="00F34A62" w:rsidRPr="00DA7B11" w:rsidRDefault="00F34A62" w:rsidP="00F34A62">
      <w:pPr>
        <w:keepNext/>
        <w:keepLines/>
        <w:bidi/>
        <w:spacing w:before="60" w:line="360" w:lineRule="auto"/>
        <w:ind w:right="35"/>
        <w:jc w:val="right"/>
        <w:outlineLvl w:val="2"/>
        <w:rPr>
          <w:szCs w:val="28"/>
          <w:lang w:bidi="fa-IR"/>
        </w:rPr>
      </w:pPr>
      <w:r w:rsidRPr="00DA7B11">
        <w:rPr>
          <w:szCs w:val="28"/>
          <w:lang w:bidi="fa-IR"/>
        </w:rPr>
        <w:t xml:space="preserve">After examination a liquid penetrant examination report shall be filled out, in accordance with requirements of part T.693 of ASME Code </w:t>
      </w:r>
      <w:r w:rsidR="00586811" w:rsidRPr="00DA7B11">
        <w:rPr>
          <w:szCs w:val="28"/>
          <w:lang w:bidi="fa-IR"/>
        </w:rPr>
        <w:t>sec</w:t>
      </w:r>
      <w:r w:rsidR="00586811">
        <w:rPr>
          <w:szCs w:val="28"/>
          <w:lang w:bidi="fa-IR"/>
        </w:rPr>
        <w:t>. V</w:t>
      </w:r>
      <w:r w:rsidRPr="00DA7B11">
        <w:rPr>
          <w:szCs w:val="28"/>
          <w:lang w:bidi="fa-IR"/>
        </w:rPr>
        <w:t xml:space="preserve"> </w:t>
      </w:r>
    </w:p>
    <w:p w14:paraId="41414FA7" w14:textId="77777777" w:rsidR="00F34A62" w:rsidRPr="00DA7B11" w:rsidRDefault="00F34A62" w:rsidP="00F34A62">
      <w:pPr>
        <w:bidi/>
        <w:spacing w:after="200" w:line="360" w:lineRule="auto"/>
        <w:ind w:right="35"/>
        <w:jc w:val="right"/>
        <w:rPr>
          <w:rFonts w:ascii="Calibri" w:eastAsia="Calibri" w:hAnsi="Calibri" w:cs="Arial"/>
          <w:b/>
          <w:bCs/>
          <w:sz w:val="26"/>
          <w:lang w:bidi="fa-IR"/>
        </w:rPr>
      </w:pPr>
      <w:r w:rsidRPr="00DA7B11">
        <w:rPr>
          <w:rFonts w:ascii="Calibri" w:eastAsia="Calibri" w:hAnsi="Calibri" w:cs="Arial"/>
          <w:b/>
          <w:bCs/>
          <w:sz w:val="26"/>
          <w:lang w:bidi="fa-IR"/>
        </w:rPr>
        <w:t xml:space="preserve"> 15. PERSONNEL QUALIFICATION </w:t>
      </w:r>
    </w:p>
    <w:p w14:paraId="0199880C" w14:textId="77777777" w:rsidR="00F34A62" w:rsidRPr="00DA7B11" w:rsidRDefault="00F34A62" w:rsidP="00F34A62">
      <w:pPr>
        <w:keepNext/>
        <w:keepLines/>
        <w:bidi/>
        <w:spacing w:before="60" w:line="360" w:lineRule="auto"/>
        <w:ind w:right="35"/>
        <w:jc w:val="right"/>
        <w:outlineLvl w:val="2"/>
        <w:rPr>
          <w:szCs w:val="28"/>
          <w:lang w:bidi="fa-IR"/>
        </w:rPr>
      </w:pPr>
      <w:r w:rsidRPr="00DA7B11">
        <w:rPr>
          <w:szCs w:val="28"/>
          <w:lang w:bidi="fa-IR"/>
        </w:rPr>
        <w:t xml:space="preserve">Operators shall be qualified and certified in accordance with SNT-TC-1A. </w:t>
      </w:r>
    </w:p>
    <w:p w14:paraId="7A04E7AF" w14:textId="77777777" w:rsidR="00F34A62" w:rsidRPr="00DA7B11" w:rsidRDefault="00F34A62" w:rsidP="00F34A62">
      <w:pPr>
        <w:keepNext/>
        <w:keepLines/>
        <w:bidi/>
        <w:spacing w:before="60" w:line="360" w:lineRule="auto"/>
        <w:ind w:right="35"/>
        <w:jc w:val="right"/>
        <w:outlineLvl w:val="2"/>
        <w:rPr>
          <w:szCs w:val="28"/>
          <w:lang w:bidi="fa-IR"/>
        </w:rPr>
      </w:pPr>
      <w:r w:rsidRPr="00DA7B11">
        <w:rPr>
          <w:szCs w:val="28"/>
          <w:lang w:bidi="fa-IR"/>
        </w:rPr>
        <w:t>All NDE shall be done by personnel certified to SNT-TC-1A level II /III.</w:t>
      </w:r>
    </w:p>
    <w:p w14:paraId="29390EAD" w14:textId="77777777" w:rsidR="00F34A62" w:rsidRPr="00DA7B11" w:rsidRDefault="00F34A62" w:rsidP="00F34A62">
      <w:pPr>
        <w:keepNext/>
        <w:keepLines/>
        <w:bidi/>
        <w:spacing w:before="60" w:line="360" w:lineRule="auto"/>
        <w:ind w:right="35"/>
        <w:jc w:val="right"/>
        <w:outlineLvl w:val="2"/>
        <w:rPr>
          <w:szCs w:val="28"/>
          <w:lang w:bidi="fa-IR"/>
        </w:rPr>
      </w:pPr>
      <w:r w:rsidRPr="00DA7B11">
        <w:rPr>
          <w:szCs w:val="28"/>
          <w:lang w:bidi="fa-IR"/>
        </w:rPr>
        <w:t>15.1. Performance Demonstration</w:t>
      </w:r>
    </w:p>
    <w:p w14:paraId="0CF4C9A9" w14:textId="77777777" w:rsidR="00F34A62" w:rsidRDefault="00F34A62" w:rsidP="00F34A62">
      <w:pPr>
        <w:keepNext/>
        <w:keepLines/>
        <w:bidi/>
        <w:spacing w:before="60" w:line="360" w:lineRule="auto"/>
        <w:ind w:right="35"/>
        <w:jc w:val="right"/>
        <w:outlineLvl w:val="2"/>
        <w:rPr>
          <w:szCs w:val="28"/>
          <w:lang w:bidi="fa-IR"/>
        </w:rPr>
      </w:pPr>
      <w:r w:rsidRPr="00DA7B11">
        <w:rPr>
          <w:szCs w:val="28"/>
          <w:lang w:bidi="fa-IR"/>
        </w:rPr>
        <w:t>When be required is according to ASME SEC.V Article 14. T-1423</w:t>
      </w:r>
    </w:p>
    <w:p w14:paraId="25E8FE76" w14:textId="77777777" w:rsidR="00F34A62" w:rsidRPr="00DA7B11" w:rsidRDefault="00F34A62" w:rsidP="00F34A62">
      <w:pPr>
        <w:bidi/>
        <w:spacing w:after="200" w:line="276" w:lineRule="auto"/>
        <w:ind w:right="35"/>
        <w:jc w:val="right"/>
        <w:rPr>
          <w:rFonts w:ascii="Calibri" w:eastAsia="Calibri" w:hAnsi="Calibri" w:cs="Arial"/>
          <w:b/>
          <w:bCs/>
          <w:sz w:val="26"/>
          <w:lang w:bidi="fa-IR"/>
        </w:rPr>
      </w:pPr>
      <w:r w:rsidRPr="00DA7B11">
        <w:rPr>
          <w:rFonts w:ascii="Calibri" w:eastAsia="Calibri" w:hAnsi="Calibri" w:cs="Arial"/>
          <w:b/>
          <w:bCs/>
          <w:sz w:val="26"/>
          <w:lang w:bidi="fa-IR"/>
        </w:rPr>
        <w:t xml:space="preserve">16. Repair and re-examination of defective weld </w:t>
      </w:r>
    </w:p>
    <w:p w14:paraId="7676B2D4" w14:textId="77777777" w:rsidR="00F34A62" w:rsidRPr="00DA7B11" w:rsidRDefault="00F34A62" w:rsidP="00F34A62">
      <w:pPr>
        <w:keepNext/>
        <w:keepLines/>
        <w:bidi/>
        <w:spacing w:before="60" w:line="360" w:lineRule="auto"/>
        <w:ind w:right="35"/>
        <w:jc w:val="right"/>
        <w:outlineLvl w:val="2"/>
        <w:rPr>
          <w:szCs w:val="28"/>
          <w:lang w:bidi="fa-IR"/>
        </w:rPr>
      </w:pPr>
      <w:r w:rsidRPr="00DA7B11">
        <w:rPr>
          <w:szCs w:val="28"/>
          <w:lang w:bidi="fa-IR"/>
        </w:rPr>
        <w:lastRenderedPageBreak/>
        <w:t>Any weld defects shall be fully chipped out, and the repair cavity shall be inspected by the liquid penetrant method. The repair welding shall be re-examined after the required heat treatment.</w:t>
      </w:r>
    </w:p>
    <w:p w14:paraId="42B77789" w14:textId="77777777" w:rsidR="00F34A62" w:rsidRDefault="00F34A62" w:rsidP="00F34A62">
      <w:pPr>
        <w:bidi/>
        <w:adjustRightInd w:val="0"/>
        <w:spacing w:after="200" w:line="360" w:lineRule="auto"/>
        <w:ind w:left="1152" w:right="576"/>
        <w:textAlignment w:val="baseline"/>
        <w:rPr>
          <w:rFonts w:ascii="Arial" w:eastAsia="SimSun" w:hAnsi="Arial" w:cs="Arial"/>
          <w:b/>
          <w:bCs/>
          <w:szCs w:val="18"/>
          <w:lang w:eastAsia="zh-CN" w:bidi="fa-IR"/>
        </w:rPr>
      </w:pPr>
    </w:p>
    <w:p w14:paraId="084CE174" w14:textId="77777777" w:rsidR="00F34A62" w:rsidRPr="00DA7B11" w:rsidRDefault="00F34A62" w:rsidP="00F34A62">
      <w:pPr>
        <w:bidi/>
        <w:adjustRightInd w:val="0"/>
        <w:spacing w:after="200" w:line="360" w:lineRule="auto"/>
        <w:ind w:left="1152" w:right="576"/>
        <w:textAlignment w:val="baseline"/>
        <w:rPr>
          <w:rFonts w:ascii="Arial" w:eastAsia="SimSun" w:hAnsi="Arial" w:cs="Arial"/>
          <w:b/>
          <w:bCs/>
          <w:szCs w:val="18"/>
          <w:lang w:eastAsia="zh-CN" w:bidi="fa-IR"/>
        </w:rPr>
      </w:pPr>
    </w:p>
    <w:p w14:paraId="0871C1FC" w14:textId="77777777" w:rsidR="00F34A62" w:rsidRPr="00DA7B11" w:rsidRDefault="00F34A62" w:rsidP="00F34A62">
      <w:pPr>
        <w:bidi/>
        <w:adjustRightInd w:val="0"/>
        <w:spacing w:after="200" w:line="360" w:lineRule="auto"/>
        <w:ind w:left="1152" w:right="576"/>
        <w:jc w:val="right"/>
        <w:textAlignment w:val="baseline"/>
        <w:rPr>
          <w:rFonts w:ascii="Arial" w:eastAsia="SimSun" w:hAnsi="Arial" w:cs="Arial"/>
          <w:b/>
          <w:bCs/>
          <w:szCs w:val="18"/>
          <w:lang w:eastAsia="zh-CN"/>
        </w:rPr>
      </w:pPr>
      <w:r w:rsidRPr="00DA7B11">
        <w:rPr>
          <w:rFonts w:ascii="Arial" w:eastAsia="SimSun" w:hAnsi="Arial" w:cs="Arial"/>
          <w:b/>
          <w:bCs/>
          <w:szCs w:val="18"/>
          <w:lang w:eastAsia="zh-CN"/>
        </w:rPr>
        <w:t>17.0. PURPOSE</w:t>
      </w:r>
    </w:p>
    <w:p w14:paraId="0F2BA5C9" w14:textId="490D1C09" w:rsidR="00F34A62" w:rsidRPr="00434818" w:rsidRDefault="00F34A62" w:rsidP="009C526B">
      <w:pPr>
        <w:pStyle w:val="Header"/>
        <w:spacing w:line="276" w:lineRule="auto"/>
        <w:jc w:val="center"/>
        <w:rPr>
          <w:rFonts w:eastAsia="Calibri"/>
          <w:rtl/>
        </w:rPr>
      </w:pPr>
      <w:r w:rsidRPr="00434818">
        <w:rPr>
          <w:rFonts w:eastAsia="Calibri"/>
          <w:szCs w:val="24"/>
        </w:rPr>
        <w:t xml:space="preserve">This procedure describes the procedure for radiographic examination of welds </w:t>
      </w:r>
      <w:r w:rsidRPr="00434818">
        <w:rPr>
          <w:rFonts w:eastAsia="Calibri"/>
        </w:rPr>
        <w:t xml:space="preserve">of </w:t>
      </w:r>
      <w:r w:rsidR="00586811" w:rsidRPr="00434818">
        <w:rPr>
          <w:rFonts w:eastAsia="Calibri"/>
        </w:rPr>
        <w:t>Air-cooled heat</w:t>
      </w:r>
      <w:r w:rsidRPr="00434818">
        <w:rPr>
          <w:rFonts w:eastAsia="Calibri"/>
        </w:rPr>
        <w:t xml:space="preserve"> exchangers that will be procured </w:t>
      </w:r>
      <w:r w:rsidR="00586811" w:rsidRPr="00434818">
        <w:rPr>
          <w:rFonts w:eastAsia="Calibri"/>
        </w:rPr>
        <w:t>in “</w:t>
      </w:r>
      <w:proofErr w:type="spellStart"/>
      <w:r w:rsidR="00586811" w:rsidRPr="00FA7FFA">
        <w:rPr>
          <w:rFonts w:ascii="Times New Roman" w:hAnsi="Times New Roman"/>
          <w:b/>
          <w:bCs/>
          <w:sz w:val="18"/>
          <w:szCs w:val="18"/>
        </w:rPr>
        <w:t>Toase-ehe</w:t>
      </w:r>
      <w:proofErr w:type="spellEnd"/>
      <w:r w:rsidR="00586811" w:rsidRPr="00FA7FFA">
        <w:rPr>
          <w:rFonts w:ascii="Times New Roman" w:hAnsi="Times New Roman"/>
          <w:b/>
          <w:bCs/>
          <w:sz w:val="18"/>
          <w:szCs w:val="18"/>
        </w:rPr>
        <w:t xml:space="preserve"> Park </w:t>
      </w:r>
      <w:proofErr w:type="spellStart"/>
      <w:r w:rsidR="00586811" w:rsidRPr="00FA7FFA">
        <w:rPr>
          <w:rFonts w:ascii="Times New Roman" w:hAnsi="Times New Roman"/>
          <w:b/>
          <w:bCs/>
          <w:sz w:val="18"/>
          <w:szCs w:val="18"/>
        </w:rPr>
        <w:t>Sanati</w:t>
      </w:r>
      <w:proofErr w:type="spellEnd"/>
      <w:r w:rsidR="00586811" w:rsidRPr="00FA7FFA">
        <w:rPr>
          <w:rFonts w:ascii="Times New Roman" w:hAnsi="Times New Roman"/>
          <w:b/>
          <w:bCs/>
          <w:sz w:val="18"/>
          <w:szCs w:val="18"/>
        </w:rPr>
        <w:t xml:space="preserve"> Gohar </w:t>
      </w:r>
      <w:proofErr w:type="spellStart"/>
      <w:r w:rsidR="00586811" w:rsidRPr="00FA7FFA">
        <w:rPr>
          <w:rFonts w:ascii="Times New Roman" w:hAnsi="Times New Roman"/>
          <w:b/>
          <w:bCs/>
          <w:sz w:val="18"/>
          <w:szCs w:val="18"/>
        </w:rPr>
        <w:t>Ofogh</w:t>
      </w:r>
      <w:proofErr w:type="spellEnd"/>
      <w:r w:rsidR="009C526B">
        <w:rPr>
          <w:rFonts w:ascii="Times New Roman" w:hAnsi="Times New Roman"/>
          <w:b/>
          <w:bCs/>
          <w:sz w:val="18"/>
          <w:szCs w:val="18"/>
        </w:rPr>
        <w:t xml:space="preserve"> </w:t>
      </w:r>
      <w:r w:rsidR="009C526B" w:rsidRPr="00FA7FFA">
        <w:rPr>
          <w:rFonts w:ascii="Times New Roman" w:hAnsi="Times New Roman"/>
          <w:b/>
          <w:bCs/>
          <w:sz w:val="18"/>
          <w:szCs w:val="18"/>
        </w:rPr>
        <w:t>Petrochemical Co.</w:t>
      </w:r>
      <w:r w:rsidR="009C526B">
        <w:rPr>
          <w:rFonts w:ascii="Times New Roman" w:hAnsi="Times New Roman"/>
          <w:b/>
          <w:bCs/>
          <w:sz w:val="18"/>
          <w:szCs w:val="18"/>
        </w:rPr>
        <w:t xml:space="preserve"> </w:t>
      </w:r>
      <w:r w:rsidR="009C526B" w:rsidRPr="00090A01">
        <w:rPr>
          <w:rFonts w:ascii="Times New Roman" w:hAnsi="Times New Roman"/>
          <w:b/>
          <w:bCs/>
          <w:sz w:val="20"/>
          <w:szCs w:val="20"/>
        </w:rPr>
        <w:t>CONCEPTUAL, BASIC and DETAIL DESIGN</w:t>
      </w:r>
      <w:r w:rsidR="009C526B">
        <w:rPr>
          <w:rFonts w:ascii="Times New Roman" w:hAnsi="Times New Roman"/>
          <w:b/>
          <w:bCs/>
          <w:sz w:val="20"/>
          <w:szCs w:val="20"/>
        </w:rPr>
        <w:t xml:space="preserve"> </w:t>
      </w:r>
      <w:r w:rsidR="009C526B" w:rsidRPr="00090A01">
        <w:rPr>
          <w:rFonts w:ascii="Times New Roman" w:hAnsi="Times New Roman"/>
          <w:b/>
          <w:bCs/>
          <w:sz w:val="20"/>
          <w:szCs w:val="20"/>
        </w:rPr>
        <w:t>ENGINEERING OF STYRENE PARK OFFSITE</w:t>
      </w:r>
      <w:r>
        <w:rPr>
          <w:rFonts w:eastAsia="Calibri"/>
          <w:lang w:bidi="fa-IR"/>
        </w:rPr>
        <w:t>"</w:t>
      </w:r>
    </w:p>
    <w:p w14:paraId="1883BD34" w14:textId="77777777" w:rsidR="00F34A62" w:rsidRPr="00DA7B11" w:rsidRDefault="00F34A62" w:rsidP="00F34A62">
      <w:pPr>
        <w:tabs>
          <w:tab w:val="left" w:pos="10160"/>
        </w:tabs>
        <w:bidi/>
        <w:adjustRightInd w:val="0"/>
        <w:spacing w:before="60" w:after="60" w:line="312" w:lineRule="auto"/>
        <w:ind w:left="100" w:right="-207"/>
        <w:jc w:val="right"/>
        <w:rPr>
          <w:rFonts w:ascii="Arial" w:eastAsia="Calibri" w:hAnsi="Arial" w:cs="Arial"/>
        </w:rPr>
      </w:pPr>
    </w:p>
    <w:p w14:paraId="04440FC7" w14:textId="77777777" w:rsidR="00F34A62" w:rsidRPr="00DA7B11" w:rsidRDefault="00F34A62" w:rsidP="00F34A62">
      <w:pPr>
        <w:bidi/>
        <w:adjustRightInd w:val="0"/>
        <w:spacing w:after="200" w:line="360" w:lineRule="auto"/>
        <w:ind w:leftChars="50" w:left="110" w:rightChars="50" w:right="110"/>
        <w:jc w:val="right"/>
        <w:textAlignment w:val="baseline"/>
        <w:rPr>
          <w:rFonts w:ascii="Arial" w:eastAsia="SimSun" w:hAnsi="Arial" w:cs="Arial"/>
          <w:b/>
          <w:bCs/>
          <w:szCs w:val="18"/>
          <w:lang w:eastAsia="zh-CN"/>
        </w:rPr>
      </w:pPr>
      <w:r w:rsidRPr="00DA7B11">
        <w:rPr>
          <w:rFonts w:ascii="Arial" w:eastAsia="SimSun" w:hAnsi="Arial" w:cs="Arial"/>
          <w:b/>
          <w:bCs/>
          <w:szCs w:val="18"/>
          <w:lang w:eastAsia="zh-CN"/>
        </w:rPr>
        <w:t>18.0. SCOPE</w:t>
      </w:r>
    </w:p>
    <w:p w14:paraId="421DF40C" w14:textId="77777777" w:rsidR="00F34A62" w:rsidRPr="00DA7B11" w:rsidRDefault="00F34A62" w:rsidP="00F34A62">
      <w:pPr>
        <w:bidi/>
        <w:adjustRightInd w:val="0"/>
        <w:spacing w:after="200" w:line="360" w:lineRule="auto"/>
        <w:ind w:leftChars="50" w:left="110" w:rightChars="50" w:right="110"/>
        <w:jc w:val="right"/>
        <w:textAlignment w:val="baseline"/>
        <w:rPr>
          <w:rFonts w:ascii="Arial" w:eastAsia="SimSun" w:hAnsi="Arial" w:cs="Arial"/>
          <w:szCs w:val="28"/>
          <w:u w:val="single"/>
          <w:lang w:eastAsia="zh-CN"/>
        </w:rPr>
      </w:pPr>
      <w:r w:rsidRPr="00DA7B11">
        <w:rPr>
          <w:rFonts w:ascii="Arial" w:eastAsia="SimSun" w:hAnsi="Arial" w:cs="Arial"/>
          <w:szCs w:val="28"/>
          <w:lang w:eastAsia="zh-CN"/>
        </w:rPr>
        <w:t xml:space="preserve">This procedure is applicable for carry out testing on flange to pipe or obround butt welds of header boxes of </w:t>
      </w:r>
      <w:proofErr w:type="gramStart"/>
      <w:r w:rsidRPr="00DA7B11">
        <w:rPr>
          <w:rFonts w:ascii="Arial" w:eastAsia="SimSun" w:hAnsi="Arial" w:cs="Arial"/>
          <w:szCs w:val="28"/>
          <w:lang w:eastAsia="zh-CN"/>
        </w:rPr>
        <w:t>air cooled</w:t>
      </w:r>
      <w:proofErr w:type="gramEnd"/>
      <w:r w:rsidRPr="00DA7B11">
        <w:rPr>
          <w:rFonts w:ascii="Arial" w:eastAsia="SimSun" w:hAnsi="Arial" w:cs="Arial"/>
          <w:szCs w:val="28"/>
          <w:lang w:eastAsia="zh-CN"/>
        </w:rPr>
        <w:t xml:space="preserve"> heat exchanger and materials, shapes, or sizes to be examined and the extent of examination are according to NDT. C</w:t>
      </w:r>
      <w:r>
        <w:rPr>
          <w:rFonts w:ascii="Arial" w:eastAsia="SimSun" w:hAnsi="Arial" w:cs="Arial"/>
          <w:szCs w:val="28"/>
          <w:lang w:eastAsia="zh-CN"/>
        </w:rPr>
        <w:t xml:space="preserve">HECK LIST &amp; NDT MAP of </w:t>
      </w:r>
      <w:proofErr w:type="gramStart"/>
      <w:r>
        <w:rPr>
          <w:rFonts w:ascii="Arial" w:eastAsia="SimSun" w:hAnsi="Arial" w:cs="Arial"/>
          <w:szCs w:val="28"/>
          <w:lang w:eastAsia="zh-CN"/>
        </w:rPr>
        <w:t xml:space="preserve">project </w:t>
      </w:r>
      <w:r w:rsidRPr="00DA7B11">
        <w:rPr>
          <w:rFonts w:ascii="Arial" w:eastAsia="SimSun" w:hAnsi="Arial" w:cs="Arial"/>
          <w:szCs w:val="28"/>
          <w:lang w:eastAsia="zh-CN"/>
        </w:rPr>
        <w:t>.</w:t>
      </w:r>
      <w:proofErr w:type="gramEnd"/>
    </w:p>
    <w:p w14:paraId="12285764" w14:textId="77777777" w:rsidR="00F34A62" w:rsidRPr="00DA7B11" w:rsidRDefault="00F34A62" w:rsidP="00F34A62">
      <w:pPr>
        <w:bidi/>
        <w:adjustRightInd w:val="0"/>
        <w:spacing w:after="200" w:line="360" w:lineRule="auto"/>
        <w:ind w:leftChars="50" w:left="110" w:rightChars="50" w:right="110"/>
        <w:jc w:val="right"/>
        <w:textAlignment w:val="baseline"/>
        <w:rPr>
          <w:rFonts w:ascii="Arial" w:eastAsia="SimSun" w:hAnsi="Arial" w:cs="Arial"/>
          <w:b/>
          <w:bCs/>
          <w:lang w:eastAsia="zh-CN"/>
        </w:rPr>
      </w:pPr>
      <w:r w:rsidRPr="00DA7B11">
        <w:rPr>
          <w:rFonts w:ascii="Arial" w:eastAsia="SimSun" w:hAnsi="Arial" w:cs="Arial"/>
          <w:b/>
          <w:bCs/>
          <w:szCs w:val="18"/>
          <w:lang w:eastAsia="zh-CN"/>
        </w:rPr>
        <w:t xml:space="preserve">19.0. </w:t>
      </w:r>
      <w:r w:rsidRPr="00DA7B11">
        <w:rPr>
          <w:rFonts w:ascii="Arial" w:eastAsia="SimSun" w:hAnsi="Arial" w:cs="Arial"/>
          <w:b/>
          <w:bCs/>
          <w:lang w:eastAsia="zh-CN"/>
        </w:rPr>
        <w:t>REFERENCES</w:t>
      </w:r>
    </w:p>
    <w:p w14:paraId="30AD4170" w14:textId="77777777" w:rsidR="00F34A62" w:rsidRPr="00DA7B11" w:rsidRDefault="00F34A62" w:rsidP="00F34A62">
      <w:pPr>
        <w:bidi/>
        <w:adjustRightInd w:val="0"/>
        <w:spacing w:after="200" w:line="360" w:lineRule="auto"/>
        <w:ind w:leftChars="50" w:left="110" w:rightChars="50" w:right="110"/>
        <w:jc w:val="right"/>
        <w:textAlignment w:val="baseline"/>
        <w:rPr>
          <w:rFonts w:ascii="Arial" w:eastAsia="SimSun" w:hAnsi="Arial" w:cs="Arial"/>
          <w:b/>
          <w:bCs/>
          <w:lang w:eastAsia="zh-CN"/>
        </w:rPr>
      </w:pPr>
      <w:r w:rsidRPr="00DA7B11">
        <w:rPr>
          <w:rFonts w:ascii="Arial" w:eastAsia="SimSun" w:hAnsi="Arial" w:cs="Arial"/>
          <w:lang w:eastAsia="zh-CN"/>
        </w:rPr>
        <w:t>19.1</w:t>
      </w:r>
      <w:r w:rsidRPr="00DA7B11">
        <w:rPr>
          <w:rFonts w:ascii="Arial" w:eastAsia="SimSun" w:hAnsi="Arial" w:cs="Arial"/>
          <w:b/>
          <w:bCs/>
          <w:lang w:eastAsia="zh-CN"/>
        </w:rPr>
        <w:t>.</w:t>
      </w:r>
      <w:r w:rsidRPr="00DA7B11">
        <w:rPr>
          <w:rFonts w:ascii="Arial" w:eastAsia="SimSun" w:hAnsi="Arial" w:cs="Arial"/>
          <w:lang w:eastAsia="zh-CN"/>
        </w:rPr>
        <w:t xml:space="preserve"> API-661-Edition 2006</w:t>
      </w:r>
    </w:p>
    <w:p w14:paraId="01B442AD" w14:textId="77777777" w:rsidR="00F34A62" w:rsidRPr="00DA7B11" w:rsidRDefault="00F34A62" w:rsidP="00F34A62">
      <w:pPr>
        <w:bidi/>
        <w:adjustRightInd w:val="0"/>
        <w:spacing w:after="200" w:line="360" w:lineRule="auto"/>
        <w:ind w:leftChars="50" w:left="110" w:rightChars="50" w:right="110"/>
        <w:jc w:val="right"/>
        <w:textAlignment w:val="baseline"/>
        <w:rPr>
          <w:rFonts w:ascii="Arial" w:eastAsia="SimSun" w:hAnsi="Arial" w:cs="Arial"/>
          <w:lang w:eastAsia="zh-CN"/>
        </w:rPr>
      </w:pPr>
      <w:r w:rsidRPr="00DA7B11">
        <w:rPr>
          <w:rFonts w:ascii="Arial" w:eastAsia="SimSun" w:hAnsi="Arial" w:cs="Arial"/>
          <w:lang w:eastAsia="zh-CN"/>
        </w:rPr>
        <w:t>19.</w:t>
      </w:r>
      <w:proofErr w:type="gramStart"/>
      <w:r w:rsidRPr="00DA7B11">
        <w:rPr>
          <w:rFonts w:ascii="Arial" w:eastAsia="SimSun" w:hAnsi="Arial" w:cs="Arial"/>
          <w:lang w:eastAsia="zh-CN"/>
        </w:rPr>
        <w:t>2.ASME</w:t>
      </w:r>
      <w:proofErr w:type="gramEnd"/>
      <w:r w:rsidRPr="00DA7B11">
        <w:rPr>
          <w:rFonts w:ascii="Arial" w:eastAsia="SimSun" w:hAnsi="Arial" w:cs="Arial"/>
          <w:lang w:eastAsia="zh-CN"/>
        </w:rPr>
        <w:t xml:space="preserve"> sec V-Edition 2010</w:t>
      </w:r>
    </w:p>
    <w:p w14:paraId="7B6EAA48" w14:textId="77777777" w:rsidR="00F34A62" w:rsidRPr="00DA7B11" w:rsidRDefault="00F34A62" w:rsidP="00F34A62">
      <w:pPr>
        <w:bidi/>
        <w:adjustRightInd w:val="0"/>
        <w:spacing w:after="200" w:line="360" w:lineRule="auto"/>
        <w:ind w:leftChars="50" w:left="110" w:rightChars="50" w:right="110"/>
        <w:jc w:val="right"/>
        <w:textAlignment w:val="baseline"/>
        <w:rPr>
          <w:rFonts w:ascii="Arial" w:eastAsia="SimSun" w:hAnsi="Arial" w:cs="Arial"/>
          <w:lang w:eastAsia="zh-CN"/>
        </w:rPr>
      </w:pPr>
      <w:r w:rsidRPr="00DA7B11">
        <w:rPr>
          <w:rFonts w:ascii="Arial" w:eastAsia="SimSun" w:hAnsi="Arial" w:cs="Arial"/>
          <w:lang w:eastAsia="zh-CN"/>
        </w:rPr>
        <w:t>19.</w:t>
      </w:r>
      <w:proofErr w:type="gramStart"/>
      <w:r w:rsidRPr="00DA7B11">
        <w:rPr>
          <w:rFonts w:ascii="Arial" w:eastAsia="SimSun" w:hAnsi="Arial" w:cs="Arial"/>
          <w:lang w:eastAsia="zh-CN"/>
        </w:rPr>
        <w:t>3.ASNT</w:t>
      </w:r>
      <w:proofErr w:type="gramEnd"/>
      <w:r w:rsidRPr="00DA7B11">
        <w:rPr>
          <w:rFonts w:ascii="Arial" w:eastAsia="SimSun" w:hAnsi="Arial" w:cs="Arial"/>
          <w:lang w:eastAsia="zh-CN"/>
        </w:rPr>
        <w:t>-TC-1A-Edition 2006</w:t>
      </w:r>
    </w:p>
    <w:p w14:paraId="5F877847" w14:textId="77777777" w:rsidR="00F34A62" w:rsidRPr="00DA7B11" w:rsidRDefault="00F34A62" w:rsidP="00F34A62">
      <w:pPr>
        <w:bidi/>
        <w:adjustRightInd w:val="0"/>
        <w:spacing w:after="200" w:line="360" w:lineRule="auto"/>
        <w:ind w:leftChars="50" w:left="110" w:rightChars="50" w:right="110"/>
        <w:jc w:val="right"/>
        <w:textAlignment w:val="baseline"/>
        <w:rPr>
          <w:rFonts w:ascii="Myriad Pro" w:eastAsia="SimSun" w:hAnsi="Myriad Pro" w:cs="Myriad Pro"/>
          <w:szCs w:val="18"/>
          <w:lang w:eastAsia="zh-CN"/>
        </w:rPr>
      </w:pPr>
      <w:r w:rsidRPr="00DA7B11">
        <w:rPr>
          <w:rFonts w:ascii="Arial" w:eastAsia="SimSun" w:hAnsi="Arial" w:cs="Arial"/>
          <w:lang w:eastAsia="zh-CN"/>
        </w:rPr>
        <w:t>19.4.</w:t>
      </w:r>
      <w:r w:rsidRPr="00DA7B11">
        <w:rPr>
          <w:rFonts w:ascii="Myriad Pro" w:eastAsia="SimSun" w:hAnsi="Myriad Pro" w:cs="Myriad Pro"/>
          <w:szCs w:val="18"/>
          <w:lang w:eastAsia="zh-CN"/>
        </w:rPr>
        <w:t xml:space="preserve"> ASME Section VIII Div.1 edition 2010 addendum 2011 shall be added.</w:t>
      </w:r>
    </w:p>
    <w:p w14:paraId="6B1E30C1" w14:textId="77777777" w:rsidR="00F34A62" w:rsidRPr="00DA7B11" w:rsidRDefault="00F34A62" w:rsidP="00F34A62">
      <w:pPr>
        <w:bidi/>
        <w:adjustRightInd w:val="0"/>
        <w:spacing w:after="200" w:line="360" w:lineRule="auto"/>
        <w:ind w:leftChars="50" w:left="110" w:rightChars="50" w:right="110"/>
        <w:jc w:val="right"/>
        <w:textAlignment w:val="baseline"/>
        <w:rPr>
          <w:rFonts w:ascii="Myriad Pro" w:eastAsia="SimSun" w:hAnsi="Myriad Pro" w:cs="Myriad Pro"/>
          <w:szCs w:val="18"/>
          <w:lang w:eastAsia="zh-CN"/>
        </w:rPr>
      </w:pPr>
    </w:p>
    <w:p w14:paraId="00414AB6" w14:textId="77777777" w:rsidR="00F34A62" w:rsidRPr="00DA7B11" w:rsidRDefault="00F34A62" w:rsidP="00F34A62">
      <w:pPr>
        <w:bidi/>
        <w:adjustRightInd w:val="0"/>
        <w:spacing w:after="210" w:line="226" w:lineRule="atLeast"/>
        <w:ind w:left="-540" w:right="-207"/>
        <w:jc w:val="right"/>
        <w:rPr>
          <w:rFonts w:ascii="Arial" w:eastAsia="Calibri" w:hAnsi="Arial" w:cs="Arial"/>
          <w:b/>
          <w:bCs/>
        </w:rPr>
      </w:pPr>
      <w:r>
        <w:rPr>
          <w:rFonts w:ascii="Arial" w:eastAsia="Calibri" w:hAnsi="Arial" w:cs="Arial"/>
          <w:b/>
          <w:bCs/>
        </w:rPr>
        <w:t xml:space="preserve">      </w:t>
      </w:r>
      <w:r w:rsidRPr="00DA7B11">
        <w:rPr>
          <w:rFonts w:ascii="Arial" w:eastAsia="Calibri" w:hAnsi="Arial" w:cs="Arial"/>
          <w:b/>
          <w:bCs/>
        </w:rPr>
        <w:t>20.0. DEFINITION</w:t>
      </w:r>
    </w:p>
    <w:p w14:paraId="63DBDF7D" w14:textId="77777777" w:rsidR="00F34A62" w:rsidRPr="00DA7B11" w:rsidRDefault="00F34A62" w:rsidP="00F34A62">
      <w:pPr>
        <w:bidi/>
        <w:adjustRightInd w:val="0"/>
        <w:spacing w:before="60" w:after="60" w:line="276" w:lineRule="auto"/>
        <w:ind w:left="-540" w:right="-207"/>
        <w:jc w:val="right"/>
        <w:rPr>
          <w:rFonts w:ascii="Arial" w:eastAsia="Calibri" w:hAnsi="Arial" w:cs="Arial"/>
          <w:szCs w:val="24"/>
        </w:rPr>
      </w:pPr>
      <w:r>
        <w:rPr>
          <w:rFonts w:ascii="Arial" w:eastAsia="Calibri" w:hAnsi="Arial" w:cs="Arial"/>
          <w:szCs w:val="24"/>
        </w:rPr>
        <w:t xml:space="preserve">      </w:t>
      </w:r>
      <w:r w:rsidRPr="00DA7B11">
        <w:rPr>
          <w:rFonts w:ascii="Arial" w:eastAsia="Calibri" w:hAnsi="Arial" w:cs="Arial"/>
          <w:szCs w:val="24"/>
        </w:rPr>
        <w:t>20.1. I.Q.I: Image Quality Indicator</w:t>
      </w:r>
    </w:p>
    <w:p w14:paraId="0519A12C" w14:textId="77777777" w:rsidR="00F34A62" w:rsidRPr="00DA7B11" w:rsidRDefault="00F34A62" w:rsidP="00F34A62">
      <w:pPr>
        <w:tabs>
          <w:tab w:val="left" w:pos="360"/>
          <w:tab w:val="left" w:pos="9090"/>
          <w:tab w:val="left" w:pos="9360"/>
        </w:tabs>
        <w:bidi/>
        <w:adjustRightInd w:val="0"/>
        <w:spacing w:after="210" w:line="226" w:lineRule="atLeast"/>
        <w:ind w:left="-540" w:right="-207"/>
        <w:jc w:val="right"/>
        <w:rPr>
          <w:rFonts w:ascii="Arial" w:eastAsia="Calibri" w:hAnsi="Arial" w:cs="Arial"/>
          <w:b/>
          <w:bCs/>
        </w:rPr>
      </w:pPr>
      <w:r>
        <w:rPr>
          <w:rFonts w:ascii="Arial" w:eastAsia="Calibri" w:hAnsi="Arial" w:cs="Arial"/>
          <w:b/>
          <w:bCs/>
        </w:rPr>
        <w:t xml:space="preserve">      </w:t>
      </w:r>
      <w:r w:rsidRPr="00DA7B11">
        <w:rPr>
          <w:rFonts w:ascii="Arial" w:eastAsia="Calibri" w:hAnsi="Arial" w:cs="Arial"/>
          <w:b/>
          <w:bCs/>
        </w:rPr>
        <w:t xml:space="preserve">21.0. GENERAL REQUIREMENTS </w:t>
      </w:r>
    </w:p>
    <w:p w14:paraId="4348BFEB" w14:textId="77777777" w:rsidR="00F34A62" w:rsidRPr="00DA7B11" w:rsidRDefault="00F34A62" w:rsidP="00F34A62">
      <w:pPr>
        <w:tabs>
          <w:tab w:val="left" w:pos="9090"/>
          <w:tab w:val="left" w:pos="9360"/>
          <w:tab w:val="left" w:pos="9603"/>
        </w:tabs>
        <w:bidi/>
        <w:adjustRightInd w:val="0"/>
        <w:spacing w:after="210" w:line="276" w:lineRule="auto"/>
        <w:ind w:left="-540" w:right="-207"/>
        <w:jc w:val="right"/>
        <w:rPr>
          <w:rFonts w:ascii="Arial" w:eastAsia="Calibri" w:hAnsi="Arial" w:cs="Arial"/>
          <w:b/>
          <w:bCs/>
        </w:rPr>
      </w:pPr>
      <w:r>
        <w:rPr>
          <w:rFonts w:ascii="Arial" w:eastAsia="Calibri" w:hAnsi="Arial" w:cs="Arial"/>
          <w:b/>
          <w:bCs/>
        </w:rPr>
        <w:t xml:space="preserve">     </w:t>
      </w:r>
      <w:r w:rsidRPr="00DA7B11">
        <w:rPr>
          <w:rFonts w:ascii="Arial" w:eastAsia="Calibri" w:hAnsi="Arial" w:cs="Arial"/>
          <w:b/>
          <w:bCs/>
        </w:rPr>
        <w:t xml:space="preserve">21.1. Particular instruction </w:t>
      </w:r>
    </w:p>
    <w:p w14:paraId="58F77748" w14:textId="77777777" w:rsidR="00F34A62" w:rsidRPr="00DA7B11" w:rsidRDefault="00F34A62" w:rsidP="00F34A62">
      <w:pPr>
        <w:tabs>
          <w:tab w:val="left" w:pos="9090"/>
          <w:tab w:val="left" w:pos="9360"/>
          <w:tab w:val="left" w:pos="9603"/>
        </w:tabs>
        <w:bidi/>
        <w:adjustRightInd w:val="0"/>
        <w:spacing w:after="200" w:line="236" w:lineRule="atLeast"/>
        <w:ind w:left="-540" w:right="-207"/>
        <w:jc w:val="right"/>
        <w:rPr>
          <w:rFonts w:ascii="Arial" w:eastAsia="Calibri" w:hAnsi="Arial" w:cs="Arial"/>
          <w:szCs w:val="24"/>
        </w:rPr>
      </w:pPr>
      <w:r>
        <w:rPr>
          <w:rFonts w:ascii="Arial" w:eastAsia="Calibri" w:hAnsi="Arial" w:cs="Arial"/>
          <w:szCs w:val="24"/>
        </w:rPr>
        <w:t xml:space="preserve">    </w:t>
      </w:r>
      <w:r w:rsidRPr="00DA7B11">
        <w:rPr>
          <w:rFonts w:ascii="Arial" w:eastAsia="Calibri" w:hAnsi="Arial" w:cs="Arial"/>
          <w:szCs w:val="24"/>
        </w:rPr>
        <w:t>The particular instruction shall refer to the general examination specification</w:t>
      </w:r>
    </w:p>
    <w:p w14:paraId="28A7E7FD" w14:textId="77777777" w:rsidR="00F34A62" w:rsidRPr="00DA7B11" w:rsidRDefault="00F34A62" w:rsidP="00F34A62">
      <w:pPr>
        <w:widowControl w:val="0"/>
        <w:numPr>
          <w:ilvl w:val="0"/>
          <w:numId w:val="27"/>
        </w:numPr>
        <w:tabs>
          <w:tab w:val="num" w:pos="-360"/>
          <w:tab w:val="left" w:pos="9090"/>
          <w:tab w:val="left" w:pos="9360"/>
          <w:tab w:val="left" w:pos="9603"/>
        </w:tabs>
        <w:adjustRightInd w:val="0"/>
        <w:spacing w:before="60" w:afterLines="60" w:after="144" w:line="360" w:lineRule="atLeast"/>
        <w:ind w:leftChars="50" w:left="337" w:rightChars="50" w:right="110"/>
        <w:jc w:val="both"/>
        <w:textAlignment w:val="baseline"/>
        <w:rPr>
          <w:rFonts w:ascii="Arial" w:eastAsia="Calibri" w:hAnsi="Arial" w:cs="Arial"/>
        </w:rPr>
      </w:pPr>
      <w:r w:rsidRPr="00DA7B11">
        <w:rPr>
          <w:rFonts w:ascii="Arial" w:eastAsia="Calibri" w:hAnsi="Arial" w:cs="Arial"/>
        </w:rPr>
        <w:lastRenderedPageBreak/>
        <w:t xml:space="preserve">The areas of the part to be examined, </w:t>
      </w:r>
    </w:p>
    <w:p w14:paraId="4C7B9ECA" w14:textId="77777777" w:rsidR="00F34A62" w:rsidRPr="00DA7B11" w:rsidRDefault="00F34A62" w:rsidP="00F34A62">
      <w:pPr>
        <w:widowControl w:val="0"/>
        <w:numPr>
          <w:ilvl w:val="0"/>
          <w:numId w:val="27"/>
        </w:numPr>
        <w:tabs>
          <w:tab w:val="num" w:pos="-360"/>
          <w:tab w:val="left" w:pos="9090"/>
          <w:tab w:val="left" w:pos="9360"/>
          <w:tab w:val="left" w:pos="9603"/>
        </w:tabs>
        <w:adjustRightInd w:val="0"/>
        <w:spacing w:before="60" w:afterLines="60" w:after="144" w:line="360" w:lineRule="atLeast"/>
        <w:ind w:leftChars="50" w:left="337" w:rightChars="50" w:right="110"/>
        <w:jc w:val="both"/>
        <w:textAlignment w:val="baseline"/>
        <w:rPr>
          <w:rFonts w:ascii="Arial" w:eastAsia="Calibri" w:hAnsi="Arial" w:cs="Arial"/>
        </w:rPr>
      </w:pPr>
      <w:r w:rsidRPr="00DA7B11">
        <w:rPr>
          <w:rFonts w:ascii="Arial" w:eastAsia="Calibri" w:hAnsi="Arial" w:cs="Arial"/>
        </w:rPr>
        <w:t xml:space="preserve">Materials and thickness ranges to be radiographed, </w:t>
      </w:r>
    </w:p>
    <w:p w14:paraId="3D8788F8" w14:textId="77777777" w:rsidR="00F34A62" w:rsidRPr="00DA7B11" w:rsidRDefault="00F34A62" w:rsidP="00F34A62">
      <w:pPr>
        <w:widowControl w:val="0"/>
        <w:numPr>
          <w:ilvl w:val="0"/>
          <w:numId w:val="27"/>
        </w:numPr>
        <w:tabs>
          <w:tab w:val="num" w:pos="-360"/>
          <w:tab w:val="left" w:pos="9090"/>
          <w:tab w:val="left" w:pos="9360"/>
          <w:tab w:val="left" w:pos="9603"/>
        </w:tabs>
        <w:adjustRightInd w:val="0"/>
        <w:spacing w:before="60" w:afterLines="60" w:after="144" w:line="360" w:lineRule="atLeast"/>
        <w:ind w:leftChars="50" w:left="337" w:rightChars="50" w:right="110"/>
        <w:jc w:val="both"/>
        <w:textAlignment w:val="baseline"/>
        <w:rPr>
          <w:rFonts w:ascii="Arial" w:eastAsia="Calibri" w:hAnsi="Arial" w:cs="Arial"/>
        </w:rPr>
      </w:pPr>
      <w:r w:rsidRPr="00DA7B11">
        <w:rPr>
          <w:rFonts w:ascii="Arial" w:eastAsia="Calibri" w:hAnsi="Arial" w:cs="Arial"/>
        </w:rPr>
        <w:t xml:space="preserve">Isotope used </w:t>
      </w:r>
    </w:p>
    <w:p w14:paraId="139E66EA" w14:textId="77777777" w:rsidR="00F34A62" w:rsidRPr="00DA7B11" w:rsidRDefault="00F34A62" w:rsidP="00F34A62">
      <w:pPr>
        <w:widowControl w:val="0"/>
        <w:numPr>
          <w:ilvl w:val="0"/>
          <w:numId w:val="27"/>
        </w:numPr>
        <w:tabs>
          <w:tab w:val="num" w:pos="-360"/>
          <w:tab w:val="left" w:pos="9090"/>
          <w:tab w:val="left" w:pos="9360"/>
          <w:tab w:val="left" w:pos="9603"/>
        </w:tabs>
        <w:adjustRightInd w:val="0"/>
        <w:spacing w:before="60" w:afterLines="60" w:after="144" w:line="360" w:lineRule="atLeast"/>
        <w:ind w:leftChars="50" w:left="337" w:rightChars="50" w:right="110"/>
        <w:jc w:val="both"/>
        <w:textAlignment w:val="baseline"/>
        <w:rPr>
          <w:rFonts w:ascii="Arial" w:eastAsia="Calibri" w:hAnsi="Arial" w:cs="Arial"/>
        </w:rPr>
      </w:pPr>
      <w:r w:rsidRPr="00DA7B11">
        <w:rPr>
          <w:rFonts w:ascii="Arial" w:eastAsia="Calibri" w:hAnsi="Arial" w:cs="Arial"/>
        </w:rPr>
        <w:t xml:space="preserve">Film brand or type to be used, </w:t>
      </w:r>
    </w:p>
    <w:p w14:paraId="3EDEEA29" w14:textId="77777777" w:rsidR="00F34A62" w:rsidRPr="00DA7B11" w:rsidRDefault="00F34A62" w:rsidP="00F34A62">
      <w:pPr>
        <w:widowControl w:val="0"/>
        <w:numPr>
          <w:ilvl w:val="0"/>
          <w:numId w:val="27"/>
        </w:numPr>
        <w:tabs>
          <w:tab w:val="num" w:pos="-360"/>
          <w:tab w:val="left" w:pos="9090"/>
          <w:tab w:val="left" w:pos="9360"/>
          <w:tab w:val="left" w:pos="9603"/>
        </w:tabs>
        <w:adjustRightInd w:val="0"/>
        <w:spacing w:before="60" w:afterLines="60" w:after="144" w:line="360" w:lineRule="atLeast"/>
        <w:ind w:leftChars="50" w:left="337" w:rightChars="50" w:right="110"/>
        <w:jc w:val="both"/>
        <w:textAlignment w:val="baseline"/>
        <w:rPr>
          <w:rFonts w:ascii="Arial" w:eastAsia="Calibri" w:hAnsi="Arial" w:cs="Arial"/>
        </w:rPr>
      </w:pPr>
      <w:r w:rsidRPr="00DA7B11">
        <w:rPr>
          <w:rFonts w:ascii="Arial" w:eastAsia="Calibri" w:hAnsi="Arial" w:cs="Arial"/>
        </w:rPr>
        <w:t xml:space="preserve">Screens to be used, </w:t>
      </w:r>
    </w:p>
    <w:p w14:paraId="08CA07DB" w14:textId="77777777" w:rsidR="00F34A62" w:rsidRPr="00DA7B11" w:rsidRDefault="00F34A62" w:rsidP="00F34A62">
      <w:pPr>
        <w:widowControl w:val="0"/>
        <w:numPr>
          <w:ilvl w:val="0"/>
          <w:numId w:val="27"/>
        </w:numPr>
        <w:tabs>
          <w:tab w:val="num" w:pos="-360"/>
          <w:tab w:val="left" w:pos="9090"/>
          <w:tab w:val="left" w:pos="9360"/>
          <w:tab w:val="left" w:pos="9603"/>
        </w:tabs>
        <w:adjustRightInd w:val="0"/>
        <w:spacing w:before="60" w:afterLines="60" w:after="144" w:line="360" w:lineRule="atLeast"/>
        <w:ind w:leftChars="50" w:left="337" w:rightChars="50" w:right="110"/>
        <w:jc w:val="both"/>
        <w:textAlignment w:val="baseline"/>
        <w:rPr>
          <w:rFonts w:ascii="Arial" w:eastAsia="Calibri" w:hAnsi="Arial" w:cs="Arial"/>
          <w:b/>
          <w:bCs/>
        </w:rPr>
      </w:pPr>
      <w:r w:rsidRPr="00DA7B11">
        <w:rPr>
          <w:rFonts w:ascii="Arial" w:eastAsia="Calibri" w:hAnsi="Arial" w:cs="Arial"/>
        </w:rPr>
        <w:t>Acceptance criteria.</w:t>
      </w:r>
      <w:r w:rsidRPr="00DA7B11">
        <w:rPr>
          <w:rFonts w:ascii="Arial" w:eastAsia="Calibri" w:hAnsi="Arial" w:cs="Arial"/>
          <w:b/>
          <w:bCs/>
        </w:rPr>
        <w:t xml:space="preserve"> </w:t>
      </w:r>
    </w:p>
    <w:p w14:paraId="499C11AF" w14:textId="77777777" w:rsidR="00F34A62" w:rsidRPr="00DA7B11" w:rsidRDefault="00F34A62" w:rsidP="00F34A62">
      <w:pPr>
        <w:tabs>
          <w:tab w:val="num" w:pos="720"/>
          <w:tab w:val="left" w:pos="9090"/>
          <w:tab w:val="left" w:pos="9360"/>
          <w:tab w:val="left" w:pos="9603"/>
        </w:tabs>
        <w:bidi/>
        <w:adjustRightInd w:val="0"/>
        <w:spacing w:before="40" w:after="40" w:line="276" w:lineRule="auto"/>
        <w:ind w:left="-540" w:right="-207"/>
        <w:jc w:val="right"/>
        <w:rPr>
          <w:rFonts w:ascii="Arial" w:eastAsia="Calibri" w:hAnsi="Arial" w:cs="Arial"/>
          <w:b/>
          <w:bCs/>
        </w:rPr>
      </w:pPr>
      <w:r>
        <w:rPr>
          <w:rFonts w:ascii="Arial" w:eastAsia="Calibri" w:hAnsi="Arial" w:cs="Arial"/>
          <w:b/>
          <w:bCs/>
        </w:rPr>
        <w:t xml:space="preserve">      </w:t>
      </w:r>
      <w:r w:rsidRPr="00DA7B11">
        <w:rPr>
          <w:rFonts w:ascii="Arial" w:eastAsia="Calibri" w:hAnsi="Arial" w:cs="Arial"/>
          <w:b/>
          <w:bCs/>
        </w:rPr>
        <w:t xml:space="preserve">21.2. Operator qualification </w:t>
      </w:r>
    </w:p>
    <w:p w14:paraId="035F381A" w14:textId="77777777" w:rsidR="00F34A62" w:rsidRDefault="00F34A62" w:rsidP="00F34A62">
      <w:pPr>
        <w:tabs>
          <w:tab w:val="left" w:pos="9090"/>
          <w:tab w:val="left" w:pos="9360"/>
          <w:tab w:val="left" w:pos="9603"/>
        </w:tabs>
        <w:bidi/>
        <w:adjustRightInd w:val="0"/>
        <w:spacing w:before="40" w:after="40" w:line="276" w:lineRule="auto"/>
        <w:ind w:left="-540" w:right="-207"/>
        <w:jc w:val="right"/>
        <w:rPr>
          <w:rFonts w:ascii="Arial" w:eastAsia="Calibri" w:hAnsi="Arial" w:cs="Arial"/>
          <w:szCs w:val="24"/>
        </w:rPr>
      </w:pPr>
      <w:r>
        <w:rPr>
          <w:rFonts w:ascii="Arial" w:eastAsia="Calibri" w:hAnsi="Arial" w:cs="Arial"/>
          <w:szCs w:val="24"/>
        </w:rPr>
        <w:t xml:space="preserve">             </w:t>
      </w:r>
      <w:r w:rsidRPr="00DA7B11">
        <w:rPr>
          <w:rFonts w:ascii="Arial" w:eastAsia="Calibri" w:hAnsi="Arial" w:cs="Arial"/>
          <w:szCs w:val="24"/>
        </w:rPr>
        <w:t>Operators shall be qualified and certified in accordance with</w:t>
      </w:r>
    </w:p>
    <w:p w14:paraId="76F7E288" w14:textId="77777777" w:rsidR="00F34A62" w:rsidRPr="00DA7B11" w:rsidRDefault="00F34A62" w:rsidP="00F34A62">
      <w:pPr>
        <w:tabs>
          <w:tab w:val="left" w:pos="9090"/>
          <w:tab w:val="left" w:pos="9360"/>
          <w:tab w:val="left" w:pos="9603"/>
        </w:tabs>
        <w:bidi/>
        <w:adjustRightInd w:val="0"/>
        <w:spacing w:before="40" w:after="40" w:line="276" w:lineRule="auto"/>
        <w:ind w:left="-540" w:right="-207"/>
        <w:jc w:val="right"/>
        <w:rPr>
          <w:rFonts w:ascii="Arial" w:eastAsia="Calibri" w:hAnsi="Arial" w:cs="Arial"/>
          <w:szCs w:val="24"/>
        </w:rPr>
      </w:pPr>
      <w:r>
        <w:rPr>
          <w:rFonts w:ascii="Arial" w:eastAsia="Calibri" w:hAnsi="Arial" w:cs="Arial"/>
          <w:szCs w:val="24"/>
        </w:rPr>
        <w:t xml:space="preserve">    </w:t>
      </w:r>
      <w:r w:rsidRPr="00DA7B11">
        <w:rPr>
          <w:rFonts w:ascii="Arial" w:eastAsia="Calibri" w:hAnsi="Arial" w:cs="Arial"/>
          <w:szCs w:val="24"/>
        </w:rPr>
        <w:t xml:space="preserve"> SNT-TC-1A-Edition</w:t>
      </w:r>
      <w:r>
        <w:rPr>
          <w:rFonts w:ascii="Arial" w:eastAsia="Calibri" w:hAnsi="Arial" w:cs="Arial"/>
          <w:szCs w:val="24"/>
        </w:rPr>
        <w:t xml:space="preserve"> </w:t>
      </w:r>
      <w:r w:rsidRPr="00DA7B11">
        <w:rPr>
          <w:rFonts w:ascii="Arial" w:eastAsia="Calibri" w:hAnsi="Arial" w:cs="Arial"/>
          <w:szCs w:val="24"/>
        </w:rPr>
        <w:t>2006 last applicable</w:t>
      </w:r>
      <w:r>
        <w:rPr>
          <w:rFonts w:ascii="Arial" w:eastAsia="Calibri" w:hAnsi="Arial" w:cs="Arial"/>
          <w:szCs w:val="24"/>
        </w:rPr>
        <w:t xml:space="preserve"> </w:t>
      </w:r>
      <w:r w:rsidRPr="00DA7B11">
        <w:rPr>
          <w:rFonts w:ascii="Arial" w:eastAsia="Calibri" w:hAnsi="Arial" w:cs="Arial"/>
          <w:szCs w:val="24"/>
        </w:rPr>
        <w:t xml:space="preserve">edition. </w:t>
      </w:r>
    </w:p>
    <w:p w14:paraId="1EBA783D" w14:textId="77777777" w:rsidR="00F34A62" w:rsidRDefault="00F34A62" w:rsidP="00F34A62">
      <w:pPr>
        <w:tabs>
          <w:tab w:val="left" w:pos="9090"/>
          <w:tab w:val="left" w:pos="9360"/>
          <w:tab w:val="left" w:pos="9603"/>
        </w:tabs>
        <w:bidi/>
        <w:adjustRightInd w:val="0"/>
        <w:spacing w:after="200" w:line="276" w:lineRule="auto"/>
        <w:ind w:left="-540" w:right="-207"/>
        <w:jc w:val="right"/>
        <w:rPr>
          <w:rFonts w:ascii="Arial" w:eastAsia="Calibri" w:hAnsi="Arial" w:cs="Arial"/>
          <w:szCs w:val="24"/>
        </w:rPr>
      </w:pPr>
      <w:r>
        <w:rPr>
          <w:rFonts w:ascii="Arial" w:eastAsia="Calibri" w:hAnsi="Arial" w:cs="Arial"/>
          <w:szCs w:val="24"/>
        </w:rPr>
        <w:t xml:space="preserve">       </w:t>
      </w:r>
      <w:r w:rsidRPr="00DA7B11">
        <w:rPr>
          <w:rFonts w:ascii="Arial" w:eastAsia="Calibri" w:hAnsi="Arial" w:cs="Arial"/>
          <w:szCs w:val="24"/>
        </w:rPr>
        <w:t xml:space="preserve"> All NDE shall be done by or under the supervision of personnel certified to </w:t>
      </w:r>
    </w:p>
    <w:p w14:paraId="72A3874F" w14:textId="77777777" w:rsidR="00F34A62" w:rsidRPr="00DA7B11" w:rsidRDefault="00F34A62" w:rsidP="00F34A62">
      <w:pPr>
        <w:tabs>
          <w:tab w:val="left" w:pos="9090"/>
          <w:tab w:val="left" w:pos="9360"/>
          <w:tab w:val="left" w:pos="9603"/>
        </w:tabs>
        <w:bidi/>
        <w:adjustRightInd w:val="0"/>
        <w:spacing w:after="200" w:line="276" w:lineRule="auto"/>
        <w:ind w:left="-540" w:right="-207"/>
        <w:jc w:val="right"/>
        <w:rPr>
          <w:rFonts w:ascii="Arial" w:eastAsia="Calibri" w:hAnsi="Arial" w:cs="Arial"/>
          <w:szCs w:val="24"/>
        </w:rPr>
      </w:pPr>
      <w:r>
        <w:rPr>
          <w:rFonts w:ascii="Arial" w:eastAsia="Calibri" w:hAnsi="Arial" w:cs="Arial"/>
          <w:szCs w:val="24"/>
        </w:rPr>
        <w:t xml:space="preserve">      </w:t>
      </w:r>
      <w:r w:rsidRPr="00DA7B11">
        <w:rPr>
          <w:rFonts w:ascii="Arial" w:eastAsia="Calibri" w:hAnsi="Arial" w:cs="Arial"/>
          <w:szCs w:val="24"/>
        </w:rPr>
        <w:t>SNT- TC</w:t>
      </w:r>
      <w:r>
        <w:rPr>
          <w:rFonts w:ascii="Arial" w:eastAsia="Calibri" w:hAnsi="Arial" w:cs="Arial"/>
          <w:szCs w:val="24"/>
        </w:rPr>
        <w:t xml:space="preserve">-1A-Edition 2006 level II/III. </w:t>
      </w:r>
    </w:p>
    <w:p w14:paraId="068AE906" w14:textId="77777777" w:rsidR="00F34A62" w:rsidRPr="00DA7B11" w:rsidRDefault="00F34A62" w:rsidP="00F34A62">
      <w:pPr>
        <w:tabs>
          <w:tab w:val="left" w:pos="270"/>
          <w:tab w:val="left" w:pos="9090"/>
        </w:tabs>
        <w:bidi/>
        <w:adjustRightInd w:val="0"/>
        <w:spacing w:after="210" w:line="226" w:lineRule="atLeast"/>
        <w:ind w:left="-540" w:right="-207"/>
        <w:jc w:val="right"/>
        <w:rPr>
          <w:rFonts w:ascii="Arial" w:eastAsia="Calibri" w:hAnsi="Arial" w:cs="Arial"/>
          <w:b/>
          <w:bCs/>
        </w:rPr>
      </w:pPr>
      <w:r>
        <w:rPr>
          <w:rFonts w:ascii="Arial" w:eastAsia="Calibri" w:hAnsi="Arial" w:cs="Arial"/>
          <w:b/>
          <w:bCs/>
        </w:rPr>
        <w:t xml:space="preserve">      </w:t>
      </w:r>
      <w:r w:rsidRPr="00DA7B11">
        <w:rPr>
          <w:rFonts w:ascii="Arial" w:eastAsia="Calibri" w:hAnsi="Arial" w:cs="Arial"/>
          <w:b/>
          <w:bCs/>
        </w:rPr>
        <w:t>22.0. SURFACE PREPARATION</w:t>
      </w:r>
    </w:p>
    <w:p w14:paraId="1A1A4075" w14:textId="77777777" w:rsidR="00F34A62" w:rsidRPr="00DA7B11" w:rsidRDefault="00F34A62" w:rsidP="00F34A62">
      <w:pPr>
        <w:tabs>
          <w:tab w:val="num" w:pos="360"/>
          <w:tab w:val="left" w:pos="9090"/>
          <w:tab w:val="left" w:pos="9360"/>
        </w:tabs>
        <w:bidi/>
        <w:adjustRightInd w:val="0"/>
        <w:spacing w:after="210" w:line="226" w:lineRule="atLeast"/>
        <w:ind w:left="-540" w:right="-207"/>
        <w:jc w:val="right"/>
        <w:rPr>
          <w:rFonts w:ascii="Arial" w:eastAsia="Calibri" w:hAnsi="Arial" w:cs="Arial"/>
          <w:b/>
          <w:bCs/>
        </w:rPr>
      </w:pPr>
      <w:r>
        <w:rPr>
          <w:rFonts w:ascii="Arial" w:eastAsia="Calibri" w:hAnsi="Arial" w:cs="Arial"/>
          <w:b/>
          <w:bCs/>
        </w:rPr>
        <w:t xml:space="preserve">      </w:t>
      </w:r>
      <w:r w:rsidRPr="00DA7B11">
        <w:rPr>
          <w:rFonts w:ascii="Arial" w:eastAsia="Calibri" w:hAnsi="Arial" w:cs="Arial"/>
          <w:b/>
          <w:bCs/>
        </w:rPr>
        <w:t xml:space="preserve">22.1. Materials </w:t>
      </w:r>
    </w:p>
    <w:p w14:paraId="7C278199" w14:textId="77777777" w:rsidR="00F34A62" w:rsidRDefault="00F34A62" w:rsidP="00F34A62">
      <w:pPr>
        <w:tabs>
          <w:tab w:val="left" w:pos="9090"/>
          <w:tab w:val="left" w:pos="9360"/>
          <w:tab w:val="left" w:pos="9603"/>
        </w:tabs>
        <w:bidi/>
        <w:adjustRightInd w:val="0"/>
        <w:spacing w:after="200" w:line="312" w:lineRule="auto"/>
        <w:ind w:left="-540" w:right="-207"/>
        <w:jc w:val="right"/>
        <w:rPr>
          <w:rFonts w:ascii="Arial" w:eastAsia="Calibri" w:hAnsi="Arial" w:cs="Arial"/>
          <w:szCs w:val="24"/>
        </w:rPr>
      </w:pPr>
      <w:r>
        <w:rPr>
          <w:rFonts w:ascii="Arial" w:eastAsia="Calibri" w:hAnsi="Arial" w:cs="Arial"/>
          <w:szCs w:val="24"/>
        </w:rPr>
        <w:t xml:space="preserve">      </w:t>
      </w:r>
      <w:r w:rsidRPr="00DA7B11">
        <w:rPr>
          <w:rFonts w:ascii="Arial" w:eastAsia="Calibri" w:hAnsi="Arial" w:cs="Arial"/>
          <w:szCs w:val="24"/>
        </w:rPr>
        <w:t xml:space="preserve">Surfaces shall satisfy the requirements of the applicable material specifications, with </w:t>
      </w:r>
    </w:p>
    <w:p w14:paraId="12A3B429" w14:textId="77777777" w:rsidR="00F34A62" w:rsidRDefault="00F34A62" w:rsidP="00F34A62">
      <w:pPr>
        <w:tabs>
          <w:tab w:val="left" w:pos="9090"/>
          <w:tab w:val="left" w:pos="9360"/>
          <w:tab w:val="left" w:pos="9603"/>
        </w:tabs>
        <w:bidi/>
        <w:adjustRightInd w:val="0"/>
        <w:spacing w:after="200" w:line="312" w:lineRule="auto"/>
        <w:ind w:left="-540" w:right="-207"/>
        <w:jc w:val="right"/>
        <w:rPr>
          <w:rFonts w:ascii="Arial" w:eastAsia="Calibri" w:hAnsi="Arial" w:cs="Arial"/>
          <w:szCs w:val="24"/>
        </w:rPr>
      </w:pPr>
      <w:r>
        <w:rPr>
          <w:rFonts w:ascii="Arial" w:eastAsia="Calibri" w:hAnsi="Arial" w:cs="Arial"/>
          <w:szCs w:val="24"/>
        </w:rPr>
        <w:t xml:space="preserve">     </w:t>
      </w:r>
      <w:proofErr w:type="gramStart"/>
      <w:r w:rsidRPr="00DA7B11">
        <w:rPr>
          <w:rFonts w:ascii="Arial" w:eastAsia="Calibri" w:hAnsi="Arial" w:cs="Arial"/>
          <w:szCs w:val="24"/>
        </w:rPr>
        <w:t xml:space="preserve">additional </w:t>
      </w:r>
      <w:r>
        <w:rPr>
          <w:rFonts w:ascii="Arial" w:eastAsia="Calibri" w:hAnsi="Arial" w:cs="Arial"/>
          <w:szCs w:val="24"/>
        </w:rPr>
        <w:t xml:space="preserve"> </w:t>
      </w:r>
      <w:r w:rsidRPr="00DA7B11">
        <w:rPr>
          <w:rFonts w:ascii="Arial" w:eastAsia="Calibri" w:hAnsi="Arial" w:cs="Arial"/>
          <w:szCs w:val="24"/>
        </w:rPr>
        <w:t>conditions</w:t>
      </w:r>
      <w:proofErr w:type="gramEnd"/>
      <w:r w:rsidRPr="00DA7B11">
        <w:rPr>
          <w:rFonts w:ascii="Arial" w:eastAsia="Calibri" w:hAnsi="Arial" w:cs="Arial"/>
          <w:szCs w:val="24"/>
        </w:rPr>
        <w:t xml:space="preserve"> if necessary. In that case, surface irregularities shall be removed by any</w:t>
      </w:r>
      <w:r>
        <w:rPr>
          <w:rFonts w:ascii="Arial" w:eastAsia="Calibri" w:hAnsi="Arial" w:cs="Arial"/>
          <w:szCs w:val="24"/>
        </w:rPr>
        <w:t xml:space="preserve">  </w:t>
      </w:r>
    </w:p>
    <w:p w14:paraId="2D4339D3" w14:textId="77777777" w:rsidR="00F34A62" w:rsidRPr="00DA7B11" w:rsidRDefault="00F34A62" w:rsidP="00F34A62">
      <w:pPr>
        <w:tabs>
          <w:tab w:val="left" w:pos="9090"/>
          <w:tab w:val="left" w:pos="9360"/>
          <w:tab w:val="left" w:pos="9603"/>
        </w:tabs>
        <w:bidi/>
        <w:adjustRightInd w:val="0"/>
        <w:spacing w:after="200" w:line="312" w:lineRule="auto"/>
        <w:ind w:left="-540" w:right="-207"/>
        <w:jc w:val="right"/>
        <w:rPr>
          <w:rFonts w:ascii="Arial" w:eastAsia="Calibri" w:hAnsi="Arial" w:cs="Arial"/>
          <w:szCs w:val="24"/>
        </w:rPr>
      </w:pPr>
      <w:r>
        <w:rPr>
          <w:rFonts w:ascii="Arial" w:eastAsia="Calibri" w:hAnsi="Arial" w:cs="Arial"/>
          <w:szCs w:val="24"/>
        </w:rPr>
        <w:t xml:space="preserve">     </w:t>
      </w:r>
      <w:r w:rsidRPr="00DA7B11">
        <w:rPr>
          <w:rFonts w:ascii="Arial" w:eastAsia="Calibri" w:hAnsi="Arial" w:cs="Arial"/>
          <w:szCs w:val="24"/>
        </w:rPr>
        <w:t xml:space="preserve"> </w:t>
      </w:r>
      <w:proofErr w:type="gramStart"/>
      <w:r w:rsidRPr="00DA7B11">
        <w:rPr>
          <w:rFonts w:ascii="Arial" w:eastAsia="Calibri" w:hAnsi="Arial" w:cs="Arial"/>
          <w:szCs w:val="24"/>
        </w:rPr>
        <w:t xml:space="preserve">appropriate </w:t>
      </w:r>
      <w:r>
        <w:rPr>
          <w:rFonts w:ascii="Arial" w:eastAsia="Calibri" w:hAnsi="Arial" w:cs="Arial"/>
          <w:szCs w:val="24"/>
        </w:rPr>
        <w:t xml:space="preserve"> </w:t>
      </w:r>
      <w:r w:rsidRPr="00DA7B11">
        <w:rPr>
          <w:rFonts w:ascii="Arial" w:eastAsia="Calibri" w:hAnsi="Arial" w:cs="Arial"/>
          <w:szCs w:val="24"/>
        </w:rPr>
        <w:t>means</w:t>
      </w:r>
      <w:proofErr w:type="gramEnd"/>
      <w:r w:rsidRPr="00DA7B11">
        <w:rPr>
          <w:rFonts w:ascii="Arial" w:eastAsia="Calibri" w:hAnsi="Arial" w:cs="Arial"/>
          <w:szCs w:val="24"/>
        </w:rPr>
        <w:t xml:space="preserve"> so as not to mask indications or interfere with them. </w:t>
      </w:r>
      <w:r>
        <w:rPr>
          <w:rFonts w:ascii="Arial" w:eastAsia="Calibri" w:hAnsi="Arial" w:cs="Arial"/>
          <w:szCs w:val="24"/>
        </w:rPr>
        <w:t xml:space="preserve">   </w:t>
      </w:r>
    </w:p>
    <w:p w14:paraId="070E1E96" w14:textId="77777777" w:rsidR="00F34A62" w:rsidRDefault="00F34A62" w:rsidP="00F34A62">
      <w:pPr>
        <w:tabs>
          <w:tab w:val="num" w:pos="360"/>
          <w:tab w:val="left" w:pos="9090"/>
          <w:tab w:val="left" w:pos="9360"/>
        </w:tabs>
        <w:bidi/>
        <w:adjustRightInd w:val="0"/>
        <w:spacing w:after="210" w:line="226" w:lineRule="atLeast"/>
        <w:ind w:left="-540" w:right="-207"/>
        <w:jc w:val="right"/>
        <w:rPr>
          <w:rFonts w:ascii="Arial" w:eastAsia="Calibri" w:hAnsi="Arial" w:cs="Arial"/>
          <w:b/>
          <w:bCs/>
          <w:rtl/>
        </w:rPr>
      </w:pPr>
    </w:p>
    <w:p w14:paraId="43B8062E" w14:textId="77777777" w:rsidR="00F34A62" w:rsidRPr="00DA7B11" w:rsidRDefault="00F34A62" w:rsidP="00F34A62">
      <w:pPr>
        <w:tabs>
          <w:tab w:val="num" w:pos="360"/>
          <w:tab w:val="left" w:pos="9090"/>
          <w:tab w:val="left" w:pos="9360"/>
        </w:tabs>
        <w:bidi/>
        <w:adjustRightInd w:val="0"/>
        <w:spacing w:after="210" w:line="226" w:lineRule="atLeast"/>
        <w:ind w:left="-540" w:right="-207"/>
        <w:jc w:val="right"/>
        <w:rPr>
          <w:rFonts w:ascii="Arial" w:eastAsia="Calibri" w:hAnsi="Arial" w:cs="Arial"/>
          <w:b/>
          <w:bCs/>
        </w:rPr>
      </w:pPr>
      <w:r>
        <w:rPr>
          <w:rFonts w:ascii="Arial" w:eastAsia="Calibri" w:hAnsi="Arial" w:cs="Arial"/>
          <w:b/>
          <w:bCs/>
        </w:rPr>
        <w:t xml:space="preserve">      </w:t>
      </w:r>
      <w:r w:rsidRPr="00DA7B11">
        <w:rPr>
          <w:rFonts w:ascii="Arial" w:eastAsia="Calibri" w:hAnsi="Arial" w:cs="Arial"/>
          <w:b/>
          <w:bCs/>
        </w:rPr>
        <w:t xml:space="preserve">22.2. Welds </w:t>
      </w:r>
    </w:p>
    <w:p w14:paraId="05D1FA91" w14:textId="77777777" w:rsidR="00F34A62" w:rsidRDefault="00F34A62" w:rsidP="00F34A62">
      <w:pPr>
        <w:tabs>
          <w:tab w:val="left" w:pos="9090"/>
          <w:tab w:val="left" w:pos="9360"/>
          <w:tab w:val="left" w:pos="9603"/>
        </w:tabs>
        <w:bidi/>
        <w:adjustRightInd w:val="0"/>
        <w:spacing w:after="200" w:line="312" w:lineRule="auto"/>
        <w:ind w:left="-540" w:right="-207"/>
        <w:jc w:val="right"/>
        <w:rPr>
          <w:rFonts w:ascii="Arial" w:eastAsia="Calibri" w:hAnsi="Arial" w:cs="Arial"/>
          <w:szCs w:val="24"/>
        </w:rPr>
      </w:pPr>
      <w:r>
        <w:rPr>
          <w:rFonts w:ascii="Arial" w:eastAsia="Calibri" w:hAnsi="Arial" w:cs="Arial"/>
          <w:szCs w:val="24"/>
        </w:rPr>
        <w:t xml:space="preserve">      </w:t>
      </w:r>
      <w:r w:rsidRPr="00DA7B11">
        <w:rPr>
          <w:rFonts w:ascii="Arial" w:eastAsia="Calibri" w:hAnsi="Arial" w:cs="Arial"/>
          <w:szCs w:val="24"/>
        </w:rPr>
        <w:t>The welds ripples or weld surface irregularities on both the inside (where accessible) and</w:t>
      </w:r>
    </w:p>
    <w:p w14:paraId="638636B5" w14:textId="77777777" w:rsidR="00F34A62" w:rsidRDefault="00F34A62" w:rsidP="00F34A62">
      <w:pPr>
        <w:tabs>
          <w:tab w:val="left" w:pos="9090"/>
          <w:tab w:val="left" w:pos="9360"/>
          <w:tab w:val="left" w:pos="9603"/>
        </w:tabs>
        <w:bidi/>
        <w:adjustRightInd w:val="0"/>
        <w:spacing w:after="200" w:line="312" w:lineRule="auto"/>
        <w:ind w:left="-540" w:right="-207"/>
        <w:jc w:val="right"/>
        <w:rPr>
          <w:rFonts w:ascii="Arial" w:eastAsia="Calibri" w:hAnsi="Arial" w:cs="Arial"/>
          <w:szCs w:val="24"/>
        </w:rPr>
      </w:pPr>
      <w:r>
        <w:rPr>
          <w:rFonts w:ascii="Arial" w:eastAsia="Calibri" w:hAnsi="Arial" w:cs="Arial"/>
          <w:szCs w:val="24"/>
        </w:rPr>
        <w:t xml:space="preserve">     </w:t>
      </w:r>
      <w:r w:rsidRPr="00DA7B11">
        <w:rPr>
          <w:rFonts w:ascii="Arial" w:eastAsia="Calibri" w:hAnsi="Arial" w:cs="Arial"/>
          <w:szCs w:val="24"/>
        </w:rPr>
        <w:t xml:space="preserve"> outside</w:t>
      </w:r>
      <w:r>
        <w:rPr>
          <w:rFonts w:ascii="Arial" w:eastAsia="Calibri" w:hAnsi="Arial" w:cs="Arial"/>
          <w:szCs w:val="24"/>
        </w:rPr>
        <w:t xml:space="preserve"> </w:t>
      </w:r>
      <w:r w:rsidRPr="00DA7B11">
        <w:rPr>
          <w:rFonts w:ascii="Arial" w:eastAsia="Calibri" w:hAnsi="Arial" w:cs="Arial"/>
          <w:szCs w:val="24"/>
        </w:rPr>
        <w:t>shall be removed by any suitable process to such a degree that the resulting</w:t>
      </w:r>
    </w:p>
    <w:p w14:paraId="2EEDBA23" w14:textId="77777777" w:rsidR="00F34A62" w:rsidRDefault="00F34A62" w:rsidP="00F34A62">
      <w:pPr>
        <w:tabs>
          <w:tab w:val="left" w:pos="9090"/>
          <w:tab w:val="left" w:pos="9360"/>
          <w:tab w:val="left" w:pos="9603"/>
        </w:tabs>
        <w:bidi/>
        <w:adjustRightInd w:val="0"/>
        <w:spacing w:after="200" w:line="312" w:lineRule="auto"/>
        <w:ind w:left="-540" w:right="-207"/>
        <w:jc w:val="right"/>
        <w:rPr>
          <w:rFonts w:ascii="Arial" w:eastAsia="Calibri" w:hAnsi="Arial" w:cs="Arial"/>
          <w:szCs w:val="24"/>
        </w:rPr>
      </w:pPr>
      <w:r>
        <w:rPr>
          <w:rFonts w:ascii="Arial" w:eastAsia="Calibri" w:hAnsi="Arial" w:cs="Arial"/>
          <w:szCs w:val="24"/>
        </w:rPr>
        <w:t xml:space="preserve">      </w:t>
      </w:r>
      <w:r w:rsidRPr="00DA7B11">
        <w:rPr>
          <w:rFonts w:ascii="Arial" w:eastAsia="Calibri" w:hAnsi="Arial" w:cs="Arial"/>
          <w:szCs w:val="24"/>
        </w:rPr>
        <w:t xml:space="preserve"> radiographic image due to any irregularities cannot mask or be confused with the image of</w:t>
      </w:r>
    </w:p>
    <w:p w14:paraId="710A9845" w14:textId="77777777" w:rsidR="00F34A62" w:rsidRPr="00DA7B11" w:rsidRDefault="00F34A62" w:rsidP="00F34A62">
      <w:pPr>
        <w:tabs>
          <w:tab w:val="left" w:pos="9090"/>
          <w:tab w:val="left" w:pos="9360"/>
          <w:tab w:val="left" w:pos="9603"/>
        </w:tabs>
        <w:bidi/>
        <w:adjustRightInd w:val="0"/>
        <w:spacing w:after="200" w:line="312" w:lineRule="auto"/>
        <w:ind w:left="-540" w:right="-207"/>
        <w:jc w:val="right"/>
        <w:rPr>
          <w:rFonts w:ascii="Arial" w:eastAsia="Calibri" w:hAnsi="Arial" w:cs="Arial"/>
          <w:szCs w:val="24"/>
        </w:rPr>
      </w:pPr>
      <w:r>
        <w:rPr>
          <w:rFonts w:ascii="Arial" w:eastAsia="Calibri" w:hAnsi="Arial" w:cs="Arial"/>
          <w:szCs w:val="24"/>
        </w:rPr>
        <w:t xml:space="preserve">     </w:t>
      </w:r>
      <w:r w:rsidRPr="00DA7B11">
        <w:rPr>
          <w:rFonts w:ascii="Arial" w:eastAsia="Calibri" w:hAnsi="Arial" w:cs="Arial"/>
          <w:szCs w:val="24"/>
        </w:rPr>
        <w:t xml:space="preserve"> any discontinuity. </w:t>
      </w:r>
    </w:p>
    <w:p w14:paraId="3E807AD0" w14:textId="77777777" w:rsidR="00F34A62" w:rsidRDefault="00F34A62" w:rsidP="00F34A62">
      <w:pPr>
        <w:tabs>
          <w:tab w:val="left" w:pos="9090"/>
          <w:tab w:val="left" w:pos="9360"/>
          <w:tab w:val="left" w:pos="9603"/>
        </w:tabs>
        <w:bidi/>
        <w:adjustRightInd w:val="0"/>
        <w:spacing w:after="200" w:line="312" w:lineRule="auto"/>
        <w:ind w:left="-540" w:right="-207"/>
        <w:jc w:val="right"/>
        <w:rPr>
          <w:rFonts w:ascii="Arial" w:eastAsia="Calibri" w:hAnsi="Arial" w:cs="Arial"/>
          <w:szCs w:val="24"/>
        </w:rPr>
      </w:pPr>
      <w:r>
        <w:rPr>
          <w:rFonts w:ascii="Arial" w:eastAsia="Calibri" w:hAnsi="Arial" w:cs="Arial"/>
          <w:szCs w:val="24"/>
        </w:rPr>
        <w:t xml:space="preserve">    </w:t>
      </w:r>
      <w:r w:rsidRPr="00DA7B11">
        <w:rPr>
          <w:rFonts w:ascii="Arial" w:eastAsia="Calibri" w:hAnsi="Arial" w:cs="Arial"/>
          <w:szCs w:val="24"/>
        </w:rPr>
        <w:t xml:space="preserve">The finished surface of all butt-welded joints must be smoothly blended into the base material </w:t>
      </w:r>
      <w:r>
        <w:rPr>
          <w:rFonts w:ascii="Arial" w:eastAsia="Calibri" w:hAnsi="Arial" w:cs="Arial"/>
          <w:szCs w:val="24"/>
        </w:rPr>
        <w:t xml:space="preserve">       </w:t>
      </w:r>
    </w:p>
    <w:p w14:paraId="61F45F31" w14:textId="77777777" w:rsidR="00F34A62" w:rsidRDefault="00F34A62" w:rsidP="00F34A62">
      <w:pPr>
        <w:tabs>
          <w:tab w:val="left" w:pos="9090"/>
          <w:tab w:val="left" w:pos="9360"/>
          <w:tab w:val="left" w:pos="9603"/>
        </w:tabs>
        <w:bidi/>
        <w:adjustRightInd w:val="0"/>
        <w:spacing w:after="200" w:line="312" w:lineRule="auto"/>
        <w:ind w:left="-540" w:right="-207"/>
        <w:jc w:val="right"/>
        <w:rPr>
          <w:rFonts w:ascii="Arial" w:eastAsia="Calibri" w:hAnsi="Arial" w:cs="Arial"/>
          <w:szCs w:val="24"/>
        </w:rPr>
      </w:pPr>
      <w:r>
        <w:rPr>
          <w:rFonts w:ascii="Arial" w:eastAsia="Calibri" w:hAnsi="Arial" w:cs="Arial"/>
          <w:szCs w:val="24"/>
        </w:rPr>
        <w:t xml:space="preserve">     </w:t>
      </w:r>
      <w:r w:rsidRPr="00DA7B11">
        <w:rPr>
          <w:rFonts w:ascii="Arial" w:eastAsia="Calibri" w:hAnsi="Arial" w:cs="Arial"/>
          <w:szCs w:val="24"/>
        </w:rPr>
        <w:t xml:space="preserve">within the limits specified in the referencing code section </w:t>
      </w:r>
      <w:r w:rsidRPr="00DA7B11">
        <w:rPr>
          <w:rFonts w:ascii="Arial" w:eastAsia="Calibri" w:hAnsi="Arial" w:cs="Arial"/>
          <w:szCs w:val="24"/>
          <w:u w:val="single"/>
        </w:rPr>
        <w:t>(</w:t>
      </w:r>
      <w:r w:rsidRPr="00DA7B11">
        <w:rPr>
          <w:rFonts w:ascii="Arial" w:eastAsia="Calibri" w:hAnsi="Arial" w:cs="Arial"/>
          <w:szCs w:val="24"/>
        </w:rPr>
        <w:t>ASME SEC.VIII-Edition 2012-U-35</w:t>
      </w:r>
      <w:r w:rsidRPr="00DA7B11">
        <w:rPr>
          <w:rFonts w:ascii="Arial" w:eastAsia="Calibri" w:hAnsi="Arial" w:cs="Arial"/>
          <w:szCs w:val="24"/>
          <w:u w:val="single"/>
        </w:rPr>
        <w:t>)</w:t>
      </w:r>
      <w:r w:rsidRPr="00DA7B11">
        <w:rPr>
          <w:rFonts w:ascii="Arial" w:eastAsia="Calibri" w:hAnsi="Arial" w:cs="Arial"/>
          <w:szCs w:val="24"/>
        </w:rPr>
        <w:t xml:space="preserve">. </w:t>
      </w:r>
      <w:r>
        <w:rPr>
          <w:rFonts w:ascii="Arial" w:eastAsia="Calibri" w:hAnsi="Arial" w:cs="Arial"/>
          <w:szCs w:val="24"/>
        </w:rPr>
        <w:t xml:space="preserve">  </w:t>
      </w:r>
    </w:p>
    <w:p w14:paraId="76F4CEA3" w14:textId="77777777" w:rsidR="00F34A62" w:rsidRPr="00DA7B11" w:rsidRDefault="00F34A62" w:rsidP="00F34A62">
      <w:pPr>
        <w:tabs>
          <w:tab w:val="left" w:pos="9090"/>
          <w:tab w:val="left" w:pos="9360"/>
          <w:tab w:val="left" w:pos="9603"/>
        </w:tabs>
        <w:bidi/>
        <w:adjustRightInd w:val="0"/>
        <w:spacing w:after="200" w:line="312" w:lineRule="auto"/>
        <w:ind w:left="-540" w:right="-207"/>
        <w:jc w:val="right"/>
        <w:rPr>
          <w:rFonts w:ascii="Arial" w:eastAsia="Calibri" w:hAnsi="Arial" w:cs="Arial"/>
          <w:szCs w:val="24"/>
        </w:rPr>
      </w:pPr>
      <w:r>
        <w:rPr>
          <w:rFonts w:ascii="Arial" w:eastAsia="Calibri" w:hAnsi="Arial" w:cs="Arial"/>
          <w:szCs w:val="24"/>
        </w:rPr>
        <w:lastRenderedPageBreak/>
        <w:t xml:space="preserve">     </w:t>
      </w:r>
      <w:r w:rsidRPr="00DA7B11">
        <w:rPr>
          <w:rFonts w:ascii="Arial" w:eastAsia="Calibri" w:hAnsi="Arial" w:cs="Arial"/>
          <w:szCs w:val="24"/>
        </w:rPr>
        <w:t>Permitted reinforcement on each face as following:</w:t>
      </w:r>
      <w:r>
        <w:rPr>
          <w:rFonts w:ascii="Arial" w:eastAsia="Calibri" w:hAnsi="Arial" w:cs="Arial"/>
          <w:szCs w:val="24"/>
        </w:rPr>
        <w:t xml:space="preserve"> </w:t>
      </w:r>
    </w:p>
    <w:p w14:paraId="28A83C60" w14:textId="3BB8A0F5" w:rsidR="00F34A62" w:rsidRPr="00DA7B11" w:rsidRDefault="00F34A62" w:rsidP="00F34A62">
      <w:pPr>
        <w:keepNext/>
        <w:tabs>
          <w:tab w:val="left" w:pos="9090"/>
          <w:tab w:val="left" w:pos="9360"/>
          <w:tab w:val="left" w:pos="9603"/>
        </w:tabs>
        <w:bidi/>
        <w:adjustRightInd w:val="0"/>
        <w:spacing w:after="200" w:line="276" w:lineRule="auto"/>
        <w:ind w:left="-540" w:right="-207"/>
        <w:jc w:val="right"/>
        <w:rPr>
          <w:rFonts w:ascii="Arial" w:eastAsia="Calibri" w:hAnsi="Arial" w:cs="Arial"/>
        </w:rPr>
      </w:pPr>
      <w:r w:rsidRPr="00DA7B11">
        <w:rPr>
          <w:rFonts w:ascii="Arial" w:eastAsia="Calibri" w:hAnsi="Arial" w:cs="Arial"/>
        </w:rPr>
        <w:t xml:space="preserve">                              </w:t>
      </w:r>
      <w:r w:rsidRPr="00434818">
        <w:rPr>
          <w:rFonts w:ascii="Arial" w:eastAsia="Calibri" w:hAnsi="Arial" w:cs="Arial"/>
          <w:noProof/>
        </w:rPr>
        <w:drawing>
          <wp:inline distT="0" distB="0" distL="0" distR="0" wp14:anchorId="447337C7" wp14:editId="13F867F3">
            <wp:extent cx="3724275" cy="2000250"/>
            <wp:effectExtent l="0" t="0" r="9525"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24275" cy="2000250"/>
                    </a:xfrm>
                    <a:prstGeom prst="rect">
                      <a:avLst/>
                    </a:prstGeom>
                    <a:noFill/>
                    <a:ln>
                      <a:noFill/>
                    </a:ln>
                  </pic:spPr>
                </pic:pic>
              </a:graphicData>
            </a:graphic>
          </wp:inline>
        </w:drawing>
      </w:r>
    </w:p>
    <w:p w14:paraId="5920FDC6" w14:textId="77777777" w:rsidR="00F34A62" w:rsidRPr="00DA7B11" w:rsidRDefault="00F34A62" w:rsidP="00F34A62">
      <w:pPr>
        <w:tabs>
          <w:tab w:val="left" w:pos="180"/>
          <w:tab w:val="left" w:pos="9090"/>
          <w:tab w:val="left" w:pos="9360"/>
          <w:tab w:val="left" w:pos="9603"/>
        </w:tabs>
        <w:bidi/>
        <w:adjustRightInd w:val="0"/>
        <w:spacing w:after="210" w:line="226" w:lineRule="atLeast"/>
        <w:ind w:left="-540" w:right="-207"/>
        <w:jc w:val="right"/>
        <w:rPr>
          <w:rFonts w:ascii="Arial" w:eastAsia="Calibri" w:hAnsi="Arial" w:cs="Arial"/>
        </w:rPr>
      </w:pPr>
      <w:r>
        <w:rPr>
          <w:rFonts w:ascii="Arial" w:eastAsia="Calibri" w:hAnsi="Arial" w:cs="Arial"/>
          <w:b/>
          <w:bCs/>
        </w:rPr>
        <w:t xml:space="preserve">     </w:t>
      </w:r>
      <w:r w:rsidRPr="00DA7B11">
        <w:rPr>
          <w:rFonts w:ascii="Arial" w:eastAsia="Calibri" w:hAnsi="Arial" w:cs="Arial"/>
          <w:b/>
          <w:bCs/>
        </w:rPr>
        <w:t>23.0. EQUIPMENT USED</w:t>
      </w:r>
      <w:r w:rsidRPr="00DA7B11">
        <w:rPr>
          <w:rFonts w:ascii="Arial" w:eastAsia="Calibri" w:hAnsi="Arial" w:cs="Arial"/>
        </w:rPr>
        <w:t xml:space="preserve"> </w:t>
      </w:r>
    </w:p>
    <w:p w14:paraId="61B47908" w14:textId="77777777" w:rsidR="00F34A62" w:rsidRPr="00DA7B11" w:rsidRDefault="00F34A62" w:rsidP="00F34A62">
      <w:pPr>
        <w:tabs>
          <w:tab w:val="left" w:pos="9090"/>
          <w:tab w:val="left" w:pos="9360"/>
          <w:tab w:val="left" w:pos="9603"/>
        </w:tabs>
        <w:bidi/>
        <w:adjustRightInd w:val="0"/>
        <w:spacing w:after="200" w:line="276" w:lineRule="auto"/>
        <w:ind w:left="-540" w:right="-207"/>
        <w:jc w:val="right"/>
        <w:rPr>
          <w:rFonts w:ascii="Arial" w:eastAsia="Calibri" w:hAnsi="Arial" w:cs="Arial"/>
          <w:b/>
          <w:bCs/>
        </w:rPr>
      </w:pPr>
      <w:r>
        <w:rPr>
          <w:rFonts w:ascii="Arial" w:eastAsia="Calibri" w:hAnsi="Arial" w:cs="Arial"/>
          <w:b/>
          <w:bCs/>
        </w:rPr>
        <w:t xml:space="preserve">      </w:t>
      </w:r>
      <w:r w:rsidRPr="00DA7B11">
        <w:rPr>
          <w:rFonts w:ascii="Arial" w:eastAsia="Calibri" w:hAnsi="Arial" w:cs="Arial"/>
          <w:b/>
          <w:bCs/>
        </w:rPr>
        <w:t xml:space="preserve">23.1. Film selection </w:t>
      </w:r>
    </w:p>
    <w:p w14:paraId="63941B85" w14:textId="77777777" w:rsidR="00F34A62" w:rsidRPr="00F143B4" w:rsidRDefault="00F34A62" w:rsidP="00F34A62">
      <w:pPr>
        <w:tabs>
          <w:tab w:val="left" w:pos="9090"/>
          <w:tab w:val="left" w:pos="9360"/>
          <w:tab w:val="left" w:pos="9603"/>
        </w:tabs>
        <w:bidi/>
        <w:adjustRightInd w:val="0"/>
        <w:spacing w:after="200" w:line="360" w:lineRule="auto"/>
        <w:ind w:left="-540" w:right="-207"/>
        <w:jc w:val="right"/>
        <w:rPr>
          <w:rFonts w:ascii="Arial" w:eastAsia="Calibri" w:hAnsi="Arial" w:cs="Arial"/>
          <w:b/>
          <w:bCs/>
          <w:i/>
          <w:iCs/>
          <w:szCs w:val="24"/>
        </w:rPr>
      </w:pPr>
      <w:r>
        <w:rPr>
          <w:rFonts w:ascii="Arial" w:eastAsia="Calibri" w:hAnsi="Arial" w:cs="Arial"/>
          <w:szCs w:val="24"/>
        </w:rPr>
        <w:t xml:space="preserve">      </w:t>
      </w:r>
      <w:r w:rsidRPr="00DA7B11">
        <w:rPr>
          <w:rFonts w:ascii="Arial" w:eastAsia="Calibri" w:hAnsi="Arial" w:cs="Arial"/>
          <w:szCs w:val="24"/>
        </w:rPr>
        <w:t>Radiographs shall be made using industrial radiographic film ASTM</w:t>
      </w:r>
      <w:r w:rsidRPr="00DA7B11">
        <w:rPr>
          <w:rFonts w:ascii="Arial" w:eastAsia="Calibri" w:hAnsi="Arial" w:cs="Arial"/>
          <w:b/>
          <w:bCs/>
          <w:szCs w:val="24"/>
        </w:rPr>
        <w:t xml:space="preserve"> </w:t>
      </w:r>
      <w:r w:rsidRPr="00DA7B11">
        <w:rPr>
          <w:rFonts w:ascii="Arial" w:eastAsia="Calibri" w:hAnsi="Arial" w:cs="Arial"/>
          <w:szCs w:val="24"/>
        </w:rPr>
        <w:t>type (</w:t>
      </w:r>
      <w:r w:rsidRPr="00F143B4">
        <w:rPr>
          <w:rFonts w:ascii="Arial" w:eastAsia="Calibri" w:hAnsi="Arial" w:cs="Arial"/>
          <w:b/>
          <w:bCs/>
          <w:i/>
          <w:iCs/>
          <w:szCs w:val="24"/>
        </w:rPr>
        <w:t xml:space="preserve">Very fine grain </w:t>
      </w:r>
    </w:p>
    <w:p w14:paraId="43F0A192" w14:textId="77777777" w:rsidR="00F34A62" w:rsidRPr="00F143B4" w:rsidRDefault="00F34A62" w:rsidP="00F34A62">
      <w:pPr>
        <w:tabs>
          <w:tab w:val="left" w:pos="9090"/>
          <w:tab w:val="left" w:pos="9360"/>
          <w:tab w:val="left" w:pos="9603"/>
        </w:tabs>
        <w:bidi/>
        <w:adjustRightInd w:val="0"/>
        <w:spacing w:after="200" w:line="360" w:lineRule="auto"/>
        <w:ind w:left="-540" w:right="-207"/>
        <w:jc w:val="right"/>
        <w:rPr>
          <w:rFonts w:ascii="Arial" w:eastAsia="Calibri" w:hAnsi="Arial" w:cs="Arial"/>
          <w:szCs w:val="24"/>
        </w:rPr>
      </w:pPr>
      <w:r w:rsidRPr="00F143B4">
        <w:rPr>
          <w:rFonts w:ascii="Arial" w:eastAsia="Calibri" w:hAnsi="Arial" w:cs="Arial"/>
          <w:b/>
          <w:bCs/>
          <w:i/>
          <w:iCs/>
          <w:szCs w:val="24"/>
        </w:rPr>
        <w:t xml:space="preserve">       film must be use (</w:t>
      </w:r>
      <w:proofErr w:type="gramStart"/>
      <w:r w:rsidRPr="00F143B4">
        <w:rPr>
          <w:rFonts w:ascii="Arial" w:eastAsia="Calibri" w:hAnsi="Arial" w:cs="Arial"/>
          <w:b/>
          <w:bCs/>
          <w:i/>
          <w:iCs/>
          <w:szCs w:val="24"/>
        </w:rPr>
        <w:t>KODAK  MX</w:t>
      </w:r>
      <w:proofErr w:type="gramEnd"/>
      <w:r w:rsidRPr="00F143B4">
        <w:rPr>
          <w:rFonts w:ascii="Arial" w:eastAsia="Calibri" w:hAnsi="Arial" w:cs="Arial"/>
          <w:b/>
          <w:bCs/>
          <w:i/>
          <w:iCs/>
          <w:szCs w:val="24"/>
        </w:rPr>
        <w:t>125) with 10Cm width</w:t>
      </w:r>
      <w:r w:rsidRPr="00F143B4">
        <w:rPr>
          <w:rFonts w:ascii="Arial" w:eastAsia="Calibri" w:hAnsi="Arial" w:cs="Arial"/>
          <w:szCs w:val="24"/>
        </w:rPr>
        <w:t>).</w:t>
      </w:r>
    </w:p>
    <w:p w14:paraId="0173393B" w14:textId="77777777" w:rsidR="00F34A62" w:rsidRPr="00DA7B11" w:rsidRDefault="00F34A62" w:rsidP="00F34A62">
      <w:pPr>
        <w:tabs>
          <w:tab w:val="left" w:pos="9090"/>
          <w:tab w:val="left" w:pos="9360"/>
          <w:tab w:val="left" w:pos="9603"/>
        </w:tabs>
        <w:bidi/>
        <w:adjustRightInd w:val="0"/>
        <w:spacing w:after="200" w:line="276" w:lineRule="auto"/>
        <w:ind w:left="-540" w:right="-207"/>
        <w:jc w:val="right"/>
        <w:rPr>
          <w:rFonts w:ascii="Arial" w:eastAsia="Calibri" w:hAnsi="Arial" w:cs="Arial"/>
          <w:b/>
          <w:bCs/>
        </w:rPr>
      </w:pPr>
      <w:r>
        <w:rPr>
          <w:rFonts w:ascii="Arial" w:eastAsia="Calibri" w:hAnsi="Arial" w:cs="Arial"/>
          <w:b/>
          <w:bCs/>
        </w:rPr>
        <w:t xml:space="preserve">      </w:t>
      </w:r>
      <w:r w:rsidRPr="00DA7B11">
        <w:rPr>
          <w:rFonts w:ascii="Arial" w:eastAsia="Calibri" w:hAnsi="Arial" w:cs="Arial"/>
          <w:b/>
          <w:bCs/>
        </w:rPr>
        <w:t xml:space="preserve">23.2. Intensifying screens </w:t>
      </w:r>
    </w:p>
    <w:p w14:paraId="3C674215" w14:textId="77777777" w:rsidR="00F34A62" w:rsidRDefault="00F34A62" w:rsidP="00F34A62">
      <w:pPr>
        <w:tabs>
          <w:tab w:val="left" w:pos="9090"/>
          <w:tab w:val="left" w:pos="9360"/>
          <w:tab w:val="left" w:pos="9603"/>
        </w:tabs>
        <w:bidi/>
        <w:adjustRightInd w:val="0"/>
        <w:spacing w:after="200" w:line="288" w:lineRule="auto"/>
        <w:ind w:left="-540" w:right="-207"/>
        <w:jc w:val="right"/>
        <w:rPr>
          <w:rFonts w:ascii="Arial" w:eastAsia="Calibri" w:hAnsi="Arial" w:cs="Arial"/>
          <w:szCs w:val="24"/>
        </w:rPr>
      </w:pPr>
      <w:r>
        <w:rPr>
          <w:rFonts w:ascii="Arial" w:eastAsia="Calibri" w:hAnsi="Arial" w:cs="Arial"/>
          <w:szCs w:val="24"/>
        </w:rPr>
        <w:t xml:space="preserve">     </w:t>
      </w:r>
      <w:r w:rsidRPr="00DA7B11">
        <w:rPr>
          <w:rFonts w:ascii="Arial" w:eastAsia="Calibri" w:hAnsi="Arial" w:cs="Arial"/>
          <w:szCs w:val="24"/>
        </w:rPr>
        <w:t xml:space="preserve">Intensifying lead screens may be used except when otherwise specified.  Good screen-film </w:t>
      </w:r>
    </w:p>
    <w:p w14:paraId="605EFB91" w14:textId="77777777" w:rsidR="00F34A62" w:rsidRPr="00DA7B11" w:rsidRDefault="00F34A62" w:rsidP="00F34A62">
      <w:pPr>
        <w:tabs>
          <w:tab w:val="left" w:pos="9090"/>
          <w:tab w:val="left" w:pos="9360"/>
          <w:tab w:val="left" w:pos="9603"/>
        </w:tabs>
        <w:bidi/>
        <w:adjustRightInd w:val="0"/>
        <w:spacing w:after="200" w:line="288" w:lineRule="auto"/>
        <w:ind w:left="-540" w:right="-207"/>
        <w:jc w:val="right"/>
        <w:rPr>
          <w:rFonts w:ascii="Arial" w:eastAsia="Calibri" w:hAnsi="Arial" w:cs="Arial"/>
          <w:szCs w:val="24"/>
        </w:rPr>
      </w:pPr>
      <w:r>
        <w:rPr>
          <w:rFonts w:ascii="Arial" w:eastAsia="Calibri" w:hAnsi="Arial" w:cs="Arial"/>
          <w:szCs w:val="24"/>
        </w:rPr>
        <w:t xml:space="preserve">      </w:t>
      </w:r>
      <w:r w:rsidRPr="00DA7B11">
        <w:rPr>
          <w:rFonts w:ascii="Arial" w:eastAsia="Calibri" w:hAnsi="Arial" w:cs="Arial"/>
          <w:szCs w:val="24"/>
        </w:rPr>
        <w:t>contact is essential to get a good result. Thickness of front &amp; back screen: 0.1 mm</w:t>
      </w:r>
    </w:p>
    <w:p w14:paraId="36E5CA1C" w14:textId="77777777" w:rsidR="00F34A62" w:rsidRPr="00DA7B11" w:rsidRDefault="00F34A62" w:rsidP="00F34A62">
      <w:pPr>
        <w:tabs>
          <w:tab w:val="left" w:pos="9090"/>
          <w:tab w:val="left" w:pos="9360"/>
        </w:tabs>
        <w:bidi/>
        <w:adjustRightInd w:val="0"/>
        <w:spacing w:after="200" w:line="276" w:lineRule="auto"/>
        <w:ind w:left="-540" w:right="-142"/>
        <w:jc w:val="right"/>
        <w:rPr>
          <w:rFonts w:ascii="Arial" w:eastAsia="Calibri" w:hAnsi="Arial" w:cs="Arial"/>
          <w:b/>
          <w:bCs/>
        </w:rPr>
      </w:pPr>
      <w:r>
        <w:rPr>
          <w:rFonts w:ascii="Arial" w:eastAsia="Calibri" w:hAnsi="Arial" w:cs="Arial"/>
          <w:b/>
          <w:bCs/>
        </w:rPr>
        <w:t xml:space="preserve">     </w:t>
      </w:r>
      <w:r w:rsidRPr="00DA7B11">
        <w:rPr>
          <w:rFonts w:ascii="Arial" w:eastAsia="Calibri" w:hAnsi="Arial" w:cs="Arial"/>
          <w:b/>
          <w:bCs/>
        </w:rPr>
        <w:t xml:space="preserve">23.3. Back scatter protection </w:t>
      </w:r>
    </w:p>
    <w:p w14:paraId="2887653F" w14:textId="77777777" w:rsidR="00F34A62" w:rsidRPr="00DA7B11" w:rsidRDefault="00F34A62" w:rsidP="00F34A62">
      <w:pPr>
        <w:tabs>
          <w:tab w:val="left" w:pos="9090"/>
          <w:tab w:val="left" w:pos="9360"/>
          <w:tab w:val="left" w:pos="9603"/>
        </w:tabs>
        <w:bidi/>
        <w:adjustRightInd w:val="0"/>
        <w:spacing w:after="200" w:line="288" w:lineRule="auto"/>
        <w:ind w:left="-540" w:right="-207"/>
        <w:jc w:val="right"/>
        <w:rPr>
          <w:rFonts w:ascii="Arial" w:eastAsia="Calibri" w:hAnsi="Arial" w:cs="Arial"/>
          <w:szCs w:val="24"/>
        </w:rPr>
      </w:pPr>
      <w:r>
        <w:rPr>
          <w:rFonts w:ascii="Arial" w:eastAsia="Calibri" w:hAnsi="Arial" w:cs="Arial"/>
          <w:szCs w:val="24"/>
        </w:rPr>
        <w:t xml:space="preserve">      </w:t>
      </w:r>
      <w:r w:rsidRPr="00DA7B11">
        <w:rPr>
          <w:rFonts w:ascii="Arial" w:eastAsia="Calibri" w:hAnsi="Arial" w:cs="Arial"/>
          <w:szCs w:val="24"/>
        </w:rPr>
        <w:t>A back lead layer has to be used in order to:</w:t>
      </w:r>
    </w:p>
    <w:p w14:paraId="6D43E9E4" w14:textId="77777777" w:rsidR="00F34A62" w:rsidRPr="00DA7B11" w:rsidRDefault="00F34A62" w:rsidP="00F34A62">
      <w:pPr>
        <w:tabs>
          <w:tab w:val="left" w:pos="9090"/>
          <w:tab w:val="left" w:pos="9360"/>
          <w:tab w:val="left" w:pos="9603"/>
        </w:tabs>
        <w:bidi/>
        <w:adjustRightInd w:val="0"/>
        <w:spacing w:after="200" w:line="288" w:lineRule="auto"/>
        <w:ind w:left="-540" w:right="-207"/>
        <w:jc w:val="right"/>
        <w:rPr>
          <w:rFonts w:ascii="Arial" w:eastAsia="Calibri" w:hAnsi="Arial" w:cs="Arial"/>
          <w:szCs w:val="24"/>
        </w:rPr>
      </w:pPr>
      <w:r>
        <w:rPr>
          <w:rFonts w:ascii="Arial" w:eastAsia="Calibri" w:hAnsi="Arial" w:cs="Arial"/>
          <w:szCs w:val="24"/>
        </w:rPr>
        <w:t xml:space="preserve">     </w:t>
      </w:r>
      <w:r w:rsidRPr="00DA7B11">
        <w:rPr>
          <w:rFonts w:ascii="Arial" w:eastAsia="Calibri" w:hAnsi="Arial" w:cs="Arial"/>
          <w:szCs w:val="24"/>
        </w:rPr>
        <w:t xml:space="preserve">-reduce the scattering of the radiations, </w:t>
      </w:r>
    </w:p>
    <w:p w14:paraId="6170BF05" w14:textId="77777777" w:rsidR="00F34A62" w:rsidRPr="00DA7B11" w:rsidRDefault="00F34A62" w:rsidP="00F34A62">
      <w:pPr>
        <w:tabs>
          <w:tab w:val="left" w:pos="9090"/>
          <w:tab w:val="left" w:pos="9360"/>
          <w:tab w:val="left" w:pos="9603"/>
        </w:tabs>
        <w:bidi/>
        <w:adjustRightInd w:val="0"/>
        <w:spacing w:after="200" w:line="288" w:lineRule="auto"/>
        <w:ind w:left="-540" w:right="-207"/>
        <w:jc w:val="right"/>
        <w:rPr>
          <w:rFonts w:ascii="Arial" w:eastAsia="Calibri" w:hAnsi="Arial" w:cs="Arial"/>
          <w:szCs w:val="24"/>
        </w:rPr>
      </w:pPr>
      <w:r>
        <w:rPr>
          <w:rFonts w:ascii="Arial" w:eastAsia="Calibri" w:hAnsi="Arial" w:cs="Arial"/>
          <w:szCs w:val="24"/>
        </w:rPr>
        <w:t xml:space="preserve">      </w:t>
      </w:r>
      <w:r w:rsidRPr="00DA7B11">
        <w:rPr>
          <w:rFonts w:ascii="Arial" w:eastAsia="Calibri" w:hAnsi="Arial" w:cs="Arial"/>
          <w:szCs w:val="24"/>
        </w:rPr>
        <w:t>-avoid secondary back-scattered radiations</w:t>
      </w:r>
    </w:p>
    <w:p w14:paraId="3D5D11F0" w14:textId="77777777" w:rsidR="00F34A62" w:rsidRPr="00DA7B11" w:rsidRDefault="00F34A62" w:rsidP="00F34A62">
      <w:pPr>
        <w:tabs>
          <w:tab w:val="left" w:pos="9090"/>
          <w:tab w:val="left" w:pos="9360"/>
          <w:tab w:val="left" w:pos="9603"/>
        </w:tabs>
        <w:bidi/>
        <w:adjustRightInd w:val="0"/>
        <w:spacing w:after="200" w:line="288" w:lineRule="auto"/>
        <w:ind w:left="-540" w:right="-207"/>
        <w:jc w:val="right"/>
        <w:rPr>
          <w:rFonts w:ascii="Arial" w:eastAsia="Calibri" w:hAnsi="Arial" w:cs="Arial"/>
        </w:rPr>
      </w:pPr>
      <w:r>
        <w:rPr>
          <w:rFonts w:ascii="Arial" w:eastAsia="Calibri" w:hAnsi="Arial" w:cs="Arial"/>
        </w:rPr>
        <w:t xml:space="preserve">    </w:t>
      </w:r>
      <w:r w:rsidRPr="00DA7B11">
        <w:rPr>
          <w:rFonts w:ascii="Arial" w:eastAsia="Calibri" w:hAnsi="Arial" w:cs="Arial"/>
        </w:rPr>
        <w:t xml:space="preserve"> </w:t>
      </w:r>
      <w:r w:rsidRPr="00DA7B11">
        <w:rPr>
          <w:rFonts w:ascii="Arial" w:eastAsia="Calibri" w:hAnsi="Arial" w:cs="Arial"/>
          <w:szCs w:val="24"/>
        </w:rPr>
        <w:t>This back lead layer shall be placed on the back of each film holder / cassette.</w:t>
      </w:r>
    </w:p>
    <w:p w14:paraId="3685E5FA" w14:textId="77777777" w:rsidR="00F34A62" w:rsidRDefault="00F34A62" w:rsidP="00F34A62">
      <w:pPr>
        <w:tabs>
          <w:tab w:val="left" w:pos="9090"/>
          <w:tab w:val="left" w:pos="9360"/>
          <w:tab w:val="left" w:pos="9603"/>
        </w:tabs>
        <w:bidi/>
        <w:adjustRightInd w:val="0"/>
        <w:spacing w:after="200" w:line="360" w:lineRule="auto"/>
        <w:ind w:left="-540" w:right="-207"/>
        <w:jc w:val="right"/>
        <w:rPr>
          <w:rFonts w:ascii="Arial" w:eastAsia="Calibri" w:hAnsi="Arial" w:cs="Arial"/>
          <w:szCs w:val="24"/>
        </w:rPr>
      </w:pPr>
      <w:r>
        <w:rPr>
          <w:rFonts w:ascii="Arial" w:eastAsia="Calibri" w:hAnsi="Arial" w:cs="Arial"/>
          <w:szCs w:val="24"/>
        </w:rPr>
        <w:t xml:space="preserve">     </w:t>
      </w:r>
      <w:r w:rsidRPr="00DA7B11">
        <w:rPr>
          <w:rFonts w:ascii="Arial" w:eastAsia="Calibri" w:hAnsi="Arial" w:cs="Arial"/>
          <w:szCs w:val="24"/>
        </w:rPr>
        <w:t xml:space="preserve"> A lead symbol "B" with dimensions of 13 mm (1/2 inch) in height, and 1, 6 mm (1/16 inch) in </w:t>
      </w:r>
      <w:r>
        <w:rPr>
          <w:rFonts w:ascii="Arial" w:eastAsia="Calibri" w:hAnsi="Arial" w:cs="Arial"/>
          <w:szCs w:val="24"/>
        </w:rPr>
        <w:t xml:space="preserve">      </w:t>
      </w:r>
    </w:p>
    <w:p w14:paraId="49D46DBA" w14:textId="77777777" w:rsidR="00F34A62" w:rsidRPr="00DA7B11" w:rsidRDefault="00F34A62" w:rsidP="00F34A62">
      <w:pPr>
        <w:tabs>
          <w:tab w:val="left" w:pos="9090"/>
          <w:tab w:val="left" w:pos="9360"/>
          <w:tab w:val="left" w:pos="9603"/>
        </w:tabs>
        <w:bidi/>
        <w:adjustRightInd w:val="0"/>
        <w:spacing w:after="200" w:line="360" w:lineRule="auto"/>
        <w:ind w:left="-540" w:right="-207"/>
        <w:jc w:val="right"/>
        <w:rPr>
          <w:rFonts w:ascii="Arial" w:eastAsia="Calibri" w:hAnsi="Arial" w:cs="Arial"/>
          <w:szCs w:val="24"/>
        </w:rPr>
      </w:pPr>
      <w:r>
        <w:rPr>
          <w:rFonts w:ascii="Arial" w:eastAsia="Calibri" w:hAnsi="Arial" w:cs="Arial"/>
          <w:szCs w:val="24"/>
        </w:rPr>
        <w:t xml:space="preserve">      </w:t>
      </w:r>
      <w:r w:rsidRPr="00DA7B11">
        <w:rPr>
          <w:rFonts w:ascii="Arial" w:eastAsia="Calibri" w:hAnsi="Arial" w:cs="Arial"/>
          <w:szCs w:val="24"/>
        </w:rPr>
        <w:t xml:space="preserve">thickness has to be attached on the back of the film holder. </w:t>
      </w:r>
    </w:p>
    <w:p w14:paraId="75826477" w14:textId="77777777" w:rsidR="00F34A62" w:rsidRDefault="00F34A62" w:rsidP="00F34A62">
      <w:pPr>
        <w:tabs>
          <w:tab w:val="left" w:pos="9090"/>
          <w:tab w:val="left" w:pos="9360"/>
          <w:tab w:val="left" w:pos="9603"/>
        </w:tabs>
        <w:bidi/>
        <w:adjustRightInd w:val="0"/>
        <w:spacing w:after="200" w:line="360" w:lineRule="auto"/>
        <w:ind w:left="-540" w:right="-207"/>
        <w:jc w:val="right"/>
        <w:rPr>
          <w:rFonts w:ascii="Arial" w:eastAsia="Calibri" w:hAnsi="Arial" w:cs="Arial"/>
          <w:szCs w:val="24"/>
        </w:rPr>
      </w:pPr>
      <w:r>
        <w:rPr>
          <w:rFonts w:ascii="Arial" w:eastAsia="Calibri" w:hAnsi="Arial" w:cs="Arial"/>
          <w:szCs w:val="24"/>
        </w:rPr>
        <w:t xml:space="preserve">     </w:t>
      </w:r>
      <w:r w:rsidRPr="00DA7B11">
        <w:rPr>
          <w:rFonts w:ascii="Arial" w:eastAsia="Calibri" w:hAnsi="Arial" w:cs="Arial"/>
          <w:szCs w:val="24"/>
        </w:rPr>
        <w:t xml:space="preserve">If a light image of the "B" appears on a darker background of the radiograph, protection from </w:t>
      </w:r>
    </w:p>
    <w:p w14:paraId="265518A7" w14:textId="77777777" w:rsidR="00F34A62" w:rsidRPr="00DA7B11" w:rsidRDefault="00F34A62" w:rsidP="00F34A62">
      <w:pPr>
        <w:tabs>
          <w:tab w:val="left" w:pos="9090"/>
          <w:tab w:val="left" w:pos="9360"/>
          <w:tab w:val="left" w:pos="9603"/>
        </w:tabs>
        <w:bidi/>
        <w:adjustRightInd w:val="0"/>
        <w:spacing w:after="200" w:line="360" w:lineRule="auto"/>
        <w:ind w:left="-540" w:right="-207"/>
        <w:jc w:val="right"/>
        <w:rPr>
          <w:rFonts w:ascii="Arial" w:eastAsia="Calibri" w:hAnsi="Arial" w:cs="Arial"/>
          <w:szCs w:val="24"/>
        </w:rPr>
      </w:pPr>
      <w:r>
        <w:rPr>
          <w:rFonts w:ascii="Arial" w:eastAsia="Calibri" w:hAnsi="Arial" w:cs="Arial"/>
          <w:szCs w:val="24"/>
        </w:rPr>
        <w:lastRenderedPageBreak/>
        <w:t xml:space="preserve">      </w:t>
      </w:r>
      <w:r w:rsidRPr="00DA7B11">
        <w:rPr>
          <w:rFonts w:ascii="Arial" w:eastAsia="Calibri" w:hAnsi="Arial" w:cs="Arial"/>
          <w:szCs w:val="24"/>
        </w:rPr>
        <w:t xml:space="preserve">backscatter is insufficient and the radiograph shall be considered unacceptable. </w:t>
      </w:r>
    </w:p>
    <w:p w14:paraId="299F760B" w14:textId="77777777" w:rsidR="00F34A62" w:rsidRPr="00DA7B11" w:rsidRDefault="00F34A62" w:rsidP="00F34A62">
      <w:pPr>
        <w:tabs>
          <w:tab w:val="left" w:pos="9090"/>
          <w:tab w:val="left" w:pos="9360"/>
          <w:tab w:val="left" w:pos="9603"/>
        </w:tabs>
        <w:bidi/>
        <w:adjustRightInd w:val="0"/>
        <w:spacing w:after="200" w:line="360" w:lineRule="auto"/>
        <w:ind w:left="-540" w:right="-207"/>
        <w:jc w:val="right"/>
        <w:rPr>
          <w:rFonts w:ascii="Arial" w:eastAsia="Calibri" w:hAnsi="Arial" w:cs="Arial"/>
          <w:szCs w:val="24"/>
        </w:rPr>
      </w:pPr>
      <w:r>
        <w:rPr>
          <w:rFonts w:ascii="Arial" w:eastAsia="Calibri" w:hAnsi="Arial" w:cs="Arial"/>
          <w:szCs w:val="24"/>
        </w:rPr>
        <w:t xml:space="preserve">      </w:t>
      </w:r>
      <w:r w:rsidRPr="00DA7B11">
        <w:rPr>
          <w:rFonts w:ascii="Arial" w:eastAsia="Calibri" w:hAnsi="Arial" w:cs="Arial"/>
          <w:szCs w:val="24"/>
        </w:rPr>
        <w:t xml:space="preserve">A dark image of the "B" on a lighter background is not cause for rejection. </w:t>
      </w:r>
    </w:p>
    <w:p w14:paraId="65804063" w14:textId="77777777" w:rsidR="00F34A62" w:rsidRDefault="00F34A62" w:rsidP="00F34A62">
      <w:pPr>
        <w:tabs>
          <w:tab w:val="left" w:pos="9090"/>
          <w:tab w:val="left" w:pos="9360"/>
          <w:tab w:val="left" w:pos="9603"/>
        </w:tabs>
        <w:bidi/>
        <w:adjustRightInd w:val="0"/>
        <w:spacing w:after="200" w:line="360" w:lineRule="auto"/>
        <w:ind w:left="-540" w:right="-207"/>
        <w:jc w:val="right"/>
        <w:rPr>
          <w:rFonts w:ascii="Arial" w:eastAsia="Calibri" w:hAnsi="Arial" w:cs="Arial"/>
          <w:szCs w:val="24"/>
        </w:rPr>
      </w:pPr>
      <w:r>
        <w:rPr>
          <w:rFonts w:ascii="Arial" w:eastAsia="Calibri" w:hAnsi="Arial" w:cs="Arial"/>
          <w:szCs w:val="24"/>
        </w:rPr>
        <w:t xml:space="preserve">     </w:t>
      </w:r>
      <w:r w:rsidRPr="00DA7B11">
        <w:rPr>
          <w:rFonts w:ascii="Arial" w:eastAsia="Calibri" w:hAnsi="Arial" w:cs="Arial"/>
          <w:szCs w:val="24"/>
        </w:rPr>
        <w:t>Intensifying and back lead screens shall be perfectly clean, free from scratches, crimps,</w:t>
      </w:r>
    </w:p>
    <w:p w14:paraId="0432FF3E" w14:textId="77777777" w:rsidR="00F34A62" w:rsidRPr="00DA7B11" w:rsidRDefault="00F34A62" w:rsidP="00F34A62">
      <w:pPr>
        <w:tabs>
          <w:tab w:val="left" w:pos="9090"/>
          <w:tab w:val="left" w:pos="9360"/>
          <w:tab w:val="left" w:pos="9603"/>
        </w:tabs>
        <w:bidi/>
        <w:adjustRightInd w:val="0"/>
        <w:spacing w:after="200" w:line="360" w:lineRule="auto"/>
        <w:ind w:left="-540" w:right="-207"/>
        <w:jc w:val="right"/>
        <w:rPr>
          <w:rFonts w:ascii="Arial" w:eastAsia="Calibri" w:hAnsi="Arial" w:cs="Arial"/>
          <w:szCs w:val="24"/>
        </w:rPr>
      </w:pPr>
      <w:r>
        <w:rPr>
          <w:rFonts w:ascii="Arial" w:eastAsia="Calibri" w:hAnsi="Arial" w:cs="Arial"/>
          <w:szCs w:val="24"/>
        </w:rPr>
        <w:t xml:space="preserve">     </w:t>
      </w:r>
      <w:r w:rsidRPr="00DA7B11">
        <w:rPr>
          <w:rFonts w:ascii="Arial" w:eastAsia="Calibri" w:hAnsi="Arial" w:cs="Arial"/>
          <w:szCs w:val="24"/>
        </w:rPr>
        <w:t xml:space="preserve"> blemishes or folds. </w:t>
      </w:r>
    </w:p>
    <w:p w14:paraId="3376A8DE" w14:textId="77777777" w:rsidR="00F34A62" w:rsidRPr="00DA7B11" w:rsidRDefault="00F34A62" w:rsidP="00F34A62">
      <w:pPr>
        <w:tabs>
          <w:tab w:val="left" w:pos="9090"/>
          <w:tab w:val="left" w:pos="9360"/>
          <w:tab w:val="left" w:pos="9603"/>
        </w:tabs>
        <w:bidi/>
        <w:adjustRightInd w:val="0"/>
        <w:spacing w:after="210" w:line="276" w:lineRule="auto"/>
        <w:ind w:left="864" w:right="432"/>
        <w:jc w:val="right"/>
        <w:rPr>
          <w:rFonts w:ascii="Arial" w:eastAsia="Calibri" w:hAnsi="Arial" w:cs="Arial"/>
          <w:b/>
          <w:bCs/>
        </w:rPr>
      </w:pPr>
      <w:r>
        <w:rPr>
          <w:rFonts w:ascii="Arial" w:eastAsia="Calibri" w:hAnsi="Arial" w:cs="Arial"/>
          <w:b/>
          <w:bCs/>
        </w:rPr>
        <w:t xml:space="preserve">     </w:t>
      </w:r>
      <w:r w:rsidRPr="00DA7B11">
        <w:rPr>
          <w:rFonts w:ascii="Arial" w:eastAsia="Calibri" w:hAnsi="Arial" w:cs="Arial"/>
          <w:b/>
          <w:bCs/>
        </w:rPr>
        <w:t xml:space="preserve">23.4. Irradiation equipment </w:t>
      </w:r>
    </w:p>
    <w:p w14:paraId="6A392117" w14:textId="77777777" w:rsidR="00F34A62" w:rsidRPr="00DA7B11" w:rsidRDefault="00F34A62" w:rsidP="00F34A62">
      <w:pPr>
        <w:tabs>
          <w:tab w:val="left" w:pos="9090"/>
          <w:tab w:val="left" w:pos="9360"/>
          <w:tab w:val="left" w:pos="9603"/>
        </w:tabs>
        <w:bidi/>
        <w:adjustRightInd w:val="0"/>
        <w:spacing w:after="210" w:line="240" w:lineRule="atLeast"/>
        <w:ind w:left="864" w:right="432"/>
        <w:jc w:val="right"/>
        <w:rPr>
          <w:rFonts w:ascii="Arial" w:eastAsia="Calibri" w:hAnsi="Arial" w:cs="Arial"/>
          <w:b/>
          <w:bCs/>
        </w:rPr>
      </w:pPr>
      <w:r>
        <w:rPr>
          <w:rFonts w:ascii="Arial" w:eastAsia="Calibri" w:hAnsi="Arial" w:cs="Arial"/>
          <w:b/>
          <w:bCs/>
        </w:rPr>
        <w:t xml:space="preserve">      </w:t>
      </w:r>
      <w:r w:rsidRPr="00DA7B11">
        <w:rPr>
          <w:rFonts w:ascii="Arial" w:eastAsia="Calibri" w:hAnsi="Arial" w:cs="Arial"/>
          <w:b/>
          <w:bCs/>
        </w:rPr>
        <w:t>23.4.1. Radioactive sources</w:t>
      </w:r>
    </w:p>
    <w:p w14:paraId="2CB76465" w14:textId="77777777" w:rsidR="00F34A62" w:rsidRPr="00DA7B11" w:rsidRDefault="00F34A62" w:rsidP="00F34A62">
      <w:pPr>
        <w:tabs>
          <w:tab w:val="left" w:pos="9090"/>
          <w:tab w:val="left" w:pos="9360"/>
          <w:tab w:val="left" w:pos="9603"/>
        </w:tabs>
        <w:bidi/>
        <w:adjustRightInd w:val="0"/>
        <w:spacing w:after="210" w:line="360" w:lineRule="auto"/>
        <w:ind w:left="864" w:right="432"/>
        <w:jc w:val="right"/>
        <w:rPr>
          <w:rFonts w:ascii="Arial" w:eastAsia="Calibri" w:hAnsi="Arial" w:cs="Arial"/>
          <w:szCs w:val="24"/>
        </w:rPr>
      </w:pPr>
      <w:r w:rsidRPr="00DA7B11">
        <w:rPr>
          <w:rFonts w:ascii="Arial" w:eastAsia="Calibri" w:hAnsi="Arial" w:cs="Arial"/>
          <w:szCs w:val="24"/>
        </w:rPr>
        <w:t xml:space="preserve">Generally, the minimum thickness for which radioactive sources may be used is as less thickness may be radiographed with these sources if it is demonstrated that the required sensitivity can be obtained. </w:t>
      </w:r>
    </w:p>
    <w:p w14:paraId="129345E5" w14:textId="77777777" w:rsidR="00F34A62" w:rsidRPr="00DA7B11" w:rsidRDefault="00F34A62" w:rsidP="00F34A62">
      <w:pPr>
        <w:tabs>
          <w:tab w:val="left" w:pos="9090"/>
          <w:tab w:val="left" w:pos="9360"/>
          <w:tab w:val="left" w:pos="9603"/>
        </w:tabs>
        <w:bidi/>
        <w:adjustRightInd w:val="0"/>
        <w:spacing w:after="200" w:line="312" w:lineRule="auto"/>
        <w:ind w:left="864" w:right="432"/>
        <w:jc w:val="right"/>
        <w:rPr>
          <w:rFonts w:ascii="Arial" w:eastAsia="Calibri" w:hAnsi="Arial" w:cs="Arial"/>
          <w:szCs w:val="24"/>
        </w:rPr>
      </w:pPr>
      <w:r w:rsidRPr="00DA7B11">
        <w:rPr>
          <w:rFonts w:ascii="Arial" w:eastAsia="Calibri" w:hAnsi="Arial" w:cs="Arial"/>
          <w:szCs w:val="24"/>
        </w:rPr>
        <w:t xml:space="preserve">The maximum thickness for the use of radioactive sources is primarily dictated by exposure time. </w:t>
      </w:r>
      <w:proofErr w:type="gramStart"/>
      <w:r w:rsidRPr="00DA7B11">
        <w:rPr>
          <w:rFonts w:ascii="Arial" w:eastAsia="Calibri" w:hAnsi="Arial" w:cs="Arial"/>
          <w:szCs w:val="24"/>
        </w:rPr>
        <w:t>Therefore</w:t>
      </w:r>
      <w:proofErr w:type="gramEnd"/>
      <w:r w:rsidRPr="00DA7B11">
        <w:rPr>
          <w:rFonts w:ascii="Arial" w:eastAsia="Calibri" w:hAnsi="Arial" w:cs="Arial"/>
          <w:szCs w:val="24"/>
        </w:rPr>
        <w:t xml:space="preserve"> upper limits are not shown. </w:t>
      </w:r>
    </w:p>
    <w:p w14:paraId="36ED1571" w14:textId="68240E9D" w:rsidR="00F34A62" w:rsidRPr="00DA7B11" w:rsidRDefault="00F34A62" w:rsidP="00F34A62">
      <w:pPr>
        <w:bidi/>
        <w:adjustRightInd w:val="0"/>
        <w:spacing w:after="200" w:line="276" w:lineRule="auto"/>
        <w:ind w:left="864" w:right="432"/>
        <w:rPr>
          <w:rFonts w:ascii="Arial" w:eastAsia="Calibri" w:hAnsi="Arial" w:cs="Arial"/>
        </w:rPr>
      </w:pPr>
      <w:r w:rsidRPr="00434818">
        <w:rPr>
          <w:rFonts w:ascii="Arial" w:eastAsia="Calibri" w:hAnsi="Arial" w:cs="Arial"/>
          <w:noProof/>
        </w:rPr>
        <w:drawing>
          <wp:inline distT="0" distB="0" distL="0" distR="0" wp14:anchorId="132F9933" wp14:editId="4B8FD67B">
            <wp:extent cx="5610225" cy="1238250"/>
            <wp:effectExtent l="0" t="0" r="9525"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0225" cy="1238250"/>
                    </a:xfrm>
                    <a:prstGeom prst="rect">
                      <a:avLst/>
                    </a:prstGeom>
                    <a:noFill/>
                    <a:ln>
                      <a:noFill/>
                    </a:ln>
                  </pic:spPr>
                </pic:pic>
              </a:graphicData>
            </a:graphic>
          </wp:inline>
        </w:drawing>
      </w:r>
    </w:p>
    <w:p w14:paraId="405C732E" w14:textId="77777777" w:rsidR="00F34A62" w:rsidRPr="00DA7B11" w:rsidRDefault="00F34A62" w:rsidP="00F34A62">
      <w:pPr>
        <w:tabs>
          <w:tab w:val="left" w:pos="9090"/>
          <w:tab w:val="left" w:pos="9360"/>
          <w:tab w:val="left" w:pos="9603"/>
        </w:tabs>
        <w:bidi/>
        <w:adjustRightInd w:val="0"/>
        <w:spacing w:after="200" w:line="312" w:lineRule="auto"/>
        <w:ind w:left="864" w:right="432"/>
        <w:jc w:val="right"/>
        <w:rPr>
          <w:rFonts w:ascii="Arial" w:eastAsia="Calibri" w:hAnsi="Arial" w:cs="Arial"/>
          <w:b/>
          <w:bCs/>
          <w:szCs w:val="24"/>
        </w:rPr>
      </w:pPr>
      <w:r w:rsidRPr="00DA7B11">
        <w:rPr>
          <w:rFonts w:ascii="Arial" w:eastAsia="Calibri" w:hAnsi="Arial" w:cs="Arial"/>
          <w:b/>
          <w:bCs/>
          <w:szCs w:val="24"/>
        </w:rPr>
        <w:t xml:space="preserve">23.4.2. Special conditions </w:t>
      </w:r>
    </w:p>
    <w:p w14:paraId="35BB9177" w14:textId="77777777" w:rsidR="00F34A62" w:rsidRPr="00DA7B11" w:rsidRDefault="00F34A62" w:rsidP="00F34A62">
      <w:pPr>
        <w:tabs>
          <w:tab w:val="left" w:pos="9090"/>
          <w:tab w:val="left" w:pos="9360"/>
          <w:tab w:val="left" w:pos="9603"/>
        </w:tabs>
        <w:bidi/>
        <w:adjustRightInd w:val="0"/>
        <w:spacing w:after="200" w:line="312" w:lineRule="auto"/>
        <w:ind w:left="864" w:right="432"/>
        <w:jc w:val="right"/>
        <w:rPr>
          <w:rFonts w:ascii="Arial" w:eastAsia="Calibri" w:hAnsi="Arial" w:cs="Arial"/>
          <w:szCs w:val="24"/>
        </w:rPr>
      </w:pPr>
      <w:r w:rsidRPr="00DA7B11">
        <w:rPr>
          <w:rFonts w:ascii="Arial" w:eastAsia="Calibri" w:hAnsi="Arial" w:cs="Arial"/>
          <w:szCs w:val="24"/>
        </w:rPr>
        <w:t xml:space="preserve">When an examination is performed, which strays from the conditions fixed above, or when other sources are used, a procedure for the particular examination must be issued. </w:t>
      </w:r>
    </w:p>
    <w:p w14:paraId="77C84F54" w14:textId="77777777" w:rsidR="00F34A62" w:rsidRPr="00DA7B11" w:rsidRDefault="00F34A62" w:rsidP="00F34A62">
      <w:pPr>
        <w:tabs>
          <w:tab w:val="left" w:pos="9090"/>
          <w:tab w:val="left" w:pos="9360"/>
          <w:tab w:val="left" w:pos="9603"/>
        </w:tabs>
        <w:bidi/>
        <w:adjustRightInd w:val="0"/>
        <w:spacing w:after="210" w:line="276" w:lineRule="auto"/>
        <w:ind w:left="864" w:right="432"/>
        <w:jc w:val="right"/>
        <w:rPr>
          <w:rFonts w:ascii="Arial" w:eastAsia="Calibri" w:hAnsi="Arial" w:cs="Arial"/>
          <w:szCs w:val="24"/>
        </w:rPr>
      </w:pPr>
      <w:r w:rsidRPr="00DA7B11">
        <w:rPr>
          <w:rFonts w:ascii="Arial" w:eastAsia="Calibri" w:hAnsi="Arial" w:cs="Arial"/>
          <w:szCs w:val="24"/>
        </w:rPr>
        <w:t xml:space="preserve">In any case, the radiographic sensitivity depends essentially on: </w:t>
      </w:r>
    </w:p>
    <w:p w14:paraId="5A984632" w14:textId="77777777" w:rsidR="00F34A62" w:rsidRPr="00DA7B11" w:rsidRDefault="00F34A62" w:rsidP="00F34A62">
      <w:pPr>
        <w:tabs>
          <w:tab w:val="left" w:pos="9090"/>
          <w:tab w:val="left" w:pos="9360"/>
          <w:tab w:val="left" w:pos="9603"/>
        </w:tabs>
        <w:bidi/>
        <w:adjustRightInd w:val="0"/>
        <w:spacing w:after="210" w:line="276" w:lineRule="auto"/>
        <w:ind w:left="864" w:right="432"/>
        <w:jc w:val="right"/>
        <w:rPr>
          <w:rFonts w:ascii="Arial" w:eastAsia="Calibri" w:hAnsi="Arial" w:cs="Arial"/>
          <w:szCs w:val="24"/>
        </w:rPr>
      </w:pPr>
      <w:r w:rsidRPr="00DA7B11">
        <w:rPr>
          <w:rFonts w:ascii="Arial" w:eastAsia="Calibri" w:hAnsi="Arial" w:cs="Arial"/>
          <w:szCs w:val="24"/>
        </w:rPr>
        <w:t xml:space="preserve">-Film selection, </w:t>
      </w:r>
    </w:p>
    <w:p w14:paraId="1EC9CF99" w14:textId="77777777" w:rsidR="00F34A62" w:rsidRPr="00DA7B11" w:rsidRDefault="00F34A62" w:rsidP="00F34A62">
      <w:pPr>
        <w:tabs>
          <w:tab w:val="left" w:pos="9090"/>
          <w:tab w:val="left" w:pos="9360"/>
          <w:tab w:val="left" w:pos="9603"/>
        </w:tabs>
        <w:bidi/>
        <w:adjustRightInd w:val="0"/>
        <w:spacing w:after="210" w:line="276" w:lineRule="auto"/>
        <w:ind w:left="864" w:right="432"/>
        <w:jc w:val="right"/>
        <w:rPr>
          <w:rFonts w:ascii="Arial" w:eastAsia="Calibri" w:hAnsi="Arial" w:cs="Arial"/>
          <w:szCs w:val="24"/>
        </w:rPr>
      </w:pPr>
      <w:r w:rsidRPr="00DA7B11">
        <w:rPr>
          <w:rFonts w:ascii="Arial" w:eastAsia="Calibri" w:hAnsi="Arial" w:cs="Arial"/>
          <w:szCs w:val="24"/>
        </w:rPr>
        <w:t xml:space="preserve">-Intensifying screen selection, </w:t>
      </w:r>
    </w:p>
    <w:p w14:paraId="3F2DD57B" w14:textId="77777777" w:rsidR="00F34A62" w:rsidRPr="00DA7B11" w:rsidRDefault="00F34A62" w:rsidP="00F34A62">
      <w:pPr>
        <w:tabs>
          <w:tab w:val="left" w:pos="9090"/>
          <w:tab w:val="left" w:pos="9360"/>
          <w:tab w:val="left" w:pos="9603"/>
        </w:tabs>
        <w:bidi/>
        <w:adjustRightInd w:val="0"/>
        <w:spacing w:after="210" w:line="276" w:lineRule="auto"/>
        <w:ind w:left="864" w:right="432"/>
        <w:jc w:val="right"/>
        <w:rPr>
          <w:rFonts w:ascii="Arial" w:eastAsia="Calibri" w:hAnsi="Arial" w:cs="Arial"/>
          <w:szCs w:val="24"/>
        </w:rPr>
      </w:pPr>
      <w:r w:rsidRPr="00DA7B11">
        <w:rPr>
          <w:rFonts w:ascii="Arial" w:eastAsia="Calibri" w:hAnsi="Arial" w:cs="Arial"/>
          <w:szCs w:val="24"/>
        </w:rPr>
        <w:t xml:space="preserve">-Geometrical un sharpness, </w:t>
      </w:r>
    </w:p>
    <w:p w14:paraId="5C63B2AA" w14:textId="77777777" w:rsidR="00F34A62" w:rsidRPr="00DA7B11" w:rsidRDefault="00F34A62" w:rsidP="00F34A62">
      <w:pPr>
        <w:tabs>
          <w:tab w:val="left" w:pos="9090"/>
          <w:tab w:val="left" w:pos="9360"/>
          <w:tab w:val="left" w:pos="9603"/>
        </w:tabs>
        <w:bidi/>
        <w:adjustRightInd w:val="0"/>
        <w:spacing w:after="210" w:line="276" w:lineRule="auto"/>
        <w:ind w:left="864" w:right="432"/>
        <w:jc w:val="right"/>
        <w:rPr>
          <w:rFonts w:ascii="Arial" w:eastAsia="Calibri" w:hAnsi="Arial" w:cs="Arial"/>
          <w:szCs w:val="24"/>
        </w:rPr>
      </w:pPr>
      <w:r w:rsidRPr="00DA7B11">
        <w:rPr>
          <w:rFonts w:ascii="Arial" w:eastAsia="Calibri" w:hAnsi="Arial" w:cs="Arial"/>
          <w:szCs w:val="24"/>
        </w:rPr>
        <w:t xml:space="preserve">-Film density. </w:t>
      </w:r>
    </w:p>
    <w:p w14:paraId="77C9FB92" w14:textId="77777777" w:rsidR="00F34A62" w:rsidRDefault="00F34A62" w:rsidP="00F34A62">
      <w:pPr>
        <w:tabs>
          <w:tab w:val="left" w:pos="9090"/>
          <w:tab w:val="left" w:pos="9360"/>
          <w:tab w:val="left" w:pos="9603"/>
        </w:tabs>
        <w:bidi/>
        <w:adjustRightInd w:val="0"/>
        <w:spacing w:after="210" w:line="276" w:lineRule="auto"/>
        <w:ind w:left="864" w:right="432"/>
        <w:jc w:val="right"/>
        <w:rPr>
          <w:rFonts w:ascii="Arial" w:eastAsia="Calibri" w:hAnsi="Arial" w:cs="Arial"/>
          <w:b/>
          <w:bCs/>
        </w:rPr>
      </w:pPr>
    </w:p>
    <w:p w14:paraId="1AC50BC0" w14:textId="77777777" w:rsidR="00F34A62" w:rsidRDefault="00F34A62" w:rsidP="00F34A62">
      <w:pPr>
        <w:tabs>
          <w:tab w:val="left" w:pos="9090"/>
          <w:tab w:val="left" w:pos="9360"/>
          <w:tab w:val="left" w:pos="9603"/>
        </w:tabs>
        <w:bidi/>
        <w:adjustRightInd w:val="0"/>
        <w:spacing w:after="210" w:line="276" w:lineRule="auto"/>
        <w:ind w:left="864" w:right="432"/>
        <w:jc w:val="right"/>
        <w:rPr>
          <w:rFonts w:ascii="Arial" w:eastAsia="Calibri" w:hAnsi="Arial" w:cs="Arial"/>
          <w:b/>
          <w:bCs/>
        </w:rPr>
      </w:pPr>
    </w:p>
    <w:p w14:paraId="14607408" w14:textId="77777777" w:rsidR="00F34A62" w:rsidRDefault="00F34A62" w:rsidP="00F34A62">
      <w:pPr>
        <w:tabs>
          <w:tab w:val="left" w:pos="9090"/>
          <w:tab w:val="left" w:pos="9360"/>
          <w:tab w:val="left" w:pos="9603"/>
        </w:tabs>
        <w:bidi/>
        <w:adjustRightInd w:val="0"/>
        <w:spacing w:after="210" w:line="276" w:lineRule="auto"/>
        <w:ind w:left="864" w:right="432"/>
        <w:jc w:val="right"/>
        <w:rPr>
          <w:rFonts w:ascii="Arial" w:eastAsia="Calibri" w:hAnsi="Arial" w:cs="Arial"/>
          <w:b/>
          <w:bCs/>
        </w:rPr>
      </w:pPr>
    </w:p>
    <w:p w14:paraId="535021FC" w14:textId="77777777" w:rsidR="00F34A62" w:rsidRPr="00DA7B11" w:rsidRDefault="00F34A62" w:rsidP="00F34A62">
      <w:pPr>
        <w:tabs>
          <w:tab w:val="left" w:pos="9090"/>
          <w:tab w:val="left" w:pos="9360"/>
          <w:tab w:val="left" w:pos="9603"/>
        </w:tabs>
        <w:bidi/>
        <w:adjustRightInd w:val="0"/>
        <w:spacing w:after="210" w:line="276" w:lineRule="auto"/>
        <w:ind w:left="864" w:right="432"/>
        <w:jc w:val="right"/>
        <w:rPr>
          <w:rFonts w:ascii="Arial" w:eastAsia="Calibri" w:hAnsi="Arial" w:cs="Arial"/>
          <w:b/>
          <w:bCs/>
        </w:rPr>
      </w:pPr>
      <w:r w:rsidRPr="00DA7B11">
        <w:rPr>
          <w:rFonts w:ascii="Arial" w:eastAsia="Calibri" w:hAnsi="Arial" w:cs="Arial"/>
          <w:b/>
          <w:bCs/>
        </w:rPr>
        <w:t xml:space="preserve">23.5. Image quality indicators (Penetrometers) </w:t>
      </w:r>
    </w:p>
    <w:p w14:paraId="44349A89" w14:textId="77777777" w:rsidR="00F34A62" w:rsidRPr="00DA7B11" w:rsidRDefault="00F34A62" w:rsidP="00F34A62">
      <w:pPr>
        <w:tabs>
          <w:tab w:val="left" w:pos="9090"/>
          <w:tab w:val="left" w:pos="9360"/>
          <w:tab w:val="left" w:pos="9603"/>
        </w:tabs>
        <w:bidi/>
        <w:adjustRightInd w:val="0"/>
        <w:spacing w:after="200" w:line="312" w:lineRule="auto"/>
        <w:ind w:left="864" w:right="432"/>
        <w:jc w:val="right"/>
        <w:rPr>
          <w:rFonts w:ascii="Arial" w:eastAsia="Calibri" w:hAnsi="Arial" w:cs="Arial"/>
          <w:b/>
          <w:bCs/>
        </w:rPr>
      </w:pPr>
      <w:r w:rsidRPr="00DA7B11">
        <w:rPr>
          <w:rFonts w:ascii="Arial" w:eastAsia="Calibri" w:hAnsi="Arial" w:cs="Arial"/>
          <w:b/>
          <w:bCs/>
        </w:rPr>
        <w:t xml:space="preserve">23.5.1. Sensitivity of the radiographic technique (T 283) </w:t>
      </w:r>
    </w:p>
    <w:p w14:paraId="31195961" w14:textId="77777777" w:rsidR="00F34A62" w:rsidRPr="00DA7B11" w:rsidRDefault="00F34A62" w:rsidP="00F34A62">
      <w:pPr>
        <w:tabs>
          <w:tab w:val="left" w:pos="9090"/>
          <w:tab w:val="left" w:pos="9360"/>
          <w:tab w:val="left" w:pos="9603"/>
        </w:tabs>
        <w:bidi/>
        <w:adjustRightInd w:val="0"/>
        <w:spacing w:after="200" w:line="312" w:lineRule="auto"/>
        <w:ind w:left="864" w:right="432"/>
        <w:jc w:val="right"/>
        <w:rPr>
          <w:rFonts w:ascii="Arial" w:eastAsia="Calibri" w:hAnsi="Arial" w:cs="Arial"/>
          <w:szCs w:val="24"/>
        </w:rPr>
      </w:pPr>
      <w:r w:rsidRPr="00DA7B11">
        <w:rPr>
          <w:rFonts w:ascii="Arial" w:eastAsia="Calibri" w:hAnsi="Arial" w:cs="Arial"/>
          <w:szCs w:val="24"/>
        </w:rPr>
        <w:t xml:space="preserve">The sensitivity of the radiographic technique shall be sufficient to display the penetrometer image and the specified wire of the penetrometer which are essential indications of the image quality of the radiograph. It shall also allow displaying the numbers and letters used to identify the films. </w:t>
      </w:r>
    </w:p>
    <w:p w14:paraId="3486AF63" w14:textId="77777777" w:rsidR="00F34A62" w:rsidRPr="00DA7B11" w:rsidRDefault="00F34A62" w:rsidP="00F34A62">
      <w:pPr>
        <w:bidi/>
        <w:adjustRightInd w:val="0"/>
        <w:spacing w:after="200" w:line="360" w:lineRule="atLeast"/>
        <w:ind w:left="864" w:right="432"/>
        <w:jc w:val="right"/>
        <w:textAlignment w:val="baseline"/>
        <w:rPr>
          <w:rFonts w:ascii="Arial" w:eastAsia="SimSun" w:hAnsi="Arial" w:cs="Arial"/>
          <w:szCs w:val="24"/>
          <w:lang w:eastAsia="zh-CN"/>
        </w:rPr>
      </w:pPr>
      <w:r w:rsidRPr="00DA7B11">
        <w:rPr>
          <w:rFonts w:ascii="Arial" w:eastAsia="SimSun" w:hAnsi="Arial" w:cs="Arial"/>
          <w:szCs w:val="24"/>
          <w:lang w:eastAsia="zh-CN"/>
        </w:rPr>
        <w:t xml:space="preserve">All radiographs shall show appropriate image quality indicators (penetrometers), in compliance with ASME codes. </w:t>
      </w:r>
      <w:proofErr w:type="gramStart"/>
      <w:r w:rsidRPr="00DA7B11">
        <w:rPr>
          <w:rFonts w:ascii="Arial" w:eastAsia="SimSun" w:hAnsi="Arial" w:cs="Arial"/>
          <w:szCs w:val="24"/>
          <w:lang w:eastAsia="zh-CN"/>
        </w:rPr>
        <w:t>However</w:t>
      </w:r>
      <w:proofErr w:type="gramEnd"/>
      <w:r w:rsidRPr="00DA7B11">
        <w:rPr>
          <w:rFonts w:ascii="Arial" w:eastAsia="SimSun" w:hAnsi="Arial" w:cs="Arial"/>
          <w:szCs w:val="24"/>
          <w:lang w:eastAsia="zh-CN"/>
        </w:rPr>
        <w:t xml:space="preserve"> the sensitivity shall not be lower than 2% of the thickness.</w:t>
      </w:r>
    </w:p>
    <w:p w14:paraId="2E0337F1" w14:textId="77777777" w:rsidR="00F34A62" w:rsidRPr="00DA7B11" w:rsidRDefault="00F34A62" w:rsidP="00F34A62">
      <w:pPr>
        <w:tabs>
          <w:tab w:val="left" w:pos="9090"/>
          <w:tab w:val="left" w:pos="9360"/>
          <w:tab w:val="left" w:pos="9603"/>
        </w:tabs>
        <w:bidi/>
        <w:adjustRightInd w:val="0"/>
        <w:spacing w:after="210" w:line="240" w:lineRule="atLeast"/>
        <w:ind w:left="864" w:right="432"/>
        <w:jc w:val="right"/>
        <w:rPr>
          <w:rFonts w:ascii="Arial" w:eastAsia="Calibri" w:hAnsi="Arial" w:cs="Arial"/>
          <w:b/>
          <w:bCs/>
        </w:rPr>
      </w:pPr>
      <w:r w:rsidRPr="00DA7B11">
        <w:rPr>
          <w:rFonts w:ascii="Arial" w:eastAsia="Calibri" w:hAnsi="Arial" w:cs="Arial"/>
          <w:b/>
          <w:bCs/>
        </w:rPr>
        <w:t xml:space="preserve">23.5.2. Selection of the penetrometers </w:t>
      </w:r>
    </w:p>
    <w:p w14:paraId="4C85DD42" w14:textId="77777777" w:rsidR="00F34A62" w:rsidRPr="00DA7B11" w:rsidRDefault="00F34A62" w:rsidP="00F34A62">
      <w:pPr>
        <w:tabs>
          <w:tab w:val="left" w:pos="900"/>
          <w:tab w:val="left" w:pos="9090"/>
          <w:tab w:val="left" w:pos="9360"/>
          <w:tab w:val="left" w:pos="9603"/>
        </w:tabs>
        <w:bidi/>
        <w:adjustRightInd w:val="0"/>
        <w:spacing w:after="200" w:line="312" w:lineRule="auto"/>
        <w:ind w:left="864" w:right="432"/>
        <w:jc w:val="right"/>
        <w:rPr>
          <w:rFonts w:ascii="Arial" w:eastAsia="Calibri" w:hAnsi="Arial" w:cs="Arial"/>
          <w:b/>
          <w:bCs/>
          <w:szCs w:val="24"/>
        </w:rPr>
      </w:pPr>
      <w:r w:rsidRPr="00DA7B11">
        <w:rPr>
          <w:rFonts w:ascii="Arial" w:eastAsia="Calibri" w:hAnsi="Arial" w:cs="Arial"/>
          <w:b/>
          <w:bCs/>
          <w:szCs w:val="24"/>
        </w:rPr>
        <w:t xml:space="preserve">23.5.2.1. Material </w:t>
      </w:r>
    </w:p>
    <w:p w14:paraId="46861C78" w14:textId="77777777" w:rsidR="00F34A62" w:rsidRPr="00DA7B11" w:rsidRDefault="00F34A62" w:rsidP="00F34A62">
      <w:pPr>
        <w:tabs>
          <w:tab w:val="left" w:pos="9090"/>
          <w:tab w:val="left" w:pos="9360"/>
          <w:tab w:val="left" w:pos="9603"/>
        </w:tabs>
        <w:bidi/>
        <w:adjustRightInd w:val="0"/>
        <w:spacing w:after="200" w:line="312" w:lineRule="auto"/>
        <w:ind w:left="864" w:right="432"/>
        <w:jc w:val="right"/>
        <w:rPr>
          <w:rFonts w:ascii="Arial" w:eastAsia="Calibri" w:hAnsi="Arial" w:cs="Arial"/>
          <w:szCs w:val="24"/>
        </w:rPr>
      </w:pPr>
      <w:r w:rsidRPr="00DA7B11">
        <w:rPr>
          <w:rFonts w:ascii="Arial" w:eastAsia="Calibri" w:hAnsi="Arial" w:cs="Arial"/>
          <w:szCs w:val="24"/>
        </w:rPr>
        <w:t xml:space="preserve">The penetrometers shall be made in a material with similar absorption coefficient to that of the material to be radiographed. </w:t>
      </w:r>
    </w:p>
    <w:p w14:paraId="21FF0C39" w14:textId="77777777" w:rsidR="00F34A62" w:rsidRPr="00DA7B11" w:rsidRDefault="00F34A62" w:rsidP="00F34A62">
      <w:pPr>
        <w:tabs>
          <w:tab w:val="left" w:pos="900"/>
          <w:tab w:val="left" w:pos="9090"/>
          <w:tab w:val="left" w:pos="9360"/>
          <w:tab w:val="left" w:pos="9603"/>
        </w:tabs>
        <w:bidi/>
        <w:adjustRightInd w:val="0"/>
        <w:spacing w:after="200" w:line="312" w:lineRule="auto"/>
        <w:ind w:left="864" w:right="432"/>
        <w:jc w:val="right"/>
        <w:rPr>
          <w:rFonts w:ascii="Calibri" w:eastAsia="Calibri" w:hAnsi="Calibri" w:cs="Arial"/>
          <w:rtl/>
          <w:lang w:bidi="fa-IR"/>
        </w:rPr>
      </w:pPr>
      <w:r w:rsidRPr="00DA7B11">
        <w:rPr>
          <w:rFonts w:ascii="Arial" w:eastAsia="Calibri" w:hAnsi="Arial" w:cs="Arial"/>
          <w:b/>
          <w:bCs/>
          <w:szCs w:val="24"/>
        </w:rPr>
        <w:t>23.5.2.2. General dimensions of the penetrometers</w:t>
      </w:r>
    </w:p>
    <w:p w14:paraId="5084BE5F" w14:textId="77777777" w:rsidR="00F34A62" w:rsidRPr="00DA7B11" w:rsidRDefault="00F34A62" w:rsidP="00F34A62">
      <w:pPr>
        <w:tabs>
          <w:tab w:val="left" w:pos="9090"/>
          <w:tab w:val="left" w:pos="9360"/>
          <w:tab w:val="left" w:pos="9603"/>
        </w:tabs>
        <w:bidi/>
        <w:adjustRightInd w:val="0"/>
        <w:spacing w:after="200" w:line="288" w:lineRule="auto"/>
        <w:ind w:left="864" w:right="432"/>
        <w:jc w:val="right"/>
        <w:rPr>
          <w:rFonts w:ascii="Arial" w:eastAsia="Calibri" w:hAnsi="Arial" w:cs="Arial"/>
          <w:szCs w:val="24"/>
        </w:rPr>
      </w:pPr>
      <w:r w:rsidRPr="00DA7B11">
        <w:rPr>
          <w:rFonts w:ascii="Arial" w:eastAsia="Calibri" w:hAnsi="Arial" w:cs="Arial"/>
          <w:szCs w:val="24"/>
        </w:rPr>
        <w:t xml:space="preserve">The penetrometers shall be of the hole or wire type and its dimensions and geometry are given by the figures in 7.5.2.3. </w:t>
      </w:r>
    </w:p>
    <w:p w14:paraId="0F883049" w14:textId="77777777" w:rsidR="00F34A62" w:rsidRPr="00DA7B11" w:rsidRDefault="00F34A62" w:rsidP="00F34A62">
      <w:pPr>
        <w:tabs>
          <w:tab w:val="left" w:pos="9090"/>
          <w:tab w:val="left" w:pos="9360"/>
          <w:tab w:val="left" w:pos="9603"/>
        </w:tabs>
        <w:bidi/>
        <w:adjustRightInd w:val="0"/>
        <w:spacing w:after="200" w:line="288" w:lineRule="auto"/>
        <w:ind w:left="864" w:right="432"/>
        <w:jc w:val="right"/>
        <w:rPr>
          <w:rFonts w:ascii="Arial" w:eastAsia="Calibri" w:hAnsi="Arial" w:cs="Arial"/>
          <w:szCs w:val="24"/>
        </w:rPr>
      </w:pPr>
      <w:r w:rsidRPr="00DA7B11">
        <w:rPr>
          <w:rFonts w:ascii="Arial" w:eastAsia="Calibri" w:hAnsi="Arial" w:cs="Arial"/>
          <w:szCs w:val="24"/>
        </w:rPr>
        <w:t xml:space="preserve">Variations of length and /or width are accepted. </w:t>
      </w:r>
    </w:p>
    <w:p w14:paraId="76B117F7" w14:textId="77777777" w:rsidR="00F34A62" w:rsidRPr="00DA7B11" w:rsidRDefault="00F34A62" w:rsidP="00F34A62">
      <w:pPr>
        <w:tabs>
          <w:tab w:val="left" w:pos="9090"/>
          <w:tab w:val="left" w:pos="9360"/>
          <w:tab w:val="left" w:pos="9603"/>
        </w:tabs>
        <w:bidi/>
        <w:adjustRightInd w:val="0"/>
        <w:spacing w:after="200" w:line="288" w:lineRule="auto"/>
        <w:ind w:left="864" w:right="432"/>
        <w:jc w:val="right"/>
        <w:rPr>
          <w:rFonts w:ascii="Arial" w:eastAsia="Calibri" w:hAnsi="Arial" w:cs="Arial"/>
          <w:szCs w:val="24"/>
        </w:rPr>
      </w:pPr>
      <w:r w:rsidRPr="00DA7B11">
        <w:rPr>
          <w:rFonts w:ascii="Arial" w:eastAsia="Calibri" w:hAnsi="Arial" w:cs="Arial"/>
          <w:szCs w:val="24"/>
        </w:rPr>
        <w:t>Other penetrometers may be used but require a special qualification and an agreement by contract.</w:t>
      </w:r>
    </w:p>
    <w:p w14:paraId="02F14875" w14:textId="77777777" w:rsidR="00F34A62" w:rsidRPr="00DA7B11" w:rsidRDefault="00F34A62" w:rsidP="00F34A62">
      <w:pPr>
        <w:tabs>
          <w:tab w:val="left" w:pos="9090"/>
          <w:tab w:val="left" w:pos="9360"/>
          <w:tab w:val="left" w:pos="9603"/>
        </w:tabs>
        <w:bidi/>
        <w:adjustRightInd w:val="0"/>
        <w:spacing w:after="200" w:line="288" w:lineRule="auto"/>
        <w:ind w:left="864" w:right="432"/>
        <w:jc w:val="right"/>
        <w:rPr>
          <w:rFonts w:ascii="Arial" w:eastAsia="Calibri" w:hAnsi="Arial" w:cs="Arial"/>
          <w:b/>
          <w:bCs/>
          <w:szCs w:val="24"/>
        </w:rPr>
      </w:pPr>
      <w:r w:rsidRPr="00DA7B11">
        <w:rPr>
          <w:rFonts w:ascii="Arial" w:eastAsia="Calibri" w:hAnsi="Arial" w:cs="Arial"/>
          <w:b/>
          <w:bCs/>
          <w:szCs w:val="24"/>
        </w:rPr>
        <w:t xml:space="preserve">23.5.2.3. Identification of the penetrometers(s) </w:t>
      </w:r>
    </w:p>
    <w:p w14:paraId="7D756F5E" w14:textId="77777777" w:rsidR="00F34A62" w:rsidRPr="00DA7B11" w:rsidRDefault="00F34A62" w:rsidP="00F34A62">
      <w:pPr>
        <w:tabs>
          <w:tab w:val="left" w:pos="9090"/>
          <w:tab w:val="left" w:pos="9360"/>
          <w:tab w:val="left" w:pos="9603"/>
        </w:tabs>
        <w:bidi/>
        <w:adjustRightInd w:val="0"/>
        <w:spacing w:after="200" w:line="288" w:lineRule="auto"/>
        <w:ind w:left="864" w:right="432"/>
        <w:jc w:val="right"/>
        <w:rPr>
          <w:rFonts w:ascii="Arial" w:eastAsia="Calibri" w:hAnsi="Arial" w:cs="Arial"/>
          <w:szCs w:val="24"/>
        </w:rPr>
      </w:pPr>
      <w:r w:rsidRPr="00DA7B11">
        <w:rPr>
          <w:rFonts w:ascii="Arial" w:eastAsia="Calibri" w:hAnsi="Arial" w:cs="Arial"/>
          <w:szCs w:val="24"/>
        </w:rPr>
        <w:t xml:space="preserve">The penetrometer shall be identified by lead numbers located in an appropriate area. </w:t>
      </w:r>
    </w:p>
    <w:p w14:paraId="1D3E5234" w14:textId="77777777" w:rsidR="00F34A62" w:rsidRDefault="00F34A62" w:rsidP="00F34A62">
      <w:pPr>
        <w:bidi/>
        <w:adjustRightInd w:val="0"/>
        <w:spacing w:after="200" w:line="276" w:lineRule="auto"/>
        <w:ind w:left="864" w:right="432"/>
        <w:jc w:val="right"/>
        <w:rPr>
          <w:rFonts w:ascii="Arial" w:eastAsia="Calibri" w:hAnsi="Arial" w:cs="Arial"/>
        </w:rPr>
      </w:pPr>
    </w:p>
    <w:p w14:paraId="7AE45267" w14:textId="77777777" w:rsidR="00F34A62" w:rsidRDefault="00F34A62" w:rsidP="00F34A62">
      <w:pPr>
        <w:bidi/>
        <w:adjustRightInd w:val="0"/>
        <w:spacing w:after="200" w:line="276" w:lineRule="auto"/>
        <w:ind w:left="864" w:right="432"/>
        <w:jc w:val="right"/>
        <w:rPr>
          <w:rFonts w:ascii="Arial" w:eastAsia="Calibri" w:hAnsi="Arial" w:cs="Arial"/>
        </w:rPr>
      </w:pPr>
    </w:p>
    <w:p w14:paraId="243A3E7E" w14:textId="77777777" w:rsidR="00F34A62" w:rsidRPr="00DA7B11" w:rsidRDefault="00F34A62" w:rsidP="00F34A62">
      <w:pPr>
        <w:bidi/>
        <w:adjustRightInd w:val="0"/>
        <w:spacing w:after="200" w:line="276" w:lineRule="auto"/>
        <w:ind w:left="864" w:right="432"/>
        <w:jc w:val="right"/>
        <w:rPr>
          <w:rFonts w:ascii="Arial" w:eastAsia="Calibri" w:hAnsi="Arial" w:cs="Arial"/>
        </w:rPr>
      </w:pPr>
    </w:p>
    <w:p w14:paraId="697C3206" w14:textId="77777777" w:rsidR="00F34A62" w:rsidRPr="00DA7B11" w:rsidRDefault="00F34A62" w:rsidP="00F34A62">
      <w:pPr>
        <w:bidi/>
        <w:adjustRightInd w:val="0"/>
        <w:spacing w:after="200" w:line="276" w:lineRule="auto"/>
        <w:ind w:left="864" w:right="432"/>
        <w:jc w:val="right"/>
        <w:rPr>
          <w:rFonts w:ascii="Arial" w:eastAsia="Calibri" w:hAnsi="Arial" w:cs="Arial"/>
        </w:rPr>
      </w:pPr>
    </w:p>
    <w:p w14:paraId="5C98109B" w14:textId="77777777" w:rsidR="00F34A62" w:rsidRPr="00DA7B11" w:rsidRDefault="00F34A62" w:rsidP="00F34A62">
      <w:pPr>
        <w:tabs>
          <w:tab w:val="left" w:pos="9090"/>
          <w:tab w:val="left" w:pos="9360"/>
          <w:tab w:val="left" w:pos="9603"/>
        </w:tabs>
        <w:bidi/>
        <w:adjustRightInd w:val="0"/>
        <w:spacing w:after="200" w:line="276" w:lineRule="auto"/>
        <w:ind w:left="864" w:right="432"/>
        <w:jc w:val="right"/>
        <w:rPr>
          <w:rFonts w:ascii="Arial" w:eastAsia="Calibri" w:hAnsi="Arial" w:cs="Arial"/>
          <w:b/>
          <w:bCs/>
        </w:rPr>
      </w:pPr>
      <w:r w:rsidRPr="00DA7B11">
        <w:rPr>
          <w:rFonts w:ascii="Arial" w:eastAsia="Calibri" w:hAnsi="Arial" w:cs="Arial"/>
          <w:b/>
          <w:bCs/>
        </w:rPr>
        <w:t xml:space="preserve">PENETRAMETERS WITH WIRE </w:t>
      </w:r>
    </w:p>
    <w:p w14:paraId="50C1F0E2" w14:textId="2AC7AB3F" w:rsidR="00F34A62" w:rsidRPr="00DA7B11" w:rsidRDefault="00F34A62" w:rsidP="00F34A62">
      <w:pPr>
        <w:tabs>
          <w:tab w:val="left" w:pos="9090"/>
          <w:tab w:val="left" w:pos="9360"/>
          <w:tab w:val="left" w:pos="9603"/>
        </w:tabs>
        <w:bidi/>
        <w:adjustRightInd w:val="0"/>
        <w:spacing w:after="200" w:line="276" w:lineRule="auto"/>
        <w:ind w:left="864" w:right="432"/>
        <w:jc w:val="right"/>
        <w:rPr>
          <w:rFonts w:ascii="Arial" w:eastAsia="Calibri" w:hAnsi="Arial" w:cs="Arial"/>
        </w:rPr>
      </w:pPr>
      <w:r w:rsidRPr="00DA7B11">
        <w:rPr>
          <w:rFonts w:ascii="Arial" w:eastAsia="Calibri" w:hAnsi="Arial" w:cs="Arial"/>
        </w:rPr>
        <w:t xml:space="preserve">                  </w:t>
      </w:r>
      <w:r w:rsidRPr="00434818">
        <w:rPr>
          <w:rFonts w:ascii="Arial" w:eastAsia="Calibri" w:hAnsi="Arial" w:cs="Arial"/>
          <w:noProof/>
        </w:rPr>
        <w:drawing>
          <wp:inline distT="0" distB="0" distL="0" distR="0" wp14:anchorId="2414ED14" wp14:editId="51790528">
            <wp:extent cx="5010150" cy="3371850"/>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lum contrast="20000"/>
                      <a:extLst>
                        <a:ext uri="{28A0092B-C50C-407E-A947-70E740481C1C}">
                          <a14:useLocalDpi xmlns:a14="http://schemas.microsoft.com/office/drawing/2010/main" val="0"/>
                        </a:ext>
                      </a:extLst>
                    </a:blip>
                    <a:srcRect/>
                    <a:stretch>
                      <a:fillRect/>
                    </a:stretch>
                  </pic:blipFill>
                  <pic:spPr bwMode="auto">
                    <a:xfrm>
                      <a:off x="0" y="0"/>
                      <a:ext cx="5010150" cy="3371850"/>
                    </a:xfrm>
                    <a:prstGeom prst="rect">
                      <a:avLst/>
                    </a:prstGeom>
                    <a:noFill/>
                    <a:ln>
                      <a:noFill/>
                    </a:ln>
                  </pic:spPr>
                </pic:pic>
              </a:graphicData>
            </a:graphic>
          </wp:inline>
        </w:drawing>
      </w:r>
    </w:p>
    <w:p w14:paraId="3B43017E" w14:textId="77777777" w:rsidR="00F34A62" w:rsidRPr="00DA7B11" w:rsidRDefault="00F34A62" w:rsidP="00F34A62">
      <w:pPr>
        <w:tabs>
          <w:tab w:val="left" w:pos="9360"/>
        </w:tabs>
        <w:bidi/>
        <w:spacing w:after="200" w:line="360" w:lineRule="auto"/>
        <w:ind w:left="864" w:right="432"/>
        <w:jc w:val="right"/>
        <w:rPr>
          <w:rFonts w:ascii="Calibri" w:eastAsia="Calibri" w:hAnsi="Calibri" w:cs="Arial"/>
        </w:rPr>
      </w:pPr>
      <w:r w:rsidRPr="00DA7B11">
        <w:rPr>
          <w:rFonts w:ascii="Calibri" w:eastAsia="Calibri" w:hAnsi="Calibri" w:cs="Arial"/>
          <w:sz w:val="16"/>
          <w:szCs w:val="16"/>
        </w:rPr>
        <w:t xml:space="preserve">                                  Design for wire type IQI (SETA&amp;B)-Alternate 1(F</w:t>
      </w:r>
      <w:r w:rsidRPr="00DA7B11">
        <w:rPr>
          <w:rFonts w:ascii="Calibri" w:eastAsia="Calibri" w:hAnsi="Calibri" w:cs="Arial"/>
        </w:rPr>
        <w:t xml:space="preserve">ig. </w:t>
      </w:r>
      <w:r w:rsidRPr="00DA7B11">
        <w:rPr>
          <w:rFonts w:ascii="Calibri" w:eastAsia="Calibri" w:hAnsi="Calibri" w:cs="Arial"/>
          <w:sz w:val="16"/>
          <w:szCs w:val="16"/>
        </w:rPr>
        <w:t xml:space="preserve">3 </w:t>
      </w:r>
      <w:r w:rsidRPr="00DA7B11">
        <w:rPr>
          <w:rFonts w:ascii="Calibri" w:eastAsia="Calibri" w:hAnsi="Calibri" w:cs="Arial"/>
        </w:rPr>
        <w:t xml:space="preserve">SE </w:t>
      </w:r>
      <w:r w:rsidRPr="00DA7B11">
        <w:rPr>
          <w:rFonts w:ascii="Calibri" w:eastAsia="Calibri" w:hAnsi="Calibri" w:cs="Arial"/>
          <w:sz w:val="16"/>
          <w:szCs w:val="16"/>
        </w:rPr>
        <w:t xml:space="preserve">747 </w:t>
      </w:r>
      <w:r w:rsidRPr="00DA7B11">
        <w:rPr>
          <w:rFonts w:ascii="Calibri" w:eastAsia="Calibri" w:hAnsi="Calibri" w:cs="Arial"/>
        </w:rPr>
        <w:t xml:space="preserve">Art. </w:t>
      </w:r>
      <w:r w:rsidRPr="00DA7B11">
        <w:rPr>
          <w:rFonts w:ascii="Calibri" w:eastAsia="Calibri" w:hAnsi="Calibri" w:cs="Arial"/>
          <w:sz w:val="16"/>
          <w:szCs w:val="16"/>
        </w:rPr>
        <w:t xml:space="preserve">22 </w:t>
      </w:r>
      <w:r w:rsidRPr="00DA7B11">
        <w:rPr>
          <w:rFonts w:ascii="Calibri" w:eastAsia="Calibri" w:hAnsi="Calibri" w:cs="Arial"/>
        </w:rPr>
        <w:t>ASME Sec. V)</w:t>
      </w:r>
    </w:p>
    <w:p w14:paraId="149D0E20" w14:textId="7C615CC2" w:rsidR="00F34A62" w:rsidRPr="00DA7B11" w:rsidRDefault="00F34A62" w:rsidP="00F34A62">
      <w:pPr>
        <w:tabs>
          <w:tab w:val="left" w:pos="9360"/>
        </w:tabs>
        <w:bidi/>
        <w:adjustRightInd w:val="0"/>
        <w:spacing w:after="200" w:line="360" w:lineRule="auto"/>
        <w:ind w:left="864" w:right="432"/>
        <w:jc w:val="right"/>
        <w:rPr>
          <w:rFonts w:ascii="Arial" w:eastAsia="Calibri" w:hAnsi="Arial" w:cs="Arial"/>
        </w:rPr>
      </w:pPr>
      <w:r w:rsidRPr="00DA7B11">
        <w:rPr>
          <w:rFonts w:ascii="Arial" w:eastAsia="Calibri" w:hAnsi="Arial" w:cs="Arial"/>
        </w:rPr>
        <w:lastRenderedPageBreak/>
        <w:t xml:space="preserve">           </w:t>
      </w:r>
      <w:r w:rsidRPr="00434818">
        <w:rPr>
          <w:rFonts w:ascii="Arial" w:eastAsia="Calibri" w:hAnsi="Arial" w:cs="Arial"/>
          <w:noProof/>
        </w:rPr>
        <w:drawing>
          <wp:inline distT="0" distB="0" distL="0" distR="0" wp14:anchorId="51D7F0E8" wp14:editId="6E277FDE">
            <wp:extent cx="4781550" cy="2733675"/>
            <wp:effectExtent l="0" t="0" r="0" b="952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0">
                      <a:lum contrast="20000"/>
                      <a:extLst>
                        <a:ext uri="{28A0092B-C50C-407E-A947-70E740481C1C}">
                          <a14:useLocalDpi xmlns:a14="http://schemas.microsoft.com/office/drawing/2010/main" val="0"/>
                        </a:ext>
                      </a:extLst>
                    </a:blip>
                    <a:srcRect t="1389" b="10733"/>
                    <a:stretch>
                      <a:fillRect/>
                    </a:stretch>
                  </pic:blipFill>
                  <pic:spPr bwMode="auto">
                    <a:xfrm>
                      <a:off x="0" y="0"/>
                      <a:ext cx="4781550" cy="2733675"/>
                    </a:xfrm>
                    <a:prstGeom prst="rect">
                      <a:avLst/>
                    </a:prstGeom>
                    <a:noFill/>
                    <a:ln>
                      <a:noFill/>
                    </a:ln>
                  </pic:spPr>
                </pic:pic>
              </a:graphicData>
            </a:graphic>
          </wp:inline>
        </w:drawing>
      </w:r>
    </w:p>
    <w:p w14:paraId="6833A2CF" w14:textId="77777777" w:rsidR="00F34A62" w:rsidRPr="00DA7B11" w:rsidRDefault="00F34A62" w:rsidP="00F34A62">
      <w:pPr>
        <w:tabs>
          <w:tab w:val="left" w:pos="9360"/>
        </w:tabs>
        <w:bidi/>
        <w:spacing w:after="200" w:line="360" w:lineRule="auto"/>
        <w:ind w:left="864" w:right="432"/>
        <w:jc w:val="right"/>
        <w:rPr>
          <w:rFonts w:ascii="Calibri" w:eastAsia="Calibri" w:hAnsi="Calibri" w:cs="Arial"/>
          <w:sz w:val="16"/>
          <w:szCs w:val="16"/>
        </w:rPr>
      </w:pPr>
      <w:r w:rsidRPr="00DA7B11">
        <w:rPr>
          <w:rFonts w:ascii="Calibri" w:eastAsia="Calibri" w:hAnsi="Calibri" w:cs="Arial"/>
        </w:rPr>
        <w:t xml:space="preserve">                   </w:t>
      </w:r>
      <w:r w:rsidRPr="00DA7B11">
        <w:rPr>
          <w:rFonts w:ascii="Calibri" w:eastAsia="Calibri" w:hAnsi="Calibri" w:cs="Arial"/>
          <w:sz w:val="16"/>
          <w:szCs w:val="16"/>
        </w:rPr>
        <w:t>Design for wire type IQI (SETA&amp;B)-Alternate 2(Fig. 4 SE 747 Art. 22 ASME Sec. V)</w:t>
      </w:r>
    </w:p>
    <w:p w14:paraId="1FF9E074" w14:textId="77777777" w:rsidR="00F34A62" w:rsidRPr="00DA7B11" w:rsidRDefault="00F34A62" w:rsidP="00F34A62">
      <w:pPr>
        <w:tabs>
          <w:tab w:val="left" w:pos="9360"/>
        </w:tabs>
        <w:bidi/>
        <w:spacing w:after="200" w:line="360" w:lineRule="auto"/>
        <w:ind w:left="864" w:right="432"/>
        <w:jc w:val="right"/>
        <w:rPr>
          <w:rFonts w:ascii="Calibri" w:eastAsia="Calibri" w:hAnsi="Calibri" w:cs="Arial"/>
        </w:rPr>
      </w:pPr>
    </w:p>
    <w:p w14:paraId="50248247" w14:textId="77777777" w:rsidR="00F34A62" w:rsidRPr="00DA7B11" w:rsidRDefault="00F34A62" w:rsidP="00F34A62">
      <w:pPr>
        <w:tabs>
          <w:tab w:val="left" w:pos="9090"/>
          <w:tab w:val="left" w:pos="9360"/>
          <w:tab w:val="left" w:pos="9603"/>
        </w:tabs>
        <w:bidi/>
        <w:adjustRightInd w:val="0"/>
        <w:spacing w:after="200" w:line="276" w:lineRule="auto"/>
        <w:ind w:left="864" w:right="432"/>
        <w:jc w:val="right"/>
        <w:rPr>
          <w:rFonts w:ascii="Arial" w:eastAsia="Calibri" w:hAnsi="Arial" w:cs="Arial"/>
          <w:b/>
          <w:bCs/>
        </w:rPr>
      </w:pPr>
      <w:r w:rsidRPr="00DA7B11">
        <w:rPr>
          <w:rFonts w:ascii="Arial" w:eastAsia="Calibri" w:hAnsi="Arial" w:cs="Arial"/>
          <w:b/>
          <w:bCs/>
        </w:rPr>
        <w:t xml:space="preserve">7.5.2.4. PENETRAMETER DESIGNATION AND WIRE DIAMETERS </w:t>
      </w:r>
    </w:p>
    <w:p w14:paraId="23A6CA37" w14:textId="77777777" w:rsidR="00F34A62" w:rsidRPr="00DA7B11" w:rsidRDefault="00F34A62" w:rsidP="00F34A62">
      <w:pPr>
        <w:tabs>
          <w:tab w:val="left" w:pos="9090"/>
          <w:tab w:val="left" w:pos="9360"/>
          <w:tab w:val="left" w:pos="9603"/>
        </w:tabs>
        <w:bidi/>
        <w:adjustRightInd w:val="0"/>
        <w:spacing w:after="200" w:line="231" w:lineRule="atLeast"/>
        <w:ind w:left="864" w:right="432"/>
        <w:jc w:val="right"/>
        <w:rPr>
          <w:rFonts w:ascii="Arial" w:eastAsia="Calibri" w:hAnsi="Arial" w:cs="Arial"/>
          <w:szCs w:val="24"/>
        </w:rPr>
      </w:pPr>
      <w:r w:rsidRPr="00DA7B11">
        <w:rPr>
          <w:rFonts w:ascii="Arial" w:eastAsia="Calibri" w:hAnsi="Arial" w:cs="Arial"/>
          <w:szCs w:val="24"/>
        </w:rPr>
        <w:t>The following table shows the diameter of the wires of the different types of penetrometers.</w:t>
      </w:r>
    </w:p>
    <w:p w14:paraId="50A87373" w14:textId="0DAE8554" w:rsidR="00F34A62" w:rsidRPr="00DA7B11" w:rsidRDefault="00F34A62" w:rsidP="00F34A62">
      <w:pPr>
        <w:tabs>
          <w:tab w:val="left" w:pos="9090"/>
          <w:tab w:val="left" w:pos="9360"/>
          <w:tab w:val="left" w:pos="9603"/>
        </w:tabs>
        <w:bidi/>
        <w:adjustRightInd w:val="0"/>
        <w:spacing w:after="200" w:line="276" w:lineRule="auto"/>
        <w:ind w:left="864" w:right="432"/>
        <w:jc w:val="right"/>
        <w:rPr>
          <w:rFonts w:ascii="Arial" w:eastAsia="Calibri" w:hAnsi="Arial" w:cs="Arial"/>
          <w:lang w:bidi="fa-IR"/>
        </w:rPr>
      </w:pPr>
      <w:r w:rsidRPr="00DA7B11">
        <w:rPr>
          <w:rFonts w:ascii="Arial" w:eastAsia="Calibri" w:hAnsi="Arial" w:cs="Arial"/>
        </w:rPr>
        <w:lastRenderedPageBreak/>
        <w:t xml:space="preserve">                            </w:t>
      </w:r>
      <w:r w:rsidRPr="00434818">
        <w:rPr>
          <w:rFonts w:ascii="Arial" w:eastAsia="Calibri" w:hAnsi="Arial" w:cs="Arial"/>
          <w:noProof/>
        </w:rPr>
        <w:drawing>
          <wp:inline distT="0" distB="0" distL="0" distR="0" wp14:anchorId="6441C98C" wp14:editId="493EEA47">
            <wp:extent cx="3543300" cy="297180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43300" cy="2971800"/>
                    </a:xfrm>
                    <a:prstGeom prst="rect">
                      <a:avLst/>
                    </a:prstGeom>
                    <a:noFill/>
                    <a:ln>
                      <a:noFill/>
                    </a:ln>
                  </pic:spPr>
                </pic:pic>
              </a:graphicData>
            </a:graphic>
          </wp:inline>
        </w:drawing>
      </w:r>
    </w:p>
    <w:p w14:paraId="6961E9F4" w14:textId="2B7329AD" w:rsidR="00F34A62" w:rsidRPr="00DA7B11" w:rsidRDefault="00F34A62" w:rsidP="00F34A62">
      <w:pPr>
        <w:tabs>
          <w:tab w:val="left" w:pos="9090"/>
          <w:tab w:val="left" w:pos="9360"/>
          <w:tab w:val="left" w:pos="9603"/>
        </w:tabs>
        <w:bidi/>
        <w:adjustRightInd w:val="0"/>
        <w:spacing w:after="200" w:line="276" w:lineRule="auto"/>
        <w:ind w:left="864" w:right="432"/>
        <w:jc w:val="right"/>
        <w:rPr>
          <w:rFonts w:ascii="Arial" w:eastAsia="Calibri" w:hAnsi="Arial" w:cs="Arial"/>
        </w:rPr>
      </w:pPr>
      <w:r w:rsidRPr="00DA7B11">
        <w:rPr>
          <w:rFonts w:ascii="Arial" w:eastAsia="Calibri" w:hAnsi="Arial" w:cs="Arial"/>
        </w:rPr>
        <w:t xml:space="preserve">             </w:t>
      </w:r>
      <w:r w:rsidRPr="00434818">
        <w:rPr>
          <w:rFonts w:ascii="Arial" w:eastAsia="Calibri" w:hAnsi="Arial" w:cs="Arial"/>
          <w:noProof/>
        </w:rPr>
        <w:drawing>
          <wp:inline distT="0" distB="0" distL="0" distR="0" wp14:anchorId="4ADDF4D2" wp14:editId="2B81BE6D">
            <wp:extent cx="4619625" cy="1647825"/>
            <wp:effectExtent l="0" t="0" r="9525" b="952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19625" cy="1647825"/>
                    </a:xfrm>
                    <a:prstGeom prst="rect">
                      <a:avLst/>
                    </a:prstGeom>
                    <a:noFill/>
                    <a:ln>
                      <a:noFill/>
                    </a:ln>
                  </pic:spPr>
                </pic:pic>
              </a:graphicData>
            </a:graphic>
          </wp:inline>
        </w:drawing>
      </w:r>
    </w:p>
    <w:p w14:paraId="6C59140C" w14:textId="77777777" w:rsidR="00F34A62" w:rsidRPr="00DA7B11" w:rsidRDefault="00F34A62" w:rsidP="00F34A62">
      <w:pPr>
        <w:tabs>
          <w:tab w:val="left" w:pos="9090"/>
          <w:tab w:val="left" w:pos="9360"/>
          <w:tab w:val="left" w:pos="9603"/>
        </w:tabs>
        <w:bidi/>
        <w:adjustRightInd w:val="0"/>
        <w:spacing w:after="200" w:line="240" w:lineRule="atLeast"/>
        <w:ind w:left="864" w:right="432"/>
        <w:jc w:val="right"/>
        <w:rPr>
          <w:rFonts w:ascii="Arial" w:eastAsia="Calibri" w:hAnsi="Arial" w:cs="Arial"/>
          <w:b/>
          <w:bCs/>
        </w:rPr>
      </w:pPr>
      <w:r w:rsidRPr="00DA7B11">
        <w:rPr>
          <w:rFonts w:ascii="Arial" w:eastAsia="Calibri" w:hAnsi="Arial" w:cs="Arial"/>
          <w:b/>
          <w:bCs/>
        </w:rPr>
        <w:t xml:space="preserve">23.5.2.5. Selection of the penetrometer versus the thickness to be radio graphed </w:t>
      </w:r>
    </w:p>
    <w:p w14:paraId="30630B78" w14:textId="77777777" w:rsidR="00F34A62" w:rsidRDefault="00F34A62" w:rsidP="00F34A62">
      <w:pPr>
        <w:tabs>
          <w:tab w:val="left" w:pos="9090"/>
          <w:tab w:val="left" w:pos="9360"/>
          <w:tab w:val="left" w:pos="9603"/>
        </w:tabs>
        <w:bidi/>
        <w:adjustRightInd w:val="0"/>
        <w:spacing w:after="200" w:line="312" w:lineRule="auto"/>
        <w:ind w:left="864" w:right="432"/>
        <w:jc w:val="right"/>
        <w:rPr>
          <w:rFonts w:ascii="Arial" w:eastAsia="Calibri" w:hAnsi="Arial" w:cs="Arial"/>
          <w:szCs w:val="24"/>
        </w:rPr>
      </w:pPr>
      <w:r w:rsidRPr="00DA7B11">
        <w:rPr>
          <w:rFonts w:ascii="Arial" w:eastAsia="Calibri" w:hAnsi="Arial" w:cs="Arial"/>
          <w:szCs w:val="24"/>
        </w:rPr>
        <w:t>The tables on the next page give the selection elements of the penetrometer and the diameter of the characteristic hole or wire versus the</w:t>
      </w:r>
      <w:r>
        <w:rPr>
          <w:rFonts w:ascii="Arial" w:eastAsia="Calibri" w:hAnsi="Arial" w:cs="Arial"/>
          <w:szCs w:val="24"/>
        </w:rPr>
        <w:t xml:space="preserve"> thickness to be radio graphed.</w:t>
      </w:r>
    </w:p>
    <w:p w14:paraId="62BBBEDA" w14:textId="77777777" w:rsidR="00F34A62" w:rsidRDefault="00F34A62" w:rsidP="00F34A62">
      <w:pPr>
        <w:tabs>
          <w:tab w:val="left" w:pos="9090"/>
          <w:tab w:val="left" w:pos="9360"/>
          <w:tab w:val="left" w:pos="9603"/>
        </w:tabs>
        <w:bidi/>
        <w:adjustRightInd w:val="0"/>
        <w:spacing w:after="200" w:line="312" w:lineRule="auto"/>
        <w:ind w:left="864" w:right="432"/>
        <w:jc w:val="right"/>
        <w:rPr>
          <w:rFonts w:ascii="Arial" w:eastAsia="Calibri" w:hAnsi="Arial" w:cs="Arial"/>
          <w:szCs w:val="24"/>
        </w:rPr>
      </w:pPr>
    </w:p>
    <w:p w14:paraId="57959D3E" w14:textId="77777777" w:rsidR="00F34A62" w:rsidRPr="00DA7B11" w:rsidRDefault="00F34A62" w:rsidP="00F34A62">
      <w:pPr>
        <w:tabs>
          <w:tab w:val="left" w:pos="9090"/>
          <w:tab w:val="left" w:pos="9360"/>
          <w:tab w:val="left" w:pos="9603"/>
        </w:tabs>
        <w:bidi/>
        <w:adjustRightInd w:val="0"/>
        <w:spacing w:after="200" w:line="312" w:lineRule="auto"/>
        <w:ind w:left="864" w:right="432"/>
        <w:jc w:val="right"/>
        <w:rPr>
          <w:rFonts w:ascii="Arial" w:eastAsia="Calibri" w:hAnsi="Arial" w:cs="Arial"/>
          <w:szCs w:val="24"/>
        </w:rPr>
      </w:pPr>
    </w:p>
    <w:p w14:paraId="21BE2A84" w14:textId="77777777" w:rsidR="00F34A62" w:rsidRPr="00DA7B11" w:rsidRDefault="00F34A62" w:rsidP="00F34A62">
      <w:pPr>
        <w:tabs>
          <w:tab w:val="left" w:pos="9090"/>
          <w:tab w:val="left" w:pos="9360"/>
          <w:tab w:val="left" w:pos="9603"/>
        </w:tabs>
        <w:bidi/>
        <w:adjustRightInd w:val="0"/>
        <w:spacing w:after="200" w:line="276" w:lineRule="auto"/>
        <w:ind w:left="864" w:right="432"/>
        <w:jc w:val="right"/>
        <w:rPr>
          <w:rFonts w:ascii="Arial" w:eastAsia="Calibri" w:hAnsi="Arial" w:cs="Arial"/>
          <w:b/>
          <w:bCs/>
        </w:rPr>
      </w:pPr>
      <w:r w:rsidRPr="00DA7B11">
        <w:rPr>
          <w:rFonts w:ascii="Arial" w:eastAsia="Calibri" w:hAnsi="Arial" w:cs="Arial"/>
          <w:b/>
          <w:bCs/>
        </w:rPr>
        <w:t xml:space="preserve">23.5.2.5.1. Welds with reinforcements: </w:t>
      </w:r>
    </w:p>
    <w:p w14:paraId="1771DF60" w14:textId="77777777" w:rsidR="00F34A62" w:rsidRPr="00DA7B11" w:rsidRDefault="00F34A62" w:rsidP="00F34A62">
      <w:pPr>
        <w:tabs>
          <w:tab w:val="left" w:pos="9090"/>
          <w:tab w:val="left" w:pos="9360"/>
          <w:tab w:val="left" w:pos="9603"/>
        </w:tabs>
        <w:bidi/>
        <w:adjustRightInd w:val="0"/>
        <w:spacing w:after="200" w:line="312" w:lineRule="auto"/>
        <w:ind w:left="864" w:right="432"/>
        <w:jc w:val="right"/>
        <w:rPr>
          <w:rFonts w:ascii="Arial" w:eastAsia="Calibri" w:hAnsi="Arial" w:cs="Arial"/>
          <w:szCs w:val="24"/>
        </w:rPr>
      </w:pPr>
      <w:r w:rsidRPr="00DA7B11">
        <w:rPr>
          <w:rFonts w:ascii="Arial" w:eastAsia="Calibri" w:hAnsi="Arial" w:cs="Arial"/>
          <w:szCs w:val="24"/>
        </w:rPr>
        <w:lastRenderedPageBreak/>
        <w:t xml:space="preserve">The thickness on which the penetrometer is based is the nominal single wall thickness plus the estimated weld reinforcement not to exceed the maximum permitted (according to section 7.2). Backing rings or strips shall not be considered as part of the thickness in penetrometer selection. The actual measurement of the weld reinforcement is not required. </w:t>
      </w:r>
    </w:p>
    <w:p w14:paraId="06931C0D" w14:textId="77777777" w:rsidR="00F34A62" w:rsidRPr="00DA7B11" w:rsidRDefault="00F34A62" w:rsidP="00F34A62">
      <w:pPr>
        <w:tabs>
          <w:tab w:val="left" w:pos="9090"/>
          <w:tab w:val="left" w:pos="9360"/>
          <w:tab w:val="left" w:pos="9603"/>
        </w:tabs>
        <w:bidi/>
        <w:adjustRightInd w:val="0"/>
        <w:spacing w:after="200" w:line="276" w:lineRule="auto"/>
        <w:ind w:left="864" w:right="432"/>
        <w:jc w:val="right"/>
        <w:rPr>
          <w:rFonts w:ascii="Arial" w:eastAsia="Calibri" w:hAnsi="Arial" w:cs="Arial"/>
          <w:b/>
          <w:bCs/>
        </w:rPr>
      </w:pPr>
      <w:r w:rsidRPr="00DA7B11">
        <w:rPr>
          <w:rFonts w:ascii="Arial" w:eastAsia="Calibri" w:hAnsi="Arial" w:cs="Arial"/>
          <w:b/>
          <w:bCs/>
        </w:rPr>
        <w:t xml:space="preserve">23.5.2.5.2. Welds without reinforcements: </w:t>
      </w:r>
    </w:p>
    <w:p w14:paraId="54A7DEB6" w14:textId="77777777" w:rsidR="00F34A62" w:rsidRPr="00DA7B11" w:rsidRDefault="00F34A62" w:rsidP="00F34A62">
      <w:pPr>
        <w:tabs>
          <w:tab w:val="left" w:pos="9090"/>
          <w:tab w:val="left" w:pos="9360"/>
          <w:tab w:val="left" w:pos="9603"/>
        </w:tabs>
        <w:bidi/>
        <w:adjustRightInd w:val="0"/>
        <w:spacing w:after="200" w:line="276" w:lineRule="auto"/>
        <w:ind w:left="864" w:right="432"/>
        <w:jc w:val="right"/>
        <w:rPr>
          <w:rFonts w:ascii="Arial" w:eastAsia="Calibri" w:hAnsi="Arial" w:cs="Arial"/>
          <w:szCs w:val="24"/>
        </w:rPr>
      </w:pPr>
      <w:r w:rsidRPr="00DA7B11">
        <w:rPr>
          <w:rFonts w:ascii="Arial" w:eastAsia="Calibri" w:hAnsi="Arial" w:cs="Arial"/>
          <w:szCs w:val="24"/>
        </w:rPr>
        <w:t xml:space="preserve">The thickness on which the penetrometer is based is the nominal single wall thickness. Backing rings or strips shall not be considered as part of the weld thickness in penetrometer selection. </w:t>
      </w:r>
    </w:p>
    <w:p w14:paraId="4717CA9A" w14:textId="77777777" w:rsidR="00F34A62" w:rsidRPr="00DA7B11" w:rsidRDefault="00F34A62" w:rsidP="00F34A62">
      <w:pPr>
        <w:tabs>
          <w:tab w:val="left" w:pos="9090"/>
          <w:tab w:val="left" w:pos="9360"/>
          <w:tab w:val="left" w:pos="9603"/>
        </w:tabs>
        <w:bidi/>
        <w:adjustRightInd w:val="0"/>
        <w:spacing w:after="210" w:line="240" w:lineRule="atLeast"/>
        <w:ind w:left="864" w:right="432"/>
        <w:jc w:val="right"/>
        <w:rPr>
          <w:rFonts w:ascii="Arial" w:eastAsia="Calibri" w:hAnsi="Arial" w:cs="Arial"/>
          <w:b/>
          <w:bCs/>
          <w:szCs w:val="24"/>
        </w:rPr>
      </w:pPr>
      <w:r w:rsidRPr="00DA7B11">
        <w:rPr>
          <w:rFonts w:ascii="Arial" w:eastAsia="Calibri" w:hAnsi="Arial" w:cs="Arial"/>
          <w:b/>
          <w:bCs/>
          <w:szCs w:val="24"/>
        </w:rPr>
        <w:t xml:space="preserve">23.5.2.6. Placement of penetrometers (T 277.1) </w:t>
      </w:r>
    </w:p>
    <w:p w14:paraId="76C451A8" w14:textId="77777777" w:rsidR="00F34A62" w:rsidRPr="00DA7B11" w:rsidRDefault="00F34A62" w:rsidP="00F34A62">
      <w:pPr>
        <w:tabs>
          <w:tab w:val="left" w:pos="9090"/>
          <w:tab w:val="left" w:pos="9360"/>
          <w:tab w:val="left" w:pos="9603"/>
        </w:tabs>
        <w:bidi/>
        <w:adjustRightInd w:val="0"/>
        <w:spacing w:after="200" w:line="276" w:lineRule="auto"/>
        <w:ind w:left="864" w:right="432"/>
        <w:jc w:val="right"/>
        <w:rPr>
          <w:rFonts w:ascii="Arial" w:eastAsia="Calibri" w:hAnsi="Arial" w:cs="Arial"/>
          <w:szCs w:val="24"/>
        </w:rPr>
      </w:pPr>
      <w:r w:rsidRPr="00DA7B11">
        <w:rPr>
          <w:rFonts w:ascii="Arial" w:eastAsia="Calibri" w:hAnsi="Arial" w:cs="Arial"/>
          <w:szCs w:val="24"/>
        </w:rPr>
        <w:t xml:space="preserve">The penetrometer(s) shall be placed on the weld so that the length of the wires is perpendicular to the length of the weld. The identification numbers and lead letter "F", when used, shall not be in the area of interest, except for the conditions described in the above mentioned two cases. </w:t>
      </w:r>
    </w:p>
    <w:p w14:paraId="647D8075" w14:textId="77777777" w:rsidR="00F34A62" w:rsidRPr="00DA7B11" w:rsidRDefault="00F34A62" w:rsidP="00F34A62">
      <w:pPr>
        <w:tabs>
          <w:tab w:val="left" w:pos="9090"/>
          <w:tab w:val="left" w:pos="9360"/>
          <w:tab w:val="left" w:pos="9603"/>
        </w:tabs>
        <w:bidi/>
        <w:adjustRightInd w:val="0"/>
        <w:spacing w:after="200" w:line="312" w:lineRule="auto"/>
        <w:ind w:left="864" w:right="432"/>
        <w:jc w:val="right"/>
        <w:rPr>
          <w:rFonts w:ascii="Arial" w:eastAsia="Calibri" w:hAnsi="Arial" w:cs="Arial"/>
          <w:szCs w:val="24"/>
        </w:rPr>
      </w:pPr>
      <w:r w:rsidRPr="00DA7B11">
        <w:rPr>
          <w:rFonts w:ascii="Arial" w:eastAsia="Calibri" w:hAnsi="Arial" w:cs="Arial"/>
          <w:szCs w:val="24"/>
        </w:rPr>
        <w:t xml:space="preserve">  For the material other than welds, the penetrometer and its identification, as well as the letter "F" when used, shall be placed in the area of interest. </w:t>
      </w:r>
    </w:p>
    <w:p w14:paraId="3DB5EE08" w14:textId="77777777" w:rsidR="00F34A62" w:rsidRPr="00DA7B11" w:rsidRDefault="00F34A62" w:rsidP="00F34A62">
      <w:pPr>
        <w:tabs>
          <w:tab w:val="left" w:pos="9090"/>
          <w:tab w:val="left" w:pos="9360"/>
          <w:tab w:val="left" w:pos="9603"/>
        </w:tabs>
        <w:bidi/>
        <w:adjustRightInd w:val="0"/>
        <w:spacing w:after="200" w:line="312" w:lineRule="auto"/>
        <w:ind w:left="864" w:right="432"/>
        <w:jc w:val="right"/>
        <w:rPr>
          <w:rFonts w:ascii="Arial" w:eastAsia="Calibri" w:hAnsi="Arial" w:cs="Arial"/>
          <w:szCs w:val="24"/>
        </w:rPr>
      </w:pPr>
      <w:r w:rsidRPr="00DA7B11">
        <w:rPr>
          <w:rFonts w:ascii="Arial" w:eastAsia="Calibri" w:hAnsi="Arial" w:cs="Arial"/>
          <w:szCs w:val="24"/>
        </w:rPr>
        <w:t xml:space="preserve">If for reasons if inaccessibility, it is impossible to place the penetrometer on the source side, it shall be placed on the film side on the part and a lead letter "F", at least as high as the identification number to the penetrometer, shall be placed adjacent to or on the penetrometer. </w:t>
      </w:r>
    </w:p>
    <w:p w14:paraId="07798778" w14:textId="77777777" w:rsidR="00F34A62" w:rsidRPr="00DA7B11" w:rsidRDefault="00F34A62" w:rsidP="00F34A62">
      <w:pPr>
        <w:tabs>
          <w:tab w:val="left" w:pos="9090"/>
          <w:tab w:val="left" w:pos="9360"/>
          <w:tab w:val="left" w:pos="9603"/>
        </w:tabs>
        <w:bidi/>
        <w:adjustRightInd w:val="0"/>
        <w:spacing w:after="200" w:line="312" w:lineRule="auto"/>
        <w:ind w:left="864" w:right="432"/>
        <w:jc w:val="right"/>
        <w:rPr>
          <w:rFonts w:ascii="Arial" w:eastAsia="Calibri" w:hAnsi="Arial" w:cs="Arial"/>
          <w:szCs w:val="24"/>
        </w:rPr>
      </w:pPr>
    </w:p>
    <w:p w14:paraId="5C4EC2E9" w14:textId="3C932F3C" w:rsidR="00F34A62" w:rsidRPr="00DA7B11" w:rsidRDefault="00F34A62" w:rsidP="00F34A62">
      <w:pPr>
        <w:tabs>
          <w:tab w:val="left" w:pos="9360"/>
        </w:tabs>
        <w:bidi/>
        <w:adjustRightInd w:val="0"/>
        <w:spacing w:after="200" w:line="360" w:lineRule="auto"/>
        <w:ind w:left="864" w:right="432"/>
        <w:jc w:val="center"/>
        <w:rPr>
          <w:rFonts w:ascii="Arial" w:eastAsia="Calibri" w:hAnsi="Arial" w:cs="Arial"/>
          <w:b/>
          <w:bCs/>
          <w:i/>
          <w:iCs/>
          <w:szCs w:val="24"/>
        </w:rPr>
      </w:pPr>
      <w:r w:rsidRPr="00434818">
        <w:rPr>
          <w:rFonts w:ascii="Arial" w:eastAsia="Calibri" w:hAnsi="Arial" w:cs="Arial"/>
          <w:b/>
          <w:bCs/>
          <w:i/>
          <w:iCs/>
          <w:noProof/>
          <w:szCs w:val="24"/>
        </w:rPr>
        <w:lastRenderedPageBreak/>
        <w:drawing>
          <wp:inline distT="0" distB="0" distL="0" distR="0" wp14:anchorId="40060AE2" wp14:editId="1588CFA8">
            <wp:extent cx="5686425" cy="2762250"/>
            <wp:effectExtent l="0" t="0" r="9525"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lum contrast="20000"/>
                      <a:extLst>
                        <a:ext uri="{28A0092B-C50C-407E-A947-70E740481C1C}">
                          <a14:useLocalDpi xmlns:a14="http://schemas.microsoft.com/office/drawing/2010/main" val="0"/>
                        </a:ext>
                      </a:extLst>
                    </a:blip>
                    <a:srcRect b="6798"/>
                    <a:stretch>
                      <a:fillRect/>
                    </a:stretch>
                  </pic:blipFill>
                  <pic:spPr bwMode="auto">
                    <a:xfrm>
                      <a:off x="0" y="0"/>
                      <a:ext cx="5686425" cy="2762250"/>
                    </a:xfrm>
                    <a:prstGeom prst="rect">
                      <a:avLst/>
                    </a:prstGeom>
                    <a:noFill/>
                    <a:ln>
                      <a:noFill/>
                    </a:ln>
                  </pic:spPr>
                </pic:pic>
              </a:graphicData>
            </a:graphic>
          </wp:inline>
        </w:drawing>
      </w:r>
    </w:p>
    <w:p w14:paraId="549846F3" w14:textId="77777777" w:rsidR="00F34A62" w:rsidRPr="00DA7B11" w:rsidRDefault="00F34A62" w:rsidP="00F34A62">
      <w:pPr>
        <w:tabs>
          <w:tab w:val="left" w:pos="9360"/>
        </w:tabs>
        <w:bidi/>
        <w:adjustRightInd w:val="0"/>
        <w:spacing w:after="200" w:line="360" w:lineRule="auto"/>
        <w:ind w:left="864" w:right="432"/>
        <w:jc w:val="right"/>
        <w:rPr>
          <w:rFonts w:ascii="Arial" w:eastAsia="Calibri" w:hAnsi="Arial" w:cs="Arial"/>
          <w:b/>
          <w:bCs/>
        </w:rPr>
      </w:pPr>
      <w:r w:rsidRPr="00DA7B11">
        <w:rPr>
          <w:rFonts w:ascii="Arial" w:eastAsia="Calibri" w:hAnsi="Arial" w:cs="Arial"/>
        </w:rPr>
        <w:t xml:space="preserve">                                              </w:t>
      </w:r>
      <w:r w:rsidRPr="00DA7B11">
        <w:rPr>
          <w:rFonts w:ascii="Arial" w:eastAsia="Calibri" w:hAnsi="Arial" w:cs="Arial"/>
          <w:b/>
          <w:bCs/>
        </w:rPr>
        <w:t>Selection of the penetrometer</w:t>
      </w:r>
    </w:p>
    <w:p w14:paraId="70E6BE1A" w14:textId="77777777" w:rsidR="00F34A62" w:rsidRPr="00DA7B11" w:rsidRDefault="00F34A62" w:rsidP="00F34A62">
      <w:pPr>
        <w:tabs>
          <w:tab w:val="left" w:pos="9090"/>
          <w:tab w:val="left" w:pos="9360"/>
          <w:tab w:val="left" w:pos="9603"/>
        </w:tabs>
        <w:bidi/>
        <w:adjustRightInd w:val="0"/>
        <w:spacing w:after="200" w:line="312" w:lineRule="auto"/>
        <w:ind w:left="864" w:right="432"/>
        <w:jc w:val="right"/>
        <w:rPr>
          <w:rFonts w:ascii="Arial" w:eastAsia="Calibri" w:hAnsi="Arial" w:cs="Arial"/>
          <w:szCs w:val="24"/>
        </w:rPr>
      </w:pPr>
      <w:r w:rsidRPr="00DA7B11">
        <w:rPr>
          <w:rFonts w:ascii="Arial" w:eastAsia="Calibri" w:hAnsi="Arial" w:cs="Arial"/>
          <w:szCs w:val="24"/>
        </w:rPr>
        <w:t xml:space="preserve">When the shape of the part or its dimensions do not allow to place the penetrometer(s) on the part, the penetrometer(s) may be placed on a separate block provided that the block: </w:t>
      </w:r>
    </w:p>
    <w:p w14:paraId="5F17E5E0" w14:textId="77777777" w:rsidR="00F34A62" w:rsidRPr="00DA7B11" w:rsidRDefault="00F34A62" w:rsidP="00F34A62">
      <w:pPr>
        <w:tabs>
          <w:tab w:val="left" w:pos="9090"/>
          <w:tab w:val="left" w:pos="9360"/>
          <w:tab w:val="left" w:pos="9603"/>
        </w:tabs>
        <w:bidi/>
        <w:adjustRightInd w:val="0"/>
        <w:spacing w:after="200" w:line="312" w:lineRule="auto"/>
        <w:ind w:left="864" w:right="432"/>
        <w:jc w:val="right"/>
        <w:rPr>
          <w:rFonts w:ascii="Arial" w:eastAsia="Calibri" w:hAnsi="Arial" w:cs="Arial"/>
          <w:szCs w:val="24"/>
        </w:rPr>
      </w:pPr>
      <w:r w:rsidRPr="00DA7B11">
        <w:rPr>
          <w:rFonts w:ascii="Arial" w:eastAsia="Calibri" w:hAnsi="Arial" w:cs="Arial"/>
          <w:szCs w:val="24"/>
        </w:rPr>
        <w:t xml:space="preserve">-Is made of a material, radio graphically similar to the part, </w:t>
      </w:r>
    </w:p>
    <w:p w14:paraId="32DABB16" w14:textId="77777777" w:rsidR="00F34A62" w:rsidRPr="00DA7B11" w:rsidRDefault="00F34A62" w:rsidP="00F34A62">
      <w:pPr>
        <w:tabs>
          <w:tab w:val="left" w:pos="9090"/>
          <w:tab w:val="left" w:pos="9360"/>
          <w:tab w:val="left" w:pos="9603"/>
        </w:tabs>
        <w:bidi/>
        <w:adjustRightInd w:val="0"/>
        <w:spacing w:after="200" w:line="312" w:lineRule="auto"/>
        <w:ind w:left="864" w:right="432"/>
        <w:jc w:val="right"/>
        <w:rPr>
          <w:rFonts w:ascii="Arial" w:eastAsia="Calibri" w:hAnsi="Arial" w:cs="Arial"/>
          <w:szCs w:val="24"/>
        </w:rPr>
      </w:pPr>
      <w:r w:rsidRPr="00DA7B11">
        <w:rPr>
          <w:rFonts w:ascii="Arial" w:eastAsia="Calibri" w:hAnsi="Arial" w:cs="Arial"/>
          <w:szCs w:val="24"/>
        </w:rPr>
        <w:t xml:space="preserve">-Has the same thickness as the part being radiographed, </w:t>
      </w:r>
    </w:p>
    <w:p w14:paraId="0C480660" w14:textId="77777777" w:rsidR="00F34A62" w:rsidRPr="00DA7B11" w:rsidRDefault="00F34A62" w:rsidP="00F34A62">
      <w:pPr>
        <w:tabs>
          <w:tab w:val="left" w:pos="9090"/>
          <w:tab w:val="left" w:pos="9360"/>
          <w:tab w:val="left" w:pos="9603"/>
        </w:tabs>
        <w:bidi/>
        <w:adjustRightInd w:val="0"/>
        <w:spacing w:after="200" w:line="312" w:lineRule="auto"/>
        <w:ind w:left="864" w:right="432"/>
        <w:jc w:val="right"/>
        <w:rPr>
          <w:rFonts w:ascii="Arial" w:eastAsia="Calibri" w:hAnsi="Arial" w:cs="Arial"/>
          <w:szCs w:val="24"/>
        </w:rPr>
      </w:pPr>
      <w:r w:rsidRPr="00DA7B11">
        <w:rPr>
          <w:rFonts w:ascii="Arial" w:eastAsia="Calibri" w:hAnsi="Arial" w:cs="Arial"/>
          <w:szCs w:val="24"/>
        </w:rPr>
        <w:t xml:space="preserve">-Is located as close as possible to the material being radiographed </w:t>
      </w:r>
    </w:p>
    <w:p w14:paraId="42293A03" w14:textId="77777777" w:rsidR="00F34A62" w:rsidRPr="00DA7B11" w:rsidRDefault="00F34A62" w:rsidP="00F34A62">
      <w:pPr>
        <w:tabs>
          <w:tab w:val="left" w:pos="9090"/>
          <w:tab w:val="left" w:pos="9360"/>
          <w:tab w:val="left" w:pos="9603"/>
        </w:tabs>
        <w:bidi/>
        <w:adjustRightInd w:val="0"/>
        <w:spacing w:after="200" w:line="312" w:lineRule="auto"/>
        <w:ind w:left="864" w:right="432"/>
        <w:jc w:val="right"/>
        <w:rPr>
          <w:rFonts w:ascii="Arial" w:eastAsia="Calibri" w:hAnsi="Arial" w:cs="Arial"/>
          <w:szCs w:val="24"/>
        </w:rPr>
      </w:pPr>
      <w:r w:rsidRPr="00DA7B11">
        <w:rPr>
          <w:rFonts w:ascii="Arial" w:eastAsia="Calibri" w:hAnsi="Arial" w:cs="Arial"/>
          <w:szCs w:val="24"/>
        </w:rPr>
        <w:t>The block dimensions shall exceed the penetrometer dimensions such that the outline of at least three sides of the penetrometer image shall be visible on the radiograph.</w:t>
      </w:r>
    </w:p>
    <w:p w14:paraId="42A35437" w14:textId="77777777" w:rsidR="00F34A62" w:rsidRPr="00DA7B11" w:rsidRDefault="00F34A62" w:rsidP="00F34A62">
      <w:pPr>
        <w:tabs>
          <w:tab w:val="left" w:pos="9090"/>
          <w:tab w:val="left" w:pos="9360"/>
          <w:tab w:val="left" w:pos="9603"/>
        </w:tabs>
        <w:bidi/>
        <w:adjustRightInd w:val="0"/>
        <w:spacing w:after="210" w:line="240" w:lineRule="atLeast"/>
        <w:ind w:left="864" w:right="432"/>
        <w:jc w:val="right"/>
        <w:rPr>
          <w:rFonts w:ascii="Arial" w:eastAsia="Calibri" w:hAnsi="Arial" w:cs="Arial"/>
          <w:b/>
          <w:bCs/>
          <w:szCs w:val="24"/>
        </w:rPr>
      </w:pPr>
      <w:r w:rsidRPr="00DA7B11">
        <w:rPr>
          <w:rFonts w:ascii="Arial" w:eastAsia="Calibri" w:hAnsi="Arial" w:cs="Arial"/>
          <w:b/>
          <w:bCs/>
          <w:szCs w:val="24"/>
        </w:rPr>
        <w:t xml:space="preserve">23.5.2.7. Number of penetrometers </w:t>
      </w:r>
    </w:p>
    <w:p w14:paraId="0EE294A1" w14:textId="77777777" w:rsidR="00F34A62" w:rsidRPr="00DA7B11" w:rsidRDefault="00F34A62" w:rsidP="00F34A62">
      <w:pPr>
        <w:tabs>
          <w:tab w:val="left" w:pos="9090"/>
          <w:tab w:val="left" w:pos="9360"/>
          <w:tab w:val="left" w:pos="9603"/>
        </w:tabs>
        <w:bidi/>
        <w:adjustRightInd w:val="0"/>
        <w:spacing w:after="200" w:line="312" w:lineRule="auto"/>
        <w:ind w:left="864" w:right="432"/>
        <w:jc w:val="right"/>
        <w:rPr>
          <w:rFonts w:ascii="Arial" w:eastAsia="Calibri" w:hAnsi="Arial" w:cs="Arial"/>
        </w:rPr>
      </w:pPr>
      <w:r w:rsidRPr="00DA7B11">
        <w:rPr>
          <w:rFonts w:ascii="Arial" w:eastAsia="Calibri" w:hAnsi="Arial" w:cs="Arial"/>
          <w:szCs w:val="24"/>
        </w:rPr>
        <w:t>a) For components where one or more film holders are used for an exposure, at least one penetrometer image shall appear on each radiograph. If the density of the radiograph anywhere through the area of interest varies by more than minus 15% or plus 30% from the density through the body of the penetrometer, within the minimum/maximum</w:t>
      </w:r>
      <w:r w:rsidRPr="00DA7B11">
        <w:rPr>
          <w:rFonts w:ascii="Arial" w:eastAsia="Calibri" w:hAnsi="Arial" w:cs="Arial"/>
        </w:rPr>
        <w:t xml:space="preserve"> </w:t>
      </w:r>
      <w:r w:rsidRPr="00DA7B11">
        <w:rPr>
          <w:rFonts w:ascii="Arial" w:eastAsia="Calibri" w:hAnsi="Arial" w:cs="Arial"/>
          <w:szCs w:val="24"/>
        </w:rPr>
        <w:t xml:space="preserve">allowable density ranges specified in subparagraph 9.2, then an additional penetrometer shall be used for each </w:t>
      </w:r>
      <w:r w:rsidRPr="00DA7B11">
        <w:rPr>
          <w:rFonts w:ascii="Arial" w:eastAsia="Calibri" w:hAnsi="Arial" w:cs="Arial"/>
          <w:szCs w:val="24"/>
        </w:rPr>
        <w:lastRenderedPageBreak/>
        <w:t xml:space="preserve">exceptional area or areas and the radiograph retaken. When calculating the allowable variation in density, the calculation may be rounded to the nearest 0.1. </w:t>
      </w:r>
    </w:p>
    <w:p w14:paraId="256CA561" w14:textId="77777777" w:rsidR="00F34A62" w:rsidRPr="00DA7B11" w:rsidRDefault="00F34A62" w:rsidP="00F34A62">
      <w:pPr>
        <w:tabs>
          <w:tab w:val="left" w:pos="9090"/>
          <w:tab w:val="left" w:pos="9360"/>
          <w:tab w:val="left" w:pos="9603"/>
        </w:tabs>
        <w:bidi/>
        <w:adjustRightInd w:val="0"/>
        <w:spacing w:after="200" w:line="312" w:lineRule="auto"/>
        <w:ind w:left="864" w:right="432"/>
        <w:jc w:val="right"/>
        <w:rPr>
          <w:rFonts w:ascii="Arial" w:eastAsia="Calibri" w:hAnsi="Arial" w:cs="Arial"/>
          <w:szCs w:val="24"/>
        </w:rPr>
      </w:pPr>
      <w:r w:rsidRPr="00DA7B11">
        <w:rPr>
          <w:rFonts w:ascii="Arial" w:eastAsia="Calibri" w:hAnsi="Arial" w:cs="Arial"/>
          <w:szCs w:val="24"/>
        </w:rPr>
        <w:t xml:space="preserve">b) If the requirements of 7.5.2.7.a) and 8.2. are met by using more than one penetrometers, one shall be representative of the lightest area of interest and the other the darkest area of </w:t>
      </w:r>
      <w:proofErr w:type="gramStart"/>
      <w:r w:rsidRPr="00DA7B11">
        <w:rPr>
          <w:rFonts w:ascii="Arial" w:eastAsia="Calibri" w:hAnsi="Arial" w:cs="Arial"/>
          <w:szCs w:val="24"/>
        </w:rPr>
        <w:t>interest ;</w:t>
      </w:r>
      <w:proofErr w:type="gramEnd"/>
      <w:r w:rsidRPr="00DA7B11">
        <w:rPr>
          <w:rFonts w:ascii="Arial" w:eastAsia="Calibri" w:hAnsi="Arial" w:cs="Arial"/>
          <w:szCs w:val="24"/>
        </w:rPr>
        <w:t xml:space="preserve"> in that case, the intervening densities on the radiograph shall be considered as acceptable. </w:t>
      </w:r>
    </w:p>
    <w:p w14:paraId="54113941" w14:textId="77777777" w:rsidR="00F34A62" w:rsidRPr="00DA7B11" w:rsidRDefault="00F34A62" w:rsidP="00F34A62">
      <w:pPr>
        <w:tabs>
          <w:tab w:val="left" w:pos="0"/>
          <w:tab w:val="left" w:pos="270"/>
          <w:tab w:val="left" w:pos="9360"/>
          <w:tab w:val="left" w:pos="9603"/>
        </w:tabs>
        <w:bidi/>
        <w:adjustRightInd w:val="0"/>
        <w:spacing w:after="210" w:line="226" w:lineRule="atLeast"/>
        <w:ind w:left="864" w:right="432"/>
        <w:jc w:val="right"/>
        <w:rPr>
          <w:rFonts w:ascii="Arial" w:eastAsia="Calibri" w:hAnsi="Arial" w:cs="Arial"/>
          <w:b/>
          <w:bCs/>
        </w:rPr>
      </w:pPr>
      <w:r w:rsidRPr="00DA7B11">
        <w:rPr>
          <w:rFonts w:ascii="Arial" w:eastAsia="Calibri" w:hAnsi="Arial" w:cs="Arial"/>
          <w:b/>
          <w:bCs/>
        </w:rPr>
        <w:t xml:space="preserve">24.0. RADIOGRAPHIC DENSITY </w:t>
      </w:r>
    </w:p>
    <w:p w14:paraId="33CE433D" w14:textId="77777777" w:rsidR="00F34A62" w:rsidRPr="00DA7B11" w:rsidRDefault="00F34A62" w:rsidP="00F34A62">
      <w:pPr>
        <w:tabs>
          <w:tab w:val="left" w:pos="270"/>
          <w:tab w:val="left" w:pos="9360"/>
          <w:tab w:val="left" w:pos="9603"/>
        </w:tabs>
        <w:bidi/>
        <w:adjustRightInd w:val="0"/>
        <w:spacing w:after="210" w:line="276" w:lineRule="auto"/>
        <w:ind w:left="864" w:right="432"/>
        <w:jc w:val="right"/>
        <w:rPr>
          <w:rFonts w:ascii="Arial" w:eastAsia="Calibri" w:hAnsi="Arial" w:cs="Arial"/>
          <w:b/>
          <w:bCs/>
        </w:rPr>
      </w:pPr>
      <w:r w:rsidRPr="00DA7B11">
        <w:rPr>
          <w:rFonts w:ascii="Arial" w:eastAsia="Calibri" w:hAnsi="Arial" w:cs="Arial"/>
          <w:b/>
          <w:bCs/>
        </w:rPr>
        <w:t xml:space="preserve">24.1. Equipment used (T 262) </w:t>
      </w:r>
    </w:p>
    <w:p w14:paraId="0AF63FB9" w14:textId="77777777" w:rsidR="00F34A62" w:rsidRPr="00DA7B11" w:rsidRDefault="00F34A62" w:rsidP="00F34A62">
      <w:pPr>
        <w:tabs>
          <w:tab w:val="left" w:pos="9090"/>
          <w:tab w:val="left" w:pos="9360"/>
          <w:tab w:val="left" w:pos="9603"/>
        </w:tabs>
        <w:bidi/>
        <w:adjustRightInd w:val="0"/>
        <w:spacing w:after="200" w:line="312" w:lineRule="auto"/>
        <w:ind w:left="864" w:right="432"/>
        <w:jc w:val="right"/>
        <w:rPr>
          <w:rFonts w:ascii="Arial" w:eastAsia="Calibri" w:hAnsi="Arial" w:cs="Arial"/>
          <w:szCs w:val="24"/>
        </w:rPr>
      </w:pPr>
      <w:r w:rsidRPr="00DA7B11">
        <w:rPr>
          <w:rFonts w:ascii="Arial" w:eastAsia="Calibri" w:hAnsi="Arial" w:cs="Arial"/>
          <w:szCs w:val="24"/>
        </w:rPr>
        <w:t xml:space="preserve">The density of the radiographic film shall be verified by means of </w:t>
      </w:r>
    </w:p>
    <w:p w14:paraId="23F75767" w14:textId="77777777" w:rsidR="00F34A62" w:rsidRPr="00DA7B11" w:rsidRDefault="00F34A62" w:rsidP="00F34A62">
      <w:pPr>
        <w:tabs>
          <w:tab w:val="left" w:pos="9090"/>
          <w:tab w:val="left" w:pos="9360"/>
          <w:tab w:val="left" w:pos="9603"/>
        </w:tabs>
        <w:bidi/>
        <w:adjustRightInd w:val="0"/>
        <w:spacing w:after="200" w:line="312" w:lineRule="auto"/>
        <w:ind w:left="864" w:right="432"/>
        <w:jc w:val="right"/>
        <w:rPr>
          <w:rFonts w:ascii="Arial" w:eastAsia="Calibri" w:hAnsi="Arial" w:cs="Arial"/>
          <w:szCs w:val="24"/>
        </w:rPr>
      </w:pPr>
      <w:r w:rsidRPr="00DA7B11">
        <w:rPr>
          <w:rFonts w:ascii="Arial" w:eastAsia="Calibri" w:hAnsi="Arial" w:cs="Arial"/>
          <w:szCs w:val="24"/>
        </w:rPr>
        <w:t xml:space="preserve">-Either a densitometer, </w:t>
      </w:r>
    </w:p>
    <w:p w14:paraId="62E0D0EC" w14:textId="77777777" w:rsidR="00F34A62" w:rsidRPr="00DA7B11" w:rsidRDefault="00F34A62" w:rsidP="00F34A62">
      <w:pPr>
        <w:tabs>
          <w:tab w:val="left" w:pos="9090"/>
          <w:tab w:val="left" w:pos="9360"/>
          <w:tab w:val="left" w:pos="9603"/>
        </w:tabs>
        <w:bidi/>
        <w:adjustRightInd w:val="0"/>
        <w:spacing w:after="200" w:line="312" w:lineRule="auto"/>
        <w:ind w:left="864" w:right="432"/>
        <w:jc w:val="right"/>
        <w:rPr>
          <w:rFonts w:ascii="Arial" w:eastAsia="Calibri" w:hAnsi="Arial" w:cs="Arial"/>
          <w:szCs w:val="24"/>
        </w:rPr>
      </w:pPr>
      <w:r w:rsidRPr="00DA7B11">
        <w:rPr>
          <w:rFonts w:ascii="Arial" w:eastAsia="Calibri" w:hAnsi="Arial" w:cs="Arial"/>
          <w:szCs w:val="24"/>
        </w:rPr>
        <w:t xml:space="preserve">-Or a step wedge comparison film </w:t>
      </w:r>
    </w:p>
    <w:p w14:paraId="65BBEB03" w14:textId="77777777" w:rsidR="00F34A62" w:rsidRPr="00DA7B11" w:rsidRDefault="00F34A62" w:rsidP="00F34A62">
      <w:pPr>
        <w:tabs>
          <w:tab w:val="left" w:pos="9090"/>
          <w:tab w:val="left" w:pos="9360"/>
          <w:tab w:val="left" w:pos="9603"/>
        </w:tabs>
        <w:bidi/>
        <w:adjustRightInd w:val="0"/>
        <w:spacing w:after="200" w:line="312" w:lineRule="auto"/>
        <w:ind w:left="864" w:right="432"/>
        <w:jc w:val="right"/>
        <w:rPr>
          <w:rFonts w:ascii="Arial" w:eastAsia="Calibri" w:hAnsi="Arial" w:cs="Arial"/>
          <w:szCs w:val="24"/>
        </w:rPr>
      </w:pPr>
      <w:r w:rsidRPr="00DA7B11">
        <w:rPr>
          <w:rFonts w:ascii="Arial" w:eastAsia="Calibri" w:hAnsi="Arial" w:cs="Arial"/>
          <w:szCs w:val="24"/>
        </w:rPr>
        <w:t xml:space="preserve">The densitometer (or the step wedge comparison film) shall be verified by means of a calibrated step wedge film traceable to a national standard. The densitometer will be calibrated according to PI 022. </w:t>
      </w:r>
    </w:p>
    <w:p w14:paraId="7533C6E6" w14:textId="77777777" w:rsidR="00F34A62" w:rsidRPr="00DA7B11" w:rsidRDefault="00F34A62" w:rsidP="00F34A62">
      <w:pPr>
        <w:tabs>
          <w:tab w:val="left" w:pos="270"/>
          <w:tab w:val="left" w:pos="9360"/>
          <w:tab w:val="left" w:pos="9603"/>
        </w:tabs>
        <w:bidi/>
        <w:adjustRightInd w:val="0"/>
        <w:spacing w:after="200" w:line="312" w:lineRule="auto"/>
        <w:ind w:left="864" w:right="432"/>
        <w:jc w:val="right"/>
        <w:rPr>
          <w:rFonts w:ascii="Arial" w:eastAsia="Calibri" w:hAnsi="Arial" w:cs="Arial"/>
          <w:b/>
          <w:bCs/>
        </w:rPr>
      </w:pPr>
      <w:r w:rsidRPr="00DA7B11">
        <w:rPr>
          <w:rFonts w:ascii="Arial" w:eastAsia="Calibri" w:hAnsi="Arial" w:cs="Arial"/>
          <w:b/>
          <w:bCs/>
        </w:rPr>
        <w:t xml:space="preserve">24.2. Limitation of the radiographic density (T 282.1) </w:t>
      </w:r>
    </w:p>
    <w:p w14:paraId="5E626C93" w14:textId="77777777" w:rsidR="00F34A62" w:rsidRPr="00DA7B11" w:rsidRDefault="00F34A62" w:rsidP="00F34A62">
      <w:pPr>
        <w:tabs>
          <w:tab w:val="left" w:pos="9090"/>
          <w:tab w:val="left" w:pos="9360"/>
          <w:tab w:val="left" w:pos="9603"/>
        </w:tabs>
        <w:bidi/>
        <w:adjustRightInd w:val="0"/>
        <w:spacing w:after="200" w:line="312" w:lineRule="auto"/>
        <w:ind w:left="864" w:right="432"/>
        <w:jc w:val="right"/>
        <w:rPr>
          <w:rFonts w:ascii="Arial" w:eastAsia="Calibri" w:hAnsi="Arial" w:cs="Arial"/>
          <w:szCs w:val="24"/>
        </w:rPr>
      </w:pPr>
      <w:r w:rsidRPr="00DA7B11">
        <w:rPr>
          <w:rFonts w:ascii="Arial" w:eastAsia="Calibri" w:hAnsi="Arial" w:cs="Arial"/>
          <w:szCs w:val="24"/>
        </w:rPr>
        <w:t xml:space="preserve">The transmitted film density through the radiographic image of the body of the appropriate penetrometer and the area of interest shall be: </w:t>
      </w:r>
    </w:p>
    <w:p w14:paraId="00EC2989" w14:textId="77777777" w:rsidR="00F34A62" w:rsidRPr="00DA7B11" w:rsidRDefault="00F34A62" w:rsidP="00F34A62">
      <w:pPr>
        <w:tabs>
          <w:tab w:val="left" w:pos="9090"/>
          <w:tab w:val="left" w:pos="9360"/>
        </w:tabs>
        <w:bidi/>
        <w:adjustRightInd w:val="0"/>
        <w:spacing w:after="200" w:line="360" w:lineRule="auto"/>
        <w:ind w:left="864" w:right="432"/>
        <w:jc w:val="right"/>
        <w:rPr>
          <w:rFonts w:ascii="Arial" w:eastAsia="Calibri" w:hAnsi="Arial" w:cs="Arial"/>
          <w:szCs w:val="24"/>
        </w:rPr>
      </w:pPr>
      <w:r w:rsidRPr="00DA7B11">
        <w:rPr>
          <w:rFonts w:ascii="Arial" w:eastAsia="Calibri" w:hAnsi="Arial" w:cs="Arial"/>
          <w:szCs w:val="24"/>
        </w:rPr>
        <w:t xml:space="preserve">-For single film technique = 2.0. Minimum for radiographs made with Gamma-ray sources, </w:t>
      </w:r>
    </w:p>
    <w:p w14:paraId="7F020FFB" w14:textId="77777777" w:rsidR="00F34A62" w:rsidRPr="00DA7B11" w:rsidRDefault="00F34A62" w:rsidP="00F34A62">
      <w:pPr>
        <w:tabs>
          <w:tab w:val="left" w:pos="9090"/>
          <w:tab w:val="left" w:pos="9360"/>
        </w:tabs>
        <w:bidi/>
        <w:adjustRightInd w:val="0"/>
        <w:spacing w:after="200" w:line="360" w:lineRule="auto"/>
        <w:ind w:left="864" w:right="432"/>
        <w:jc w:val="right"/>
        <w:rPr>
          <w:rFonts w:ascii="Arial" w:eastAsia="Calibri" w:hAnsi="Arial" w:cs="Arial"/>
          <w:szCs w:val="24"/>
        </w:rPr>
      </w:pPr>
      <w:r w:rsidRPr="00DA7B11">
        <w:rPr>
          <w:rFonts w:ascii="Arial" w:eastAsia="Calibri" w:hAnsi="Arial" w:cs="Arial"/>
          <w:szCs w:val="24"/>
        </w:rPr>
        <w:t xml:space="preserve">-For composite viewing of multiple film exposures, each film of the composite set shall have a minimum density of 1.3. </w:t>
      </w:r>
    </w:p>
    <w:p w14:paraId="0D2C1EA0" w14:textId="77777777" w:rsidR="00F34A62" w:rsidRPr="00DA7B11" w:rsidRDefault="00F34A62" w:rsidP="00F34A62">
      <w:pPr>
        <w:tabs>
          <w:tab w:val="left" w:pos="9090"/>
          <w:tab w:val="left" w:pos="9360"/>
        </w:tabs>
        <w:bidi/>
        <w:adjustRightInd w:val="0"/>
        <w:spacing w:after="200" w:line="360" w:lineRule="auto"/>
        <w:ind w:left="864" w:right="432"/>
        <w:jc w:val="right"/>
        <w:rPr>
          <w:rFonts w:ascii="Arial" w:eastAsia="Calibri" w:hAnsi="Arial" w:cs="Arial"/>
          <w:szCs w:val="24"/>
        </w:rPr>
      </w:pPr>
      <w:r w:rsidRPr="00DA7B11">
        <w:rPr>
          <w:rFonts w:ascii="Arial" w:eastAsia="Calibri" w:hAnsi="Arial" w:cs="Arial"/>
          <w:szCs w:val="24"/>
        </w:rPr>
        <w:t xml:space="preserve">The maximum density shall be 4 for either single or composite viewing. </w:t>
      </w:r>
    </w:p>
    <w:p w14:paraId="709FAAAD" w14:textId="77777777" w:rsidR="00F34A62" w:rsidRDefault="00F34A62" w:rsidP="00F34A62">
      <w:pPr>
        <w:tabs>
          <w:tab w:val="left" w:pos="9090"/>
          <w:tab w:val="left" w:pos="9360"/>
        </w:tabs>
        <w:bidi/>
        <w:adjustRightInd w:val="0"/>
        <w:spacing w:after="200" w:line="312" w:lineRule="auto"/>
        <w:ind w:left="864" w:right="432"/>
        <w:jc w:val="right"/>
        <w:rPr>
          <w:rFonts w:ascii="Arial" w:eastAsia="Calibri" w:hAnsi="Arial" w:cs="Arial"/>
        </w:rPr>
      </w:pPr>
      <w:r w:rsidRPr="00DA7B11">
        <w:rPr>
          <w:rFonts w:ascii="Arial" w:eastAsia="Calibri" w:hAnsi="Arial" w:cs="Arial"/>
        </w:rPr>
        <w:t xml:space="preserve">A tolerance of 0.05 in density is allowed for variations between densitometer readings. </w:t>
      </w:r>
    </w:p>
    <w:p w14:paraId="3863A4C9" w14:textId="77777777" w:rsidR="00F34A62" w:rsidRDefault="00F34A62" w:rsidP="00F34A62">
      <w:pPr>
        <w:tabs>
          <w:tab w:val="left" w:pos="9090"/>
          <w:tab w:val="left" w:pos="9360"/>
        </w:tabs>
        <w:bidi/>
        <w:adjustRightInd w:val="0"/>
        <w:spacing w:after="200" w:line="312" w:lineRule="auto"/>
        <w:ind w:left="864" w:right="432"/>
        <w:jc w:val="right"/>
        <w:rPr>
          <w:rFonts w:ascii="Arial" w:eastAsia="Calibri" w:hAnsi="Arial" w:cs="Arial"/>
        </w:rPr>
      </w:pPr>
    </w:p>
    <w:p w14:paraId="61B58943" w14:textId="77777777" w:rsidR="00F34A62" w:rsidRPr="00DA7B11" w:rsidRDefault="00F34A62" w:rsidP="00F34A62">
      <w:pPr>
        <w:tabs>
          <w:tab w:val="left" w:pos="9090"/>
          <w:tab w:val="left" w:pos="9360"/>
        </w:tabs>
        <w:bidi/>
        <w:adjustRightInd w:val="0"/>
        <w:spacing w:after="200" w:line="312" w:lineRule="auto"/>
        <w:ind w:left="864" w:right="432"/>
        <w:jc w:val="right"/>
        <w:rPr>
          <w:rFonts w:ascii="Arial" w:eastAsia="Calibri" w:hAnsi="Arial" w:cs="Arial"/>
        </w:rPr>
      </w:pPr>
    </w:p>
    <w:p w14:paraId="0C5FABCE" w14:textId="77777777" w:rsidR="00F34A62" w:rsidRPr="00DA7B11" w:rsidRDefault="00F34A62" w:rsidP="00F34A62">
      <w:pPr>
        <w:tabs>
          <w:tab w:val="left" w:pos="360"/>
          <w:tab w:val="left" w:pos="450"/>
          <w:tab w:val="left" w:pos="9603"/>
        </w:tabs>
        <w:bidi/>
        <w:adjustRightInd w:val="0"/>
        <w:spacing w:after="210" w:line="226" w:lineRule="atLeast"/>
        <w:ind w:left="864" w:right="432"/>
        <w:jc w:val="right"/>
        <w:rPr>
          <w:rFonts w:ascii="Arial" w:eastAsia="Calibri" w:hAnsi="Arial" w:cs="Arial"/>
          <w:b/>
          <w:bCs/>
          <w:szCs w:val="24"/>
        </w:rPr>
      </w:pPr>
    </w:p>
    <w:p w14:paraId="4D4EB6DB" w14:textId="77777777" w:rsidR="00F34A62" w:rsidRPr="00DA7B11" w:rsidRDefault="00F34A62" w:rsidP="00F34A62">
      <w:pPr>
        <w:tabs>
          <w:tab w:val="left" w:pos="360"/>
          <w:tab w:val="left" w:pos="450"/>
          <w:tab w:val="left" w:pos="9603"/>
        </w:tabs>
        <w:bidi/>
        <w:adjustRightInd w:val="0"/>
        <w:spacing w:after="210" w:line="226" w:lineRule="atLeast"/>
        <w:ind w:left="864" w:right="432"/>
        <w:jc w:val="right"/>
        <w:rPr>
          <w:rFonts w:ascii="Arial" w:eastAsia="Calibri" w:hAnsi="Arial" w:cs="Arial"/>
          <w:b/>
          <w:bCs/>
          <w:szCs w:val="24"/>
        </w:rPr>
      </w:pPr>
      <w:r w:rsidRPr="00DA7B11">
        <w:rPr>
          <w:rFonts w:ascii="Arial" w:eastAsia="Calibri" w:hAnsi="Arial" w:cs="Arial"/>
          <w:b/>
          <w:bCs/>
          <w:szCs w:val="24"/>
        </w:rPr>
        <w:t xml:space="preserve">25.0. IDENTIFICATION OF RADIOGRAPHS </w:t>
      </w:r>
    </w:p>
    <w:p w14:paraId="5FC9D22A" w14:textId="77777777" w:rsidR="00F34A62" w:rsidRPr="00DA7B11" w:rsidRDefault="00F34A62" w:rsidP="00F34A62">
      <w:pPr>
        <w:tabs>
          <w:tab w:val="left" w:pos="270"/>
          <w:tab w:val="left" w:pos="9360"/>
          <w:tab w:val="left" w:pos="9603"/>
        </w:tabs>
        <w:bidi/>
        <w:adjustRightInd w:val="0"/>
        <w:spacing w:after="200" w:line="312" w:lineRule="auto"/>
        <w:ind w:left="864" w:right="432"/>
        <w:jc w:val="right"/>
        <w:rPr>
          <w:rFonts w:ascii="Arial" w:eastAsia="Calibri" w:hAnsi="Arial" w:cs="Arial"/>
          <w:b/>
          <w:bCs/>
        </w:rPr>
      </w:pPr>
      <w:r w:rsidRPr="00DA7B11">
        <w:rPr>
          <w:rFonts w:ascii="Arial" w:eastAsia="Calibri" w:hAnsi="Arial" w:cs="Arial"/>
          <w:b/>
          <w:bCs/>
        </w:rPr>
        <w:t xml:space="preserve">25.1. System of film identification (T 224) </w:t>
      </w:r>
    </w:p>
    <w:p w14:paraId="5C907098" w14:textId="77777777" w:rsidR="00F34A62" w:rsidRPr="00DA7B11" w:rsidRDefault="00F34A62" w:rsidP="00F34A62">
      <w:pPr>
        <w:tabs>
          <w:tab w:val="left" w:pos="9090"/>
          <w:tab w:val="left" w:pos="9360"/>
          <w:tab w:val="left" w:pos="9603"/>
        </w:tabs>
        <w:bidi/>
        <w:adjustRightInd w:val="0"/>
        <w:spacing w:after="200" w:line="312" w:lineRule="auto"/>
        <w:ind w:left="864" w:right="432"/>
        <w:jc w:val="right"/>
        <w:rPr>
          <w:rFonts w:ascii="Arial" w:eastAsia="Calibri" w:hAnsi="Arial" w:cs="Arial"/>
          <w:szCs w:val="24"/>
        </w:rPr>
      </w:pPr>
      <w:r w:rsidRPr="00DA7B11">
        <w:rPr>
          <w:rFonts w:ascii="Arial" w:eastAsia="Calibri" w:hAnsi="Arial" w:cs="Arial"/>
          <w:szCs w:val="24"/>
        </w:rPr>
        <w:t xml:space="preserve">A system shall be used to produce permanent identification on the radiograph traceable to the order number, the part, the weld or the weld seam or part numbers as appropriate. </w:t>
      </w:r>
    </w:p>
    <w:p w14:paraId="2C3C612B" w14:textId="77777777" w:rsidR="00F34A62" w:rsidRPr="00DA7B11" w:rsidRDefault="00F34A62" w:rsidP="00F34A62">
      <w:pPr>
        <w:tabs>
          <w:tab w:val="left" w:pos="9090"/>
          <w:tab w:val="left" w:pos="9360"/>
          <w:tab w:val="left" w:pos="9603"/>
        </w:tabs>
        <w:bidi/>
        <w:adjustRightInd w:val="0"/>
        <w:spacing w:after="200" w:line="312" w:lineRule="auto"/>
        <w:ind w:left="864" w:right="432"/>
        <w:jc w:val="right"/>
        <w:rPr>
          <w:rFonts w:ascii="Arial" w:eastAsia="Calibri" w:hAnsi="Arial" w:cs="Arial"/>
          <w:szCs w:val="24"/>
        </w:rPr>
      </w:pPr>
      <w:r w:rsidRPr="00DA7B11">
        <w:rPr>
          <w:rFonts w:ascii="Arial" w:eastAsia="Calibri" w:hAnsi="Arial" w:cs="Arial"/>
          <w:szCs w:val="24"/>
        </w:rPr>
        <w:t xml:space="preserve">In addition, the date of the radiograph shall be plainly and permanently included on the radiograph. This identification system does not necessarily </w:t>
      </w:r>
      <w:proofErr w:type="gramStart"/>
      <w:r w:rsidRPr="00DA7B11">
        <w:rPr>
          <w:rFonts w:ascii="Arial" w:eastAsia="Calibri" w:hAnsi="Arial" w:cs="Arial"/>
          <w:szCs w:val="24"/>
        </w:rPr>
        <w:t>required</w:t>
      </w:r>
      <w:proofErr w:type="gramEnd"/>
      <w:r w:rsidRPr="00DA7B11">
        <w:rPr>
          <w:rFonts w:ascii="Arial" w:eastAsia="Calibri" w:hAnsi="Arial" w:cs="Arial"/>
          <w:szCs w:val="24"/>
        </w:rPr>
        <w:t xml:space="preserve"> that the information appear as radiographic images. </w:t>
      </w:r>
    </w:p>
    <w:p w14:paraId="23688251" w14:textId="77777777" w:rsidR="00F34A62" w:rsidRPr="00DA7B11" w:rsidRDefault="00F34A62" w:rsidP="00F34A62">
      <w:pPr>
        <w:tabs>
          <w:tab w:val="left" w:pos="9090"/>
          <w:tab w:val="left" w:pos="9360"/>
          <w:tab w:val="left" w:pos="9603"/>
        </w:tabs>
        <w:bidi/>
        <w:adjustRightInd w:val="0"/>
        <w:spacing w:after="200" w:line="312" w:lineRule="auto"/>
        <w:ind w:left="864" w:right="432"/>
        <w:jc w:val="right"/>
        <w:rPr>
          <w:rFonts w:ascii="Arial" w:eastAsia="Calibri" w:hAnsi="Arial" w:cs="Arial"/>
          <w:szCs w:val="24"/>
        </w:rPr>
      </w:pPr>
      <w:r w:rsidRPr="00DA7B11">
        <w:rPr>
          <w:rFonts w:ascii="Arial" w:eastAsia="Calibri" w:hAnsi="Arial" w:cs="Arial"/>
          <w:szCs w:val="24"/>
        </w:rPr>
        <w:t xml:space="preserve">In any case, this information shall not obscure the area of interest. </w:t>
      </w:r>
    </w:p>
    <w:p w14:paraId="7B5C3324" w14:textId="3D4EFB37" w:rsidR="00F34A62" w:rsidRPr="00DA7B11" w:rsidRDefault="00F34A62" w:rsidP="00F34A62">
      <w:pPr>
        <w:tabs>
          <w:tab w:val="left" w:pos="9090"/>
          <w:tab w:val="left" w:pos="9360"/>
          <w:tab w:val="left" w:pos="9603"/>
        </w:tabs>
        <w:bidi/>
        <w:adjustRightInd w:val="0"/>
        <w:spacing w:after="200" w:line="312" w:lineRule="auto"/>
        <w:ind w:left="864" w:right="432"/>
        <w:jc w:val="right"/>
        <w:rPr>
          <w:rFonts w:ascii="Arial" w:eastAsia="Calibri" w:hAnsi="Arial" w:cs="Arial"/>
          <w:szCs w:val="24"/>
        </w:rPr>
      </w:pPr>
      <w:r w:rsidRPr="00DA7B11">
        <w:rPr>
          <w:rFonts w:ascii="Arial" w:eastAsia="Calibri" w:hAnsi="Arial" w:cs="Arial"/>
          <w:szCs w:val="24"/>
        </w:rPr>
        <w:t xml:space="preserve">             </w:t>
      </w:r>
      <w:r w:rsidRPr="00434818">
        <w:rPr>
          <w:rFonts w:ascii="Arial" w:eastAsia="Calibri" w:hAnsi="Arial" w:cs="Arial"/>
          <w:noProof/>
          <w:szCs w:val="24"/>
        </w:rPr>
        <w:drawing>
          <wp:inline distT="0" distB="0" distL="0" distR="0" wp14:anchorId="42DC5DD6" wp14:editId="463368F9">
            <wp:extent cx="4867275" cy="1009650"/>
            <wp:effectExtent l="0" t="0" r="9525" b="0"/>
            <wp:docPr id="27" name="Picture 27" descr="C:\Documents and Settings\HASHEMABADI\Desktop\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Documents and Settings\HASHEMABADI\Desktop\2.JPG"/>
                    <pic:cNvPicPr>
                      <a:picLocks noChangeAspect="1" noChangeArrowheads="1"/>
                    </pic:cNvPicPr>
                  </pic:nvPicPr>
                  <pic:blipFill>
                    <a:blip r:embed="rId14">
                      <a:grayscl/>
                      <a:biLevel thresh="50000"/>
                      <a:extLst>
                        <a:ext uri="{28A0092B-C50C-407E-A947-70E740481C1C}">
                          <a14:useLocalDpi xmlns:a14="http://schemas.microsoft.com/office/drawing/2010/main" val="0"/>
                        </a:ext>
                      </a:extLst>
                    </a:blip>
                    <a:srcRect/>
                    <a:stretch>
                      <a:fillRect/>
                    </a:stretch>
                  </pic:blipFill>
                  <pic:spPr bwMode="auto">
                    <a:xfrm>
                      <a:off x="0" y="0"/>
                      <a:ext cx="4867275" cy="1009650"/>
                    </a:xfrm>
                    <a:prstGeom prst="rect">
                      <a:avLst/>
                    </a:prstGeom>
                    <a:noFill/>
                    <a:ln>
                      <a:noFill/>
                    </a:ln>
                  </pic:spPr>
                </pic:pic>
              </a:graphicData>
            </a:graphic>
          </wp:inline>
        </w:drawing>
      </w:r>
    </w:p>
    <w:p w14:paraId="1B22E47E" w14:textId="77777777" w:rsidR="00F34A62" w:rsidRPr="00DA7B11" w:rsidRDefault="00F34A62" w:rsidP="00F34A62">
      <w:pPr>
        <w:widowControl w:val="0"/>
        <w:numPr>
          <w:ilvl w:val="1"/>
          <w:numId w:val="28"/>
        </w:numPr>
        <w:tabs>
          <w:tab w:val="num" w:pos="-270"/>
          <w:tab w:val="left" w:pos="270"/>
          <w:tab w:val="left" w:pos="9360"/>
          <w:tab w:val="left" w:pos="9603"/>
        </w:tabs>
        <w:bidi/>
        <w:adjustRightInd w:val="0"/>
        <w:spacing w:after="200" w:line="360" w:lineRule="atLeast"/>
        <w:ind w:left="864" w:right="432"/>
        <w:jc w:val="right"/>
        <w:textAlignment w:val="baseline"/>
        <w:rPr>
          <w:rFonts w:ascii="Arial" w:eastAsia="Calibri" w:hAnsi="Arial" w:cs="Arial"/>
          <w:b/>
          <w:bCs/>
        </w:rPr>
      </w:pPr>
      <w:r w:rsidRPr="00DA7B11">
        <w:rPr>
          <w:rFonts w:ascii="Arial" w:eastAsia="Calibri" w:hAnsi="Arial" w:cs="Arial"/>
          <w:b/>
          <w:bCs/>
        </w:rPr>
        <w:t xml:space="preserve">Film location markers (T 275) </w:t>
      </w:r>
    </w:p>
    <w:p w14:paraId="24A4655B" w14:textId="77777777" w:rsidR="00F34A62" w:rsidRPr="00DA7B11" w:rsidRDefault="00F34A62" w:rsidP="00F34A62">
      <w:pPr>
        <w:tabs>
          <w:tab w:val="left" w:pos="9090"/>
          <w:tab w:val="left" w:pos="9360"/>
          <w:tab w:val="left" w:pos="9603"/>
        </w:tabs>
        <w:bidi/>
        <w:adjustRightInd w:val="0"/>
        <w:spacing w:after="200" w:line="312" w:lineRule="auto"/>
        <w:ind w:left="864" w:right="432"/>
        <w:jc w:val="right"/>
        <w:rPr>
          <w:rFonts w:ascii="Arial" w:eastAsia="Calibri" w:hAnsi="Arial" w:cs="Arial"/>
          <w:szCs w:val="24"/>
        </w:rPr>
      </w:pPr>
      <w:r w:rsidRPr="00DA7B11">
        <w:rPr>
          <w:rFonts w:ascii="Arial" w:eastAsia="Calibri" w:hAnsi="Arial" w:cs="Arial"/>
          <w:szCs w:val="24"/>
        </w:rPr>
        <w:t xml:space="preserve">Location markers, which are to appear as radiographic images on the film, shall be placed on the part to be radiographed and not on the film holder / cassette. </w:t>
      </w:r>
    </w:p>
    <w:p w14:paraId="51D114A5" w14:textId="77777777" w:rsidR="00F34A62" w:rsidRPr="00DA7B11" w:rsidRDefault="00F34A62" w:rsidP="00F34A62">
      <w:pPr>
        <w:tabs>
          <w:tab w:val="left" w:pos="9090"/>
          <w:tab w:val="left" w:pos="9360"/>
          <w:tab w:val="left" w:pos="9603"/>
        </w:tabs>
        <w:bidi/>
        <w:adjustRightInd w:val="0"/>
        <w:spacing w:after="200" w:line="312" w:lineRule="auto"/>
        <w:ind w:left="864" w:right="432"/>
        <w:jc w:val="right"/>
        <w:rPr>
          <w:rFonts w:ascii="Arial" w:eastAsia="Calibri" w:hAnsi="Arial" w:cs="Arial"/>
          <w:szCs w:val="24"/>
        </w:rPr>
      </w:pPr>
      <w:r w:rsidRPr="00DA7B11">
        <w:rPr>
          <w:rFonts w:ascii="Arial" w:eastAsia="Calibri" w:hAnsi="Arial" w:cs="Arial"/>
          <w:szCs w:val="24"/>
        </w:rPr>
        <w:t xml:space="preserve">Their locations shall be marked on the surface of the part being radiographed or on a map, in a manner permitting the area of interest on a radiograph to be accurately traceable to its location on the part for the required retention period of the radiograph, and provide evidence on the radiograph that the required coverage of the region being examined has been obtained. </w:t>
      </w:r>
    </w:p>
    <w:p w14:paraId="5D11EDCF" w14:textId="77777777" w:rsidR="00F34A62" w:rsidRPr="00DA7B11" w:rsidRDefault="00F34A62" w:rsidP="00F34A62">
      <w:pPr>
        <w:tabs>
          <w:tab w:val="left" w:pos="450"/>
          <w:tab w:val="left" w:pos="9360"/>
          <w:tab w:val="left" w:pos="9603"/>
        </w:tabs>
        <w:bidi/>
        <w:adjustRightInd w:val="0"/>
        <w:spacing w:after="200" w:line="226" w:lineRule="atLeast"/>
        <w:ind w:left="864" w:right="432"/>
        <w:jc w:val="right"/>
        <w:rPr>
          <w:rFonts w:ascii="Arial" w:eastAsia="Calibri" w:hAnsi="Arial" w:cs="Arial"/>
          <w:b/>
          <w:bCs/>
          <w:szCs w:val="24"/>
        </w:rPr>
      </w:pPr>
      <w:r w:rsidRPr="00DA7B11">
        <w:rPr>
          <w:rFonts w:ascii="Arial" w:eastAsia="Calibri" w:hAnsi="Arial" w:cs="Arial"/>
          <w:b/>
          <w:bCs/>
          <w:szCs w:val="24"/>
        </w:rPr>
        <w:t>26.0. GEOMETRICAL UNSHARPNESS (T 274)</w:t>
      </w:r>
    </w:p>
    <w:p w14:paraId="13DCFF4F" w14:textId="77777777" w:rsidR="00F34A62" w:rsidRPr="00DA7B11" w:rsidRDefault="00F34A62" w:rsidP="00F34A62">
      <w:pPr>
        <w:tabs>
          <w:tab w:val="left" w:pos="540"/>
          <w:tab w:val="left" w:pos="9360"/>
          <w:tab w:val="left" w:pos="9603"/>
        </w:tabs>
        <w:bidi/>
        <w:adjustRightInd w:val="0"/>
        <w:spacing w:after="210" w:line="276" w:lineRule="auto"/>
        <w:ind w:left="864" w:right="432"/>
        <w:jc w:val="right"/>
        <w:rPr>
          <w:rFonts w:ascii="Arial" w:eastAsia="Calibri" w:hAnsi="Arial" w:cs="Arial"/>
          <w:b/>
          <w:bCs/>
        </w:rPr>
      </w:pPr>
      <w:r w:rsidRPr="00DA7B11">
        <w:rPr>
          <w:rFonts w:ascii="Arial" w:eastAsia="Calibri" w:hAnsi="Arial" w:cs="Arial"/>
          <w:b/>
          <w:bCs/>
        </w:rPr>
        <w:t xml:space="preserve">26.1. Definition of geometrical </w:t>
      </w:r>
      <w:proofErr w:type="spellStart"/>
      <w:r w:rsidRPr="00DA7B11">
        <w:rPr>
          <w:rFonts w:ascii="Arial" w:eastAsia="Calibri" w:hAnsi="Arial" w:cs="Arial"/>
          <w:b/>
          <w:bCs/>
        </w:rPr>
        <w:t>unsharpness</w:t>
      </w:r>
      <w:proofErr w:type="spellEnd"/>
      <w:r w:rsidRPr="00DA7B11">
        <w:rPr>
          <w:rFonts w:ascii="Arial" w:eastAsia="Calibri" w:hAnsi="Arial" w:cs="Arial"/>
          <w:b/>
          <w:bCs/>
        </w:rPr>
        <w:t xml:space="preserve"> </w:t>
      </w:r>
    </w:p>
    <w:p w14:paraId="203B3CC3" w14:textId="77777777" w:rsidR="00F34A62" w:rsidRPr="00DA7B11" w:rsidRDefault="00F34A62" w:rsidP="00F34A62">
      <w:pPr>
        <w:tabs>
          <w:tab w:val="left" w:pos="9090"/>
          <w:tab w:val="left" w:pos="9360"/>
          <w:tab w:val="left" w:pos="9603"/>
        </w:tabs>
        <w:bidi/>
        <w:adjustRightInd w:val="0"/>
        <w:spacing w:after="200" w:line="312" w:lineRule="auto"/>
        <w:ind w:left="864" w:right="432"/>
        <w:jc w:val="right"/>
        <w:rPr>
          <w:rFonts w:ascii="Arial" w:eastAsia="Calibri" w:hAnsi="Arial" w:cs="Arial"/>
          <w:szCs w:val="24"/>
        </w:rPr>
      </w:pPr>
      <w:r w:rsidRPr="00DA7B11">
        <w:rPr>
          <w:rFonts w:ascii="Arial" w:eastAsia="Calibri" w:hAnsi="Arial" w:cs="Arial"/>
          <w:szCs w:val="24"/>
        </w:rPr>
        <w:t xml:space="preserve">The geometrical </w:t>
      </w:r>
      <w:proofErr w:type="spellStart"/>
      <w:r w:rsidRPr="00DA7B11">
        <w:rPr>
          <w:rFonts w:ascii="Arial" w:eastAsia="Calibri" w:hAnsi="Arial" w:cs="Arial"/>
          <w:szCs w:val="24"/>
        </w:rPr>
        <w:t>unsharpness</w:t>
      </w:r>
      <w:proofErr w:type="spellEnd"/>
      <w:r w:rsidRPr="00DA7B11">
        <w:rPr>
          <w:rFonts w:ascii="Arial" w:eastAsia="Calibri" w:hAnsi="Arial" w:cs="Arial"/>
          <w:szCs w:val="24"/>
        </w:rPr>
        <w:t xml:space="preserve"> is given by the equation:             </w:t>
      </w:r>
    </w:p>
    <w:p w14:paraId="1B96CE1F" w14:textId="4470259B" w:rsidR="00F34A62" w:rsidRPr="00DA7B11" w:rsidRDefault="00F34A62" w:rsidP="00F34A62">
      <w:pPr>
        <w:tabs>
          <w:tab w:val="left" w:pos="9090"/>
          <w:tab w:val="left" w:pos="9360"/>
          <w:tab w:val="left" w:pos="9603"/>
        </w:tabs>
        <w:bidi/>
        <w:adjustRightInd w:val="0"/>
        <w:spacing w:after="200" w:line="312" w:lineRule="auto"/>
        <w:ind w:left="864" w:right="432"/>
        <w:jc w:val="right"/>
        <w:rPr>
          <w:rFonts w:ascii="Arial" w:eastAsia="Calibri" w:hAnsi="Arial" w:cs="Arial"/>
          <w:szCs w:val="24"/>
        </w:rPr>
      </w:pPr>
      <w:proofErr w:type="gramStart"/>
      <w:r w:rsidRPr="00DA7B11">
        <w:rPr>
          <w:rFonts w:ascii="Arial" w:eastAsia="Calibri" w:hAnsi="Arial" w:cs="Arial"/>
          <w:szCs w:val="24"/>
        </w:rPr>
        <w:lastRenderedPageBreak/>
        <w:t>with :</w:t>
      </w:r>
      <w:proofErr w:type="gramEnd"/>
      <w:r w:rsidRPr="00DA7B11">
        <w:rPr>
          <w:rFonts w:ascii="Arial" w:eastAsia="Calibri" w:hAnsi="Arial" w:cs="Arial"/>
          <w:szCs w:val="24"/>
        </w:rPr>
        <w:t xml:space="preserve">                   </w:t>
      </w:r>
      <w:r w:rsidRPr="00434818">
        <w:rPr>
          <w:rFonts w:ascii="Arial" w:eastAsia="Calibri" w:hAnsi="Arial" w:cs="Arial"/>
          <w:noProof/>
          <w:szCs w:val="24"/>
        </w:rPr>
        <w:drawing>
          <wp:inline distT="0" distB="0" distL="0" distR="0" wp14:anchorId="1B08BD80" wp14:editId="0F90E364">
            <wp:extent cx="1428750" cy="47625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0" cy="476250"/>
                    </a:xfrm>
                    <a:prstGeom prst="rect">
                      <a:avLst/>
                    </a:prstGeom>
                    <a:noFill/>
                    <a:ln>
                      <a:noFill/>
                    </a:ln>
                  </pic:spPr>
                </pic:pic>
              </a:graphicData>
            </a:graphic>
          </wp:inline>
        </w:drawing>
      </w:r>
    </w:p>
    <w:p w14:paraId="036E4778" w14:textId="77777777" w:rsidR="00F34A62" w:rsidRPr="00DA7B11" w:rsidRDefault="00F34A62" w:rsidP="00F34A62">
      <w:pPr>
        <w:tabs>
          <w:tab w:val="left" w:pos="9090"/>
          <w:tab w:val="left" w:pos="9360"/>
          <w:tab w:val="left" w:pos="9603"/>
        </w:tabs>
        <w:bidi/>
        <w:adjustRightInd w:val="0"/>
        <w:spacing w:after="200" w:line="312" w:lineRule="auto"/>
        <w:ind w:left="864" w:right="432"/>
        <w:jc w:val="right"/>
        <w:rPr>
          <w:rFonts w:ascii="Arial" w:eastAsia="Calibri" w:hAnsi="Arial" w:cs="Arial"/>
          <w:szCs w:val="24"/>
        </w:rPr>
      </w:pPr>
      <w:r w:rsidRPr="00DA7B11">
        <w:rPr>
          <w:rFonts w:ascii="Arial" w:eastAsia="Calibri" w:hAnsi="Arial" w:cs="Arial"/>
          <w:szCs w:val="24"/>
        </w:rPr>
        <w:t xml:space="preserve">- Ug (mm) is the geometrical </w:t>
      </w:r>
      <w:proofErr w:type="spellStart"/>
      <w:r w:rsidRPr="00DA7B11">
        <w:rPr>
          <w:rFonts w:ascii="Arial" w:eastAsia="Calibri" w:hAnsi="Arial" w:cs="Arial"/>
          <w:szCs w:val="24"/>
        </w:rPr>
        <w:t>unsharpness</w:t>
      </w:r>
      <w:proofErr w:type="spellEnd"/>
      <w:r w:rsidRPr="00DA7B11">
        <w:rPr>
          <w:rFonts w:ascii="Arial" w:eastAsia="Calibri" w:hAnsi="Arial" w:cs="Arial"/>
          <w:szCs w:val="24"/>
        </w:rPr>
        <w:t xml:space="preserve">, </w:t>
      </w:r>
    </w:p>
    <w:p w14:paraId="38B86FA8" w14:textId="77777777" w:rsidR="00F34A62" w:rsidRPr="00DA7B11" w:rsidRDefault="00F34A62" w:rsidP="00F34A62">
      <w:pPr>
        <w:widowControl w:val="0"/>
        <w:numPr>
          <w:ilvl w:val="0"/>
          <w:numId w:val="25"/>
        </w:numPr>
        <w:tabs>
          <w:tab w:val="left" w:pos="9090"/>
          <w:tab w:val="left" w:pos="9360"/>
          <w:tab w:val="left" w:pos="9603"/>
        </w:tabs>
        <w:bidi/>
        <w:adjustRightInd w:val="0"/>
        <w:spacing w:after="200" w:line="312" w:lineRule="auto"/>
        <w:ind w:left="864" w:right="432"/>
        <w:jc w:val="right"/>
        <w:textAlignment w:val="baseline"/>
        <w:rPr>
          <w:rFonts w:ascii="Arial" w:eastAsia="Calibri" w:hAnsi="Arial" w:cs="Arial"/>
          <w:szCs w:val="24"/>
        </w:rPr>
      </w:pPr>
      <w:r w:rsidRPr="00DA7B11">
        <w:rPr>
          <w:rFonts w:ascii="Arial" w:eastAsia="Calibri" w:hAnsi="Arial" w:cs="Arial"/>
          <w:szCs w:val="24"/>
        </w:rPr>
        <w:t xml:space="preserve">-F (mm) is the maximum projected dimension of the radiating source or focal spot in the plane perpendicular to the distance D from the weld or the part being radiographed, </w:t>
      </w:r>
    </w:p>
    <w:p w14:paraId="16A04831" w14:textId="77777777" w:rsidR="00F34A62" w:rsidRPr="00DA7B11" w:rsidRDefault="00F34A62" w:rsidP="00F34A62">
      <w:pPr>
        <w:widowControl w:val="0"/>
        <w:numPr>
          <w:ilvl w:val="0"/>
          <w:numId w:val="25"/>
        </w:numPr>
        <w:tabs>
          <w:tab w:val="left" w:pos="9090"/>
          <w:tab w:val="left" w:pos="9360"/>
          <w:tab w:val="left" w:pos="9603"/>
        </w:tabs>
        <w:bidi/>
        <w:adjustRightInd w:val="0"/>
        <w:spacing w:after="200" w:line="312" w:lineRule="auto"/>
        <w:ind w:left="864" w:right="432"/>
        <w:jc w:val="right"/>
        <w:textAlignment w:val="baseline"/>
        <w:rPr>
          <w:rFonts w:ascii="Arial" w:eastAsia="Calibri" w:hAnsi="Arial" w:cs="Arial"/>
          <w:szCs w:val="24"/>
        </w:rPr>
      </w:pPr>
      <w:r w:rsidRPr="00DA7B11">
        <w:rPr>
          <w:rFonts w:ascii="Arial" w:eastAsia="Calibri" w:hAnsi="Arial" w:cs="Arial"/>
          <w:szCs w:val="24"/>
        </w:rPr>
        <w:t xml:space="preserve">-D (mm) is the distance from source of radiation to weld or </w:t>
      </w:r>
      <w:proofErr w:type="gramStart"/>
      <w:r w:rsidRPr="00DA7B11">
        <w:rPr>
          <w:rFonts w:ascii="Arial" w:eastAsia="Calibri" w:hAnsi="Arial" w:cs="Arial"/>
          <w:szCs w:val="24"/>
        </w:rPr>
        <w:t>other</w:t>
      </w:r>
      <w:proofErr w:type="gramEnd"/>
      <w:r w:rsidRPr="00DA7B11">
        <w:rPr>
          <w:rFonts w:ascii="Arial" w:eastAsia="Calibri" w:hAnsi="Arial" w:cs="Arial"/>
          <w:szCs w:val="24"/>
        </w:rPr>
        <w:t xml:space="preserve"> object being radiographed, </w:t>
      </w:r>
    </w:p>
    <w:p w14:paraId="1DFE3035" w14:textId="77777777" w:rsidR="00F34A62" w:rsidRPr="00DA7B11" w:rsidRDefault="00F34A62" w:rsidP="00F34A62">
      <w:pPr>
        <w:tabs>
          <w:tab w:val="left" w:pos="9090"/>
          <w:tab w:val="left" w:pos="9360"/>
          <w:tab w:val="left" w:pos="9603"/>
        </w:tabs>
        <w:bidi/>
        <w:adjustRightInd w:val="0"/>
        <w:spacing w:after="200" w:line="312" w:lineRule="auto"/>
        <w:ind w:left="864" w:right="432"/>
        <w:jc w:val="right"/>
        <w:rPr>
          <w:rFonts w:ascii="Arial" w:eastAsia="Calibri" w:hAnsi="Arial" w:cs="Arial"/>
          <w:szCs w:val="24"/>
        </w:rPr>
      </w:pPr>
      <w:r w:rsidRPr="00DA7B11">
        <w:rPr>
          <w:rFonts w:ascii="Arial" w:eastAsia="Calibri" w:hAnsi="Arial" w:cs="Arial"/>
          <w:szCs w:val="24"/>
        </w:rPr>
        <w:t>-d (mm) is the distance from source side of weld or object being radiographed to the film.</w:t>
      </w:r>
    </w:p>
    <w:p w14:paraId="3B8C21C5" w14:textId="77777777" w:rsidR="00F34A62" w:rsidRDefault="00F34A62" w:rsidP="00F34A62">
      <w:pPr>
        <w:tabs>
          <w:tab w:val="left" w:pos="540"/>
          <w:tab w:val="left" w:pos="9360"/>
          <w:tab w:val="left" w:pos="9603"/>
        </w:tabs>
        <w:bidi/>
        <w:adjustRightInd w:val="0"/>
        <w:spacing w:after="210" w:line="276" w:lineRule="auto"/>
        <w:ind w:left="864" w:right="432"/>
        <w:jc w:val="right"/>
        <w:rPr>
          <w:rFonts w:ascii="Arial" w:eastAsia="Calibri" w:hAnsi="Arial" w:cs="Arial"/>
          <w:b/>
          <w:bCs/>
          <w:rtl/>
        </w:rPr>
      </w:pPr>
    </w:p>
    <w:p w14:paraId="09F8451B" w14:textId="77777777" w:rsidR="00F34A62" w:rsidRPr="00DA7B11" w:rsidRDefault="00F34A62" w:rsidP="00F34A62">
      <w:pPr>
        <w:tabs>
          <w:tab w:val="left" w:pos="540"/>
          <w:tab w:val="left" w:pos="9360"/>
          <w:tab w:val="left" w:pos="9603"/>
        </w:tabs>
        <w:bidi/>
        <w:adjustRightInd w:val="0"/>
        <w:spacing w:after="210" w:line="276" w:lineRule="auto"/>
        <w:ind w:left="864" w:right="432"/>
        <w:jc w:val="right"/>
        <w:rPr>
          <w:rFonts w:ascii="Arial" w:eastAsia="Calibri" w:hAnsi="Arial" w:cs="Arial"/>
          <w:b/>
          <w:bCs/>
        </w:rPr>
      </w:pPr>
      <w:r w:rsidRPr="00DA7B11">
        <w:rPr>
          <w:rFonts w:ascii="Arial" w:eastAsia="Calibri" w:hAnsi="Arial" w:cs="Arial"/>
          <w:b/>
          <w:bCs/>
        </w:rPr>
        <w:t xml:space="preserve">26.2. Limitations of the geometrical </w:t>
      </w:r>
      <w:proofErr w:type="spellStart"/>
      <w:r w:rsidRPr="00DA7B11">
        <w:rPr>
          <w:rFonts w:ascii="Arial" w:eastAsia="Calibri" w:hAnsi="Arial" w:cs="Arial"/>
          <w:b/>
          <w:bCs/>
        </w:rPr>
        <w:t>unsharuness</w:t>
      </w:r>
      <w:proofErr w:type="spellEnd"/>
      <w:r w:rsidRPr="00DA7B11">
        <w:rPr>
          <w:rFonts w:ascii="Arial" w:eastAsia="Calibri" w:hAnsi="Arial" w:cs="Arial"/>
          <w:b/>
          <w:bCs/>
        </w:rPr>
        <w:t xml:space="preserve"> (T 285) </w:t>
      </w:r>
    </w:p>
    <w:p w14:paraId="147FDBAD" w14:textId="77777777" w:rsidR="00F34A62" w:rsidRPr="00DA7B11" w:rsidRDefault="00F34A62" w:rsidP="00F34A62">
      <w:pPr>
        <w:tabs>
          <w:tab w:val="left" w:pos="9090"/>
          <w:tab w:val="left" w:pos="9360"/>
          <w:tab w:val="left" w:pos="9603"/>
        </w:tabs>
        <w:bidi/>
        <w:adjustRightInd w:val="0"/>
        <w:spacing w:after="210" w:line="360" w:lineRule="auto"/>
        <w:ind w:left="864" w:right="432"/>
        <w:jc w:val="right"/>
        <w:rPr>
          <w:rFonts w:ascii="Arial" w:eastAsia="Calibri" w:hAnsi="Arial" w:cs="Arial"/>
          <w:szCs w:val="24"/>
        </w:rPr>
      </w:pPr>
      <w:r w:rsidRPr="00DA7B11">
        <w:rPr>
          <w:rFonts w:ascii="Arial" w:eastAsia="Calibri" w:hAnsi="Arial" w:cs="Arial"/>
          <w:szCs w:val="24"/>
        </w:rPr>
        <w:t xml:space="preserve">In the case of </w:t>
      </w:r>
      <w:proofErr w:type="gramStart"/>
      <w:r w:rsidRPr="00DA7B11">
        <w:rPr>
          <w:rFonts w:ascii="Arial" w:eastAsia="Calibri" w:hAnsi="Arial" w:cs="Arial"/>
          <w:szCs w:val="24"/>
        </w:rPr>
        <w:t>Section VIII</w:t>
      </w:r>
      <w:proofErr w:type="gramEnd"/>
      <w:r w:rsidRPr="00DA7B11">
        <w:rPr>
          <w:rFonts w:ascii="Arial" w:eastAsia="Calibri" w:hAnsi="Arial" w:cs="Arial"/>
          <w:szCs w:val="24"/>
        </w:rPr>
        <w:t xml:space="preserve"> the limitations below are only to be taken as a guide, the quality of the radiograph being judged according to the possibility of discerning the characteristic wire of penetrometer. </w:t>
      </w:r>
    </w:p>
    <w:tbl>
      <w:tblPr>
        <w:tblW w:w="0" w:type="auto"/>
        <w:tblInd w:w="1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19"/>
        <w:gridCol w:w="3419"/>
      </w:tblGrid>
      <w:tr w:rsidR="00F34A62" w:rsidRPr="00DA7B11" w14:paraId="24DFF3D9" w14:textId="77777777" w:rsidTr="0007499F">
        <w:trPr>
          <w:trHeight w:val="300"/>
        </w:trPr>
        <w:tc>
          <w:tcPr>
            <w:tcW w:w="3419" w:type="dxa"/>
            <w:vAlign w:val="center"/>
          </w:tcPr>
          <w:p w14:paraId="081B3E8A" w14:textId="77777777" w:rsidR="00F34A62" w:rsidRPr="00DA7B11" w:rsidRDefault="00F34A62" w:rsidP="0007499F">
            <w:pPr>
              <w:tabs>
                <w:tab w:val="left" w:pos="9090"/>
                <w:tab w:val="left" w:pos="9360"/>
                <w:tab w:val="left" w:pos="9603"/>
              </w:tabs>
              <w:bidi/>
              <w:adjustRightInd w:val="0"/>
              <w:spacing w:after="200" w:line="276" w:lineRule="auto"/>
              <w:ind w:left="864" w:right="432"/>
              <w:jc w:val="right"/>
              <w:rPr>
                <w:rFonts w:ascii="Arial" w:eastAsia="Calibri" w:hAnsi="Arial" w:cs="Arial"/>
                <w:b/>
                <w:bCs/>
                <w:szCs w:val="24"/>
              </w:rPr>
            </w:pPr>
            <w:r w:rsidRPr="00DA7B11">
              <w:rPr>
                <w:rFonts w:ascii="Arial" w:eastAsia="Calibri" w:hAnsi="Arial" w:cs="Arial"/>
                <w:b/>
                <w:bCs/>
              </w:rPr>
              <w:t xml:space="preserve">  Material thickness </w:t>
            </w:r>
            <w:r w:rsidRPr="00DA7B11">
              <w:rPr>
                <w:rFonts w:ascii="Arial" w:eastAsia="Calibri" w:hAnsi="Arial" w:cs="Arial"/>
                <w:b/>
                <w:bCs/>
                <w:lang w:bidi="fa-IR"/>
              </w:rPr>
              <w:t>(</w:t>
            </w:r>
            <w:r w:rsidRPr="00DA7B11">
              <w:rPr>
                <w:rFonts w:ascii="Arial" w:eastAsia="Calibri" w:hAnsi="Arial" w:cs="Arial"/>
                <w:b/>
                <w:bCs/>
              </w:rPr>
              <w:t>mm)</w:t>
            </w:r>
          </w:p>
        </w:tc>
        <w:tc>
          <w:tcPr>
            <w:tcW w:w="3419" w:type="dxa"/>
            <w:vAlign w:val="center"/>
          </w:tcPr>
          <w:p w14:paraId="183ADA93" w14:textId="77777777" w:rsidR="00F34A62" w:rsidRPr="00DA7B11" w:rsidRDefault="00F34A62" w:rsidP="0007499F">
            <w:pPr>
              <w:tabs>
                <w:tab w:val="left" w:pos="9090"/>
                <w:tab w:val="left" w:pos="9360"/>
                <w:tab w:val="left" w:pos="9603"/>
              </w:tabs>
              <w:bidi/>
              <w:adjustRightInd w:val="0"/>
              <w:spacing w:after="200" w:line="276" w:lineRule="auto"/>
              <w:ind w:left="864" w:right="432"/>
              <w:jc w:val="right"/>
              <w:rPr>
                <w:rFonts w:ascii="Arial" w:eastAsia="Calibri" w:hAnsi="Arial" w:cs="Arial"/>
                <w:b/>
                <w:bCs/>
                <w:szCs w:val="24"/>
                <w:lang w:bidi="fa-IR"/>
              </w:rPr>
            </w:pPr>
            <w:r w:rsidRPr="00DA7B11">
              <w:rPr>
                <w:rFonts w:ascii="Arial" w:eastAsia="Calibri" w:hAnsi="Arial" w:cs="Arial"/>
                <w:b/>
                <w:bCs/>
                <w:lang w:bidi="fa-IR"/>
              </w:rPr>
              <w:t>Ug maximum (mm)</w:t>
            </w:r>
          </w:p>
        </w:tc>
      </w:tr>
      <w:tr w:rsidR="00F34A62" w:rsidRPr="00DA7B11" w14:paraId="7BC8C6D9" w14:textId="77777777" w:rsidTr="0007499F">
        <w:trPr>
          <w:trHeight w:val="300"/>
        </w:trPr>
        <w:tc>
          <w:tcPr>
            <w:tcW w:w="3419" w:type="dxa"/>
            <w:vAlign w:val="bottom"/>
          </w:tcPr>
          <w:p w14:paraId="3E9A9962" w14:textId="77777777" w:rsidR="00F34A62" w:rsidRPr="00DA7B11" w:rsidRDefault="00F34A62" w:rsidP="0007499F">
            <w:pPr>
              <w:tabs>
                <w:tab w:val="left" w:pos="9090"/>
                <w:tab w:val="left" w:pos="9360"/>
                <w:tab w:val="left" w:pos="9603"/>
              </w:tabs>
              <w:bidi/>
              <w:adjustRightInd w:val="0"/>
              <w:spacing w:after="200" w:line="276" w:lineRule="auto"/>
              <w:ind w:left="864" w:right="432"/>
              <w:jc w:val="right"/>
              <w:rPr>
                <w:rFonts w:ascii="Arial" w:eastAsia="Calibri" w:hAnsi="Arial" w:cs="Arial"/>
                <w:b/>
                <w:bCs/>
                <w:lang w:bidi="fa-IR"/>
              </w:rPr>
            </w:pPr>
            <w:r w:rsidRPr="00DA7B11">
              <w:rPr>
                <w:rFonts w:ascii="Arial" w:eastAsia="Calibri" w:hAnsi="Arial" w:cs="Arial"/>
                <w:b/>
                <w:bCs/>
                <w:lang w:bidi="fa-IR"/>
              </w:rPr>
              <w:t>Under 50</w:t>
            </w:r>
          </w:p>
        </w:tc>
        <w:tc>
          <w:tcPr>
            <w:tcW w:w="3419" w:type="dxa"/>
            <w:vAlign w:val="bottom"/>
          </w:tcPr>
          <w:p w14:paraId="4BFB1E5E" w14:textId="77777777" w:rsidR="00F34A62" w:rsidRPr="00DA7B11" w:rsidRDefault="00F34A62" w:rsidP="0007499F">
            <w:pPr>
              <w:tabs>
                <w:tab w:val="left" w:pos="9090"/>
                <w:tab w:val="left" w:pos="9360"/>
                <w:tab w:val="left" w:pos="9603"/>
              </w:tabs>
              <w:bidi/>
              <w:adjustRightInd w:val="0"/>
              <w:spacing w:after="200" w:line="276" w:lineRule="auto"/>
              <w:ind w:left="864" w:right="432"/>
              <w:jc w:val="right"/>
              <w:rPr>
                <w:rFonts w:ascii="Arial" w:eastAsia="Calibri" w:hAnsi="Arial" w:cs="Arial"/>
                <w:b/>
                <w:bCs/>
                <w:lang w:bidi="fa-IR"/>
              </w:rPr>
            </w:pPr>
            <w:r w:rsidRPr="00DA7B11">
              <w:rPr>
                <w:rFonts w:ascii="Arial" w:eastAsia="Calibri" w:hAnsi="Arial" w:cs="Arial"/>
                <w:b/>
                <w:bCs/>
                <w:lang w:bidi="fa-IR"/>
              </w:rPr>
              <w:t>0.510</w:t>
            </w:r>
          </w:p>
        </w:tc>
      </w:tr>
      <w:tr w:rsidR="00F34A62" w:rsidRPr="00DA7B11" w14:paraId="4996C895" w14:textId="77777777" w:rsidTr="0007499F">
        <w:trPr>
          <w:trHeight w:val="317"/>
        </w:trPr>
        <w:tc>
          <w:tcPr>
            <w:tcW w:w="3419" w:type="dxa"/>
            <w:vAlign w:val="bottom"/>
          </w:tcPr>
          <w:p w14:paraId="608176B4" w14:textId="77777777" w:rsidR="00F34A62" w:rsidRPr="00DA7B11" w:rsidRDefault="00F34A62" w:rsidP="0007499F">
            <w:pPr>
              <w:tabs>
                <w:tab w:val="left" w:pos="9090"/>
                <w:tab w:val="left" w:pos="9360"/>
                <w:tab w:val="left" w:pos="9603"/>
              </w:tabs>
              <w:bidi/>
              <w:adjustRightInd w:val="0"/>
              <w:spacing w:after="200" w:line="276" w:lineRule="auto"/>
              <w:ind w:left="864" w:right="432"/>
              <w:jc w:val="right"/>
              <w:rPr>
                <w:rFonts w:ascii="Arial" w:eastAsia="Calibri" w:hAnsi="Arial" w:cs="Arial"/>
                <w:b/>
                <w:bCs/>
                <w:lang w:bidi="fa-IR"/>
              </w:rPr>
            </w:pPr>
            <w:r w:rsidRPr="00DA7B11">
              <w:rPr>
                <w:rFonts w:ascii="Arial" w:eastAsia="Calibri" w:hAnsi="Arial" w:cs="Arial"/>
                <w:b/>
                <w:bCs/>
                <w:lang w:bidi="fa-IR"/>
              </w:rPr>
              <w:t>50 through 75</w:t>
            </w:r>
          </w:p>
        </w:tc>
        <w:tc>
          <w:tcPr>
            <w:tcW w:w="3419" w:type="dxa"/>
            <w:vAlign w:val="bottom"/>
          </w:tcPr>
          <w:p w14:paraId="61B3CB9A" w14:textId="77777777" w:rsidR="00F34A62" w:rsidRPr="00DA7B11" w:rsidRDefault="00F34A62" w:rsidP="0007499F">
            <w:pPr>
              <w:tabs>
                <w:tab w:val="left" w:pos="9090"/>
                <w:tab w:val="left" w:pos="9360"/>
                <w:tab w:val="left" w:pos="9603"/>
              </w:tabs>
              <w:bidi/>
              <w:adjustRightInd w:val="0"/>
              <w:spacing w:after="200" w:line="276" w:lineRule="auto"/>
              <w:ind w:left="864" w:right="432"/>
              <w:jc w:val="right"/>
              <w:rPr>
                <w:rFonts w:ascii="Arial" w:eastAsia="Calibri" w:hAnsi="Arial" w:cs="Arial"/>
                <w:b/>
                <w:bCs/>
                <w:lang w:bidi="fa-IR"/>
              </w:rPr>
            </w:pPr>
            <w:r w:rsidRPr="00DA7B11">
              <w:rPr>
                <w:rFonts w:ascii="Arial" w:eastAsia="Calibri" w:hAnsi="Arial" w:cs="Arial"/>
                <w:b/>
                <w:bCs/>
                <w:lang w:bidi="fa-IR"/>
              </w:rPr>
              <w:t>0.760</w:t>
            </w:r>
          </w:p>
        </w:tc>
      </w:tr>
      <w:tr w:rsidR="00F34A62" w:rsidRPr="00DA7B11" w14:paraId="1A5EDEC1" w14:textId="77777777" w:rsidTr="0007499F">
        <w:trPr>
          <w:trHeight w:val="300"/>
        </w:trPr>
        <w:tc>
          <w:tcPr>
            <w:tcW w:w="3419" w:type="dxa"/>
            <w:vAlign w:val="bottom"/>
          </w:tcPr>
          <w:p w14:paraId="3899DCB6" w14:textId="77777777" w:rsidR="00F34A62" w:rsidRPr="00DA7B11" w:rsidRDefault="00F34A62" w:rsidP="0007499F">
            <w:pPr>
              <w:tabs>
                <w:tab w:val="left" w:pos="9090"/>
                <w:tab w:val="left" w:pos="9360"/>
                <w:tab w:val="left" w:pos="9603"/>
              </w:tabs>
              <w:bidi/>
              <w:adjustRightInd w:val="0"/>
              <w:spacing w:after="200" w:line="276" w:lineRule="auto"/>
              <w:ind w:left="864" w:right="432"/>
              <w:jc w:val="right"/>
              <w:rPr>
                <w:rFonts w:ascii="Arial" w:eastAsia="Calibri" w:hAnsi="Arial" w:cs="Arial"/>
                <w:b/>
                <w:bCs/>
                <w:lang w:bidi="fa-IR"/>
              </w:rPr>
            </w:pPr>
            <w:r w:rsidRPr="00DA7B11">
              <w:rPr>
                <w:rFonts w:ascii="Arial" w:eastAsia="Calibri" w:hAnsi="Arial" w:cs="Arial"/>
                <w:b/>
                <w:bCs/>
                <w:lang w:bidi="fa-IR"/>
              </w:rPr>
              <w:t>Over 75 through 100</w:t>
            </w:r>
          </w:p>
        </w:tc>
        <w:tc>
          <w:tcPr>
            <w:tcW w:w="3419" w:type="dxa"/>
            <w:vAlign w:val="bottom"/>
          </w:tcPr>
          <w:p w14:paraId="01B51121" w14:textId="77777777" w:rsidR="00F34A62" w:rsidRPr="00DA7B11" w:rsidRDefault="00F34A62" w:rsidP="0007499F">
            <w:pPr>
              <w:tabs>
                <w:tab w:val="left" w:pos="9090"/>
                <w:tab w:val="left" w:pos="9360"/>
                <w:tab w:val="left" w:pos="9603"/>
              </w:tabs>
              <w:bidi/>
              <w:adjustRightInd w:val="0"/>
              <w:spacing w:after="200" w:line="276" w:lineRule="auto"/>
              <w:ind w:left="864" w:right="432"/>
              <w:jc w:val="right"/>
              <w:rPr>
                <w:rFonts w:ascii="Arial" w:eastAsia="Calibri" w:hAnsi="Arial" w:cs="Arial"/>
                <w:b/>
                <w:bCs/>
                <w:lang w:bidi="fa-IR"/>
              </w:rPr>
            </w:pPr>
            <w:r w:rsidRPr="00DA7B11">
              <w:rPr>
                <w:rFonts w:ascii="Arial" w:eastAsia="Calibri" w:hAnsi="Arial" w:cs="Arial"/>
                <w:b/>
                <w:bCs/>
                <w:lang w:bidi="fa-IR"/>
              </w:rPr>
              <w:t>1.020</w:t>
            </w:r>
          </w:p>
        </w:tc>
      </w:tr>
      <w:tr w:rsidR="00F34A62" w:rsidRPr="00DA7B11" w14:paraId="1ADF297A" w14:textId="77777777" w:rsidTr="0007499F">
        <w:trPr>
          <w:trHeight w:val="300"/>
        </w:trPr>
        <w:tc>
          <w:tcPr>
            <w:tcW w:w="3419" w:type="dxa"/>
            <w:vAlign w:val="bottom"/>
          </w:tcPr>
          <w:p w14:paraId="44945BB2" w14:textId="77777777" w:rsidR="00F34A62" w:rsidRPr="00DA7B11" w:rsidRDefault="00F34A62" w:rsidP="0007499F">
            <w:pPr>
              <w:tabs>
                <w:tab w:val="left" w:pos="9090"/>
                <w:tab w:val="left" w:pos="9360"/>
                <w:tab w:val="left" w:pos="9603"/>
              </w:tabs>
              <w:bidi/>
              <w:adjustRightInd w:val="0"/>
              <w:spacing w:after="200" w:line="276" w:lineRule="auto"/>
              <w:ind w:left="864" w:right="432"/>
              <w:jc w:val="right"/>
              <w:rPr>
                <w:rFonts w:ascii="Arial" w:eastAsia="Calibri" w:hAnsi="Arial" w:cs="Arial"/>
                <w:b/>
                <w:bCs/>
                <w:lang w:bidi="fa-IR"/>
              </w:rPr>
            </w:pPr>
            <w:r w:rsidRPr="00DA7B11">
              <w:rPr>
                <w:rFonts w:ascii="Arial" w:eastAsia="Calibri" w:hAnsi="Arial" w:cs="Arial"/>
                <w:b/>
                <w:bCs/>
                <w:lang w:bidi="fa-IR"/>
              </w:rPr>
              <w:t>Greater than 100</w:t>
            </w:r>
          </w:p>
        </w:tc>
        <w:tc>
          <w:tcPr>
            <w:tcW w:w="3419" w:type="dxa"/>
            <w:vAlign w:val="bottom"/>
          </w:tcPr>
          <w:p w14:paraId="0A8E9462" w14:textId="77777777" w:rsidR="00F34A62" w:rsidRPr="00DA7B11" w:rsidRDefault="00F34A62" w:rsidP="0007499F">
            <w:pPr>
              <w:tabs>
                <w:tab w:val="left" w:pos="9090"/>
                <w:tab w:val="left" w:pos="9360"/>
                <w:tab w:val="left" w:pos="9603"/>
              </w:tabs>
              <w:bidi/>
              <w:adjustRightInd w:val="0"/>
              <w:spacing w:after="200" w:line="276" w:lineRule="auto"/>
              <w:ind w:left="864" w:right="432"/>
              <w:jc w:val="right"/>
              <w:rPr>
                <w:rFonts w:ascii="Arial" w:eastAsia="Calibri" w:hAnsi="Arial" w:cs="Arial"/>
                <w:b/>
                <w:bCs/>
                <w:lang w:bidi="fa-IR"/>
              </w:rPr>
            </w:pPr>
            <w:r w:rsidRPr="00DA7B11">
              <w:rPr>
                <w:rFonts w:ascii="Arial" w:eastAsia="Calibri" w:hAnsi="Arial" w:cs="Arial"/>
                <w:b/>
                <w:bCs/>
                <w:lang w:bidi="fa-IR"/>
              </w:rPr>
              <w:t>1.780</w:t>
            </w:r>
          </w:p>
        </w:tc>
      </w:tr>
    </w:tbl>
    <w:p w14:paraId="7E46F7CC" w14:textId="77777777" w:rsidR="00F34A62" w:rsidRPr="00DA7B11" w:rsidRDefault="00F34A62" w:rsidP="00F34A62">
      <w:pPr>
        <w:tabs>
          <w:tab w:val="left" w:pos="9090"/>
          <w:tab w:val="left" w:pos="9360"/>
          <w:tab w:val="left" w:pos="9603"/>
        </w:tabs>
        <w:bidi/>
        <w:adjustRightInd w:val="0"/>
        <w:spacing w:after="60" w:line="276" w:lineRule="auto"/>
        <w:ind w:left="864" w:right="432"/>
        <w:jc w:val="right"/>
        <w:rPr>
          <w:rFonts w:ascii="Arial" w:eastAsia="Calibri" w:hAnsi="Arial" w:cs="Arial"/>
          <w:sz w:val="18"/>
          <w:szCs w:val="18"/>
        </w:rPr>
      </w:pPr>
      <w:r w:rsidRPr="00DA7B11">
        <w:rPr>
          <w:rFonts w:ascii="Arial" w:eastAsia="Calibri" w:hAnsi="Arial" w:cs="Arial"/>
        </w:rPr>
        <w:t xml:space="preserve">             Note: Material thickness is the thickness on which the penetrometer is based.</w:t>
      </w:r>
      <w:r w:rsidRPr="00DA7B11">
        <w:rPr>
          <w:rFonts w:ascii="Arial" w:eastAsia="Calibri" w:hAnsi="Arial" w:cs="Arial"/>
          <w:sz w:val="18"/>
          <w:szCs w:val="18"/>
        </w:rPr>
        <w:t xml:space="preserve"> </w:t>
      </w:r>
    </w:p>
    <w:p w14:paraId="039D3C15" w14:textId="77777777" w:rsidR="00F34A62" w:rsidRPr="00DA7B11" w:rsidRDefault="00F34A62" w:rsidP="00F34A62">
      <w:pPr>
        <w:tabs>
          <w:tab w:val="left" w:pos="9090"/>
          <w:tab w:val="left" w:pos="9360"/>
          <w:tab w:val="left" w:pos="9603"/>
        </w:tabs>
        <w:bidi/>
        <w:adjustRightInd w:val="0"/>
        <w:spacing w:after="60" w:line="276" w:lineRule="auto"/>
        <w:ind w:left="864" w:right="432"/>
        <w:jc w:val="right"/>
        <w:rPr>
          <w:rFonts w:ascii="Arial" w:eastAsia="Calibri" w:hAnsi="Arial" w:cs="Arial"/>
          <w:b/>
          <w:bCs/>
        </w:rPr>
      </w:pPr>
      <w:r w:rsidRPr="00DA7B11">
        <w:rPr>
          <w:rFonts w:ascii="Arial" w:eastAsia="Calibri" w:hAnsi="Arial" w:cs="Arial"/>
          <w:b/>
          <w:bCs/>
        </w:rPr>
        <w:t xml:space="preserve">27.0. FILM PROCESSING </w:t>
      </w:r>
    </w:p>
    <w:p w14:paraId="4216A58E" w14:textId="77777777" w:rsidR="00F34A62" w:rsidRPr="00DA7B11" w:rsidRDefault="00F34A62" w:rsidP="00F34A62">
      <w:pPr>
        <w:tabs>
          <w:tab w:val="left" w:pos="9090"/>
          <w:tab w:val="left" w:pos="9360"/>
          <w:tab w:val="left" w:pos="9603"/>
        </w:tabs>
        <w:bidi/>
        <w:adjustRightInd w:val="0"/>
        <w:spacing w:after="200" w:line="312" w:lineRule="auto"/>
        <w:ind w:left="864" w:right="432"/>
        <w:jc w:val="right"/>
        <w:rPr>
          <w:rFonts w:ascii="Arial" w:eastAsia="Calibri" w:hAnsi="Arial" w:cs="Arial"/>
          <w:szCs w:val="24"/>
        </w:rPr>
      </w:pPr>
      <w:r w:rsidRPr="00DA7B11">
        <w:rPr>
          <w:rFonts w:ascii="Arial" w:eastAsia="Calibri" w:hAnsi="Arial" w:cs="Arial"/>
          <w:szCs w:val="24"/>
        </w:rPr>
        <w:t xml:space="preserve">The conditions of manual processing procedure are as follows: </w:t>
      </w:r>
    </w:p>
    <w:p w14:paraId="79DA0DB4" w14:textId="77777777" w:rsidR="00F34A62" w:rsidRPr="00DA7B11" w:rsidRDefault="00F34A62" w:rsidP="00F34A62">
      <w:pPr>
        <w:tabs>
          <w:tab w:val="left" w:pos="9090"/>
          <w:tab w:val="left" w:pos="9360"/>
          <w:tab w:val="left" w:pos="9603"/>
        </w:tabs>
        <w:bidi/>
        <w:adjustRightInd w:val="0"/>
        <w:spacing w:after="200" w:line="312" w:lineRule="auto"/>
        <w:ind w:left="864" w:right="432"/>
        <w:jc w:val="right"/>
        <w:rPr>
          <w:rFonts w:ascii="Arial" w:eastAsia="Calibri" w:hAnsi="Arial" w:cs="Arial"/>
          <w:szCs w:val="24"/>
        </w:rPr>
      </w:pPr>
      <w:r w:rsidRPr="00DA7B11">
        <w:rPr>
          <w:rFonts w:ascii="Arial" w:eastAsia="Calibri" w:hAnsi="Arial" w:cs="Arial"/>
          <w:b/>
          <w:bCs/>
          <w:szCs w:val="24"/>
        </w:rPr>
        <w:lastRenderedPageBreak/>
        <w:t>a) Developer:</w:t>
      </w:r>
      <w:r w:rsidRPr="00DA7B11">
        <w:rPr>
          <w:rFonts w:ascii="Arial" w:eastAsia="Calibri" w:hAnsi="Arial" w:cs="Arial"/>
          <w:szCs w:val="24"/>
        </w:rPr>
        <w:t xml:space="preserve"> temperature 20°C (68ºF), time = 5 or 8 min (according to the type of film); </w:t>
      </w:r>
    </w:p>
    <w:p w14:paraId="3D4C996B" w14:textId="77777777" w:rsidR="00F34A62" w:rsidRPr="00DA7B11" w:rsidRDefault="00F34A62" w:rsidP="00F34A62">
      <w:pPr>
        <w:tabs>
          <w:tab w:val="left" w:pos="9090"/>
          <w:tab w:val="left" w:pos="9360"/>
          <w:tab w:val="left" w:pos="9603"/>
        </w:tabs>
        <w:bidi/>
        <w:adjustRightInd w:val="0"/>
        <w:spacing w:after="200" w:line="312" w:lineRule="auto"/>
        <w:ind w:left="864" w:right="432"/>
        <w:jc w:val="right"/>
        <w:rPr>
          <w:rFonts w:ascii="Arial" w:eastAsia="Calibri" w:hAnsi="Arial" w:cs="Arial"/>
          <w:szCs w:val="24"/>
        </w:rPr>
      </w:pPr>
      <w:r w:rsidRPr="00DA7B11">
        <w:rPr>
          <w:rFonts w:ascii="Arial" w:eastAsia="Calibri" w:hAnsi="Arial" w:cs="Arial"/>
          <w:b/>
          <w:bCs/>
          <w:szCs w:val="24"/>
        </w:rPr>
        <w:t>b) Rinsing:</w:t>
      </w:r>
      <w:r w:rsidRPr="00DA7B11">
        <w:rPr>
          <w:rFonts w:ascii="Arial" w:eastAsia="Calibri" w:hAnsi="Arial" w:cs="Arial"/>
          <w:szCs w:val="24"/>
        </w:rPr>
        <w:t xml:space="preserve"> stop bath = aqueous solution with 2% acetic acid, temperature 20°C (68ºF), time = 1 min; </w:t>
      </w:r>
    </w:p>
    <w:p w14:paraId="3EA66E6B" w14:textId="77777777" w:rsidR="00F34A62" w:rsidRPr="00DA7B11" w:rsidRDefault="00F34A62" w:rsidP="00F34A62">
      <w:pPr>
        <w:tabs>
          <w:tab w:val="left" w:pos="9090"/>
          <w:tab w:val="left" w:pos="9360"/>
          <w:tab w:val="left" w:pos="9603"/>
        </w:tabs>
        <w:bidi/>
        <w:adjustRightInd w:val="0"/>
        <w:spacing w:after="200" w:line="312" w:lineRule="auto"/>
        <w:ind w:left="864" w:right="432"/>
        <w:jc w:val="right"/>
        <w:rPr>
          <w:rFonts w:ascii="Arial" w:eastAsia="Calibri" w:hAnsi="Arial" w:cs="Arial"/>
          <w:szCs w:val="24"/>
        </w:rPr>
      </w:pPr>
      <w:r w:rsidRPr="00DA7B11">
        <w:rPr>
          <w:rFonts w:ascii="Arial" w:eastAsia="Calibri" w:hAnsi="Arial" w:cs="Arial"/>
          <w:b/>
          <w:bCs/>
          <w:szCs w:val="24"/>
        </w:rPr>
        <w:t>c) Fixing:</w:t>
      </w:r>
      <w:r w:rsidRPr="00DA7B11">
        <w:rPr>
          <w:rFonts w:ascii="Arial" w:eastAsia="Calibri" w:hAnsi="Arial" w:cs="Arial"/>
          <w:szCs w:val="24"/>
        </w:rPr>
        <w:t xml:space="preserve"> temperature 20°C (68ºF), time = 8 min </w:t>
      </w:r>
    </w:p>
    <w:p w14:paraId="11E6E2D4" w14:textId="77777777" w:rsidR="00F34A62" w:rsidRPr="00DA7B11" w:rsidRDefault="00F34A62" w:rsidP="00F34A62">
      <w:pPr>
        <w:tabs>
          <w:tab w:val="left" w:pos="9090"/>
          <w:tab w:val="left" w:pos="9360"/>
          <w:tab w:val="left" w:pos="9603"/>
        </w:tabs>
        <w:bidi/>
        <w:adjustRightInd w:val="0"/>
        <w:spacing w:after="200" w:line="312" w:lineRule="auto"/>
        <w:ind w:left="864" w:right="432"/>
        <w:jc w:val="right"/>
        <w:rPr>
          <w:rFonts w:ascii="Arial" w:eastAsia="Calibri" w:hAnsi="Arial" w:cs="Arial"/>
          <w:szCs w:val="24"/>
        </w:rPr>
      </w:pPr>
      <w:r w:rsidRPr="00DA7B11">
        <w:rPr>
          <w:rFonts w:ascii="Arial" w:eastAsia="Calibri" w:hAnsi="Arial" w:cs="Arial"/>
          <w:b/>
          <w:bCs/>
          <w:szCs w:val="24"/>
        </w:rPr>
        <w:t>d) Washing:</w:t>
      </w:r>
      <w:r w:rsidRPr="00DA7B11">
        <w:rPr>
          <w:rFonts w:ascii="Arial" w:eastAsia="Calibri" w:hAnsi="Arial" w:cs="Arial"/>
          <w:szCs w:val="24"/>
        </w:rPr>
        <w:t xml:space="preserve"> filtered water, room temperature, time = 10 min </w:t>
      </w:r>
    </w:p>
    <w:p w14:paraId="61989E54" w14:textId="77777777" w:rsidR="00F34A62" w:rsidRPr="00DA7B11" w:rsidRDefault="00F34A62" w:rsidP="00F34A62">
      <w:pPr>
        <w:tabs>
          <w:tab w:val="left" w:pos="9090"/>
          <w:tab w:val="left" w:pos="9360"/>
          <w:tab w:val="left" w:pos="9603"/>
        </w:tabs>
        <w:bidi/>
        <w:adjustRightInd w:val="0"/>
        <w:spacing w:after="200" w:line="312" w:lineRule="auto"/>
        <w:ind w:left="864" w:right="432"/>
        <w:jc w:val="right"/>
        <w:rPr>
          <w:rFonts w:ascii="Arial" w:eastAsia="Calibri" w:hAnsi="Arial" w:cs="Arial"/>
          <w:szCs w:val="24"/>
        </w:rPr>
      </w:pPr>
      <w:r w:rsidRPr="00DA7B11">
        <w:rPr>
          <w:rFonts w:ascii="Arial" w:eastAsia="Calibri" w:hAnsi="Arial" w:cs="Arial"/>
          <w:b/>
          <w:bCs/>
          <w:szCs w:val="24"/>
        </w:rPr>
        <w:t>e) Glazing:</w:t>
      </w:r>
      <w:r w:rsidRPr="00DA7B11">
        <w:rPr>
          <w:rFonts w:ascii="Arial" w:eastAsia="Calibri" w:hAnsi="Arial" w:cs="Arial"/>
          <w:szCs w:val="24"/>
        </w:rPr>
        <w:t xml:space="preserve"> wetting agent, room temperature, time = </w:t>
      </w:r>
      <w:proofErr w:type="gramStart"/>
      <w:r w:rsidRPr="00DA7B11">
        <w:rPr>
          <w:rFonts w:ascii="Arial" w:eastAsia="Calibri" w:hAnsi="Arial" w:cs="Arial"/>
          <w:szCs w:val="24"/>
        </w:rPr>
        <w:t>2 or 3 min</w:t>
      </w:r>
      <w:proofErr w:type="gramEnd"/>
      <w:r w:rsidRPr="00DA7B11">
        <w:rPr>
          <w:rFonts w:ascii="Arial" w:eastAsia="Calibri" w:hAnsi="Arial" w:cs="Arial"/>
          <w:szCs w:val="24"/>
        </w:rPr>
        <w:t xml:space="preserve"> immersions </w:t>
      </w:r>
    </w:p>
    <w:p w14:paraId="36FEE903" w14:textId="77777777" w:rsidR="00F34A62" w:rsidRPr="00DA7B11" w:rsidRDefault="00F34A62" w:rsidP="00F34A62">
      <w:pPr>
        <w:tabs>
          <w:tab w:val="left" w:pos="9090"/>
          <w:tab w:val="left" w:pos="9360"/>
          <w:tab w:val="left" w:pos="9603"/>
        </w:tabs>
        <w:bidi/>
        <w:adjustRightInd w:val="0"/>
        <w:spacing w:after="200" w:line="276" w:lineRule="auto"/>
        <w:ind w:left="864" w:right="432"/>
        <w:jc w:val="right"/>
        <w:rPr>
          <w:rFonts w:ascii="Arial" w:eastAsia="Calibri" w:hAnsi="Arial" w:cs="Arial"/>
          <w:szCs w:val="24"/>
        </w:rPr>
      </w:pPr>
      <w:r w:rsidRPr="00DA7B11">
        <w:rPr>
          <w:rFonts w:ascii="Arial" w:eastAsia="Calibri" w:hAnsi="Arial" w:cs="Arial"/>
          <w:b/>
          <w:bCs/>
          <w:szCs w:val="24"/>
        </w:rPr>
        <w:t>f) Drying:</w:t>
      </w:r>
      <w:r w:rsidRPr="00DA7B11">
        <w:rPr>
          <w:rFonts w:ascii="Arial" w:eastAsia="Calibri" w:hAnsi="Arial" w:cs="Arial"/>
          <w:szCs w:val="24"/>
        </w:rPr>
        <w:t xml:space="preserve"> Ambient temperature</w:t>
      </w:r>
    </w:p>
    <w:p w14:paraId="6C3DF287" w14:textId="77777777" w:rsidR="00F34A62" w:rsidRDefault="00F34A62" w:rsidP="00F34A62">
      <w:pPr>
        <w:tabs>
          <w:tab w:val="left" w:pos="360"/>
          <w:tab w:val="left" w:pos="9360"/>
          <w:tab w:val="left" w:pos="9603"/>
        </w:tabs>
        <w:bidi/>
        <w:adjustRightInd w:val="0"/>
        <w:spacing w:after="200" w:line="252" w:lineRule="auto"/>
        <w:ind w:left="864" w:right="432"/>
        <w:jc w:val="right"/>
        <w:rPr>
          <w:rFonts w:ascii="Arial" w:eastAsia="Calibri" w:hAnsi="Arial" w:cs="Arial"/>
          <w:b/>
          <w:bCs/>
          <w:rtl/>
        </w:rPr>
      </w:pPr>
    </w:p>
    <w:p w14:paraId="1F8E081A" w14:textId="77777777" w:rsidR="00F34A62" w:rsidRDefault="00F34A62" w:rsidP="00F34A62">
      <w:pPr>
        <w:tabs>
          <w:tab w:val="left" w:pos="360"/>
          <w:tab w:val="left" w:pos="9360"/>
          <w:tab w:val="left" w:pos="9603"/>
        </w:tabs>
        <w:bidi/>
        <w:adjustRightInd w:val="0"/>
        <w:spacing w:after="200" w:line="252" w:lineRule="auto"/>
        <w:ind w:left="864" w:right="432"/>
        <w:jc w:val="right"/>
        <w:rPr>
          <w:rFonts w:ascii="Arial" w:eastAsia="Calibri" w:hAnsi="Arial" w:cs="Arial"/>
          <w:b/>
          <w:bCs/>
          <w:rtl/>
        </w:rPr>
      </w:pPr>
    </w:p>
    <w:p w14:paraId="26D98605" w14:textId="77777777" w:rsidR="00F34A62" w:rsidRPr="00DA7B11" w:rsidRDefault="00F34A62" w:rsidP="00F34A62">
      <w:pPr>
        <w:tabs>
          <w:tab w:val="left" w:pos="360"/>
          <w:tab w:val="left" w:pos="9360"/>
          <w:tab w:val="left" w:pos="9603"/>
        </w:tabs>
        <w:bidi/>
        <w:adjustRightInd w:val="0"/>
        <w:spacing w:after="200" w:line="252" w:lineRule="auto"/>
        <w:ind w:left="864" w:right="432"/>
        <w:jc w:val="right"/>
        <w:rPr>
          <w:rFonts w:ascii="Arial" w:eastAsia="Calibri" w:hAnsi="Arial" w:cs="Arial"/>
          <w:b/>
          <w:bCs/>
          <w:rtl/>
          <w:lang w:bidi="fa-IR"/>
        </w:rPr>
      </w:pPr>
      <w:r w:rsidRPr="00DA7B11">
        <w:rPr>
          <w:rFonts w:ascii="Arial" w:eastAsia="Calibri" w:hAnsi="Arial" w:cs="Arial"/>
          <w:b/>
          <w:bCs/>
        </w:rPr>
        <w:t xml:space="preserve">28.0. RADIOGRAPHIC TECHNIQUE </w:t>
      </w:r>
    </w:p>
    <w:p w14:paraId="01F7269E" w14:textId="77777777" w:rsidR="00F34A62" w:rsidRPr="00DA7B11" w:rsidRDefault="00F34A62" w:rsidP="00F34A62">
      <w:pPr>
        <w:tabs>
          <w:tab w:val="left" w:pos="9090"/>
          <w:tab w:val="left" w:pos="9360"/>
          <w:tab w:val="left" w:pos="9603"/>
        </w:tabs>
        <w:bidi/>
        <w:adjustRightInd w:val="0"/>
        <w:spacing w:after="200" w:line="360" w:lineRule="auto"/>
        <w:ind w:left="864" w:right="432"/>
        <w:jc w:val="right"/>
        <w:rPr>
          <w:rFonts w:ascii="Arial" w:eastAsia="Calibri" w:hAnsi="Arial" w:cs="Arial"/>
          <w:szCs w:val="24"/>
        </w:rPr>
      </w:pPr>
      <w:r w:rsidRPr="00DA7B11">
        <w:rPr>
          <w:rFonts w:ascii="Arial" w:eastAsia="Calibri" w:hAnsi="Arial" w:cs="Arial"/>
          <w:szCs w:val="24"/>
        </w:rPr>
        <w:t xml:space="preserve">A single-wall exposure technique shall be used for radiography whenever practical. When it is not practical to use a single-wall technique, a double-wall technique shall be used. </w:t>
      </w:r>
    </w:p>
    <w:p w14:paraId="019122BD" w14:textId="77777777" w:rsidR="00F34A62" w:rsidRPr="00DA7B11" w:rsidRDefault="00F34A62" w:rsidP="00F34A62">
      <w:pPr>
        <w:tabs>
          <w:tab w:val="left" w:pos="90"/>
          <w:tab w:val="left" w:pos="9090"/>
          <w:tab w:val="left" w:pos="9360"/>
          <w:tab w:val="left" w:pos="9603"/>
        </w:tabs>
        <w:bidi/>
        <w:adjustRightInd w:val="0"/>
        <w:spacing w:after="200" w:line="360" w:lineRule="auto"/>
        <w:ind w:left="864" w:right="432"/>
        <w:jc w:val="right"/>
        <w:rPr>
          <w:rFonts w:ascii="Arial" w:eastAsia="Calibri" w:hAnsi="Arial" w:cs="Arial"/>
          <w:b/>
          <w:bCs/>
          <w:rtl/>
          <w:lang w:bidi="fa-IR"/>
        </w:rPr>
      </w:pPr>
      <w:r w:rsidRPr="00DA7B11">
        <w:rPr>
          <w:rFonts w:ascii="Arial" w:eastAsia="Calibri" w:hAnsi="Arial" w:cs="Arial"/>
          <w:b/>
          <w:bCs/>
        </w:rPr>
        <w:t xml:space="preserve">28.1. Single-wall technique </w:t>
      </w:r>
    </w:p>
    <w:p w14:paraId="37EE6E00" w14:textId="77777777" w:rsidR="00F34A62" w:rsidRPr="00DA7B11" w:rsidRDefault="00F34A62" w:rsidP="00F34A62">
      <w:pPr>
        <w:tabs>
          <w:tab w:val="left" w:pos="9090"/>
          <w:tab w:val="left" w:pos="9360"/>
          <w:tab w:val="left" w:pos="9603"/>
        </w:tabs>
        <w:bidi/>
        <w:adjustRightInd w:val="0"/>
        <w:spacing w:after="200" w:line="360" w:lineRule="auto"/>
        <w:ind w:left="864" w:right="432"/>
        <w:jc w:val="right"/>
        <w:rPr>
          <w:rFonts w:ascii="Calibri" w:eastAsia="Calibri" w:hAnsi="Calibri" w:cs="Arial"/>
          <w:szCs w:val="24"/>
        </w:rPr>
      </w:pPr>
      <w:r w:rsidRPr="00DA7B11">
        <w:rPr>
          <w:rFonts w:ascii="Calibri" w:eastAsia="Calibri" w:hAnsi="Calibri" w:cs="Arial"/>
          <w:szCs w:val="24"/>
        </w:rPr>
        <w:t>In the single-wall technique, the radiation passes through only one wall of the weld (material), which is viewed for acceptance on the radiograph. An adequate number of exposures shall be made to demonstrate that the required coverage.</w:t>
      </w:r>
    </w:p>
    <w:p w14:paraId="50FECF75" w14:textId="0489BDFD" w:rsidR="00F34A62" w:rsidRPr="00DA7B11" w:rsidRDefault="00F34A62" w:rsidP="00F34A62">
      <w:pPr>
        <w:bidi/>
        <w:adjustRightInd w:val="0"/>
        <w:spacing w:after="200" w:line="276" w:lineRule="auto"/>
        <w:ind w:left="864" w:right="432"/>
        <w:jc w:val="right"/>
        <w:rPr>
          <w:rFonts w:ascii="Arial" w:eastAsia="Calibri" w:hAnsi="Arial" w:cs="Arial"/>
        </w:rPr>
      </w:pPr>
      <w:r w:rsidRPr="00434818">
        <w:rPr>
          <w:rFonts w:ascii="Arial" w:eastAsia="Calibri" w:hAnsi="Arial" w:cs="Arial"/>
          <w:noProof/>
        </w:rPr>
        <w:drawing>
          <wp:inline distT="0" distB="0" distL="0" distR="0" wp14:anchorId="395A9A69" wp14:editId="2C84FA79">
            <wp:extent cx="2657475" cy="2009775"/>
            <wp:effectExtent l="0" t="0" r="9525"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657475" cy="2009775"/>
                    </a:xfrm>
                    <a:prstGeom prst="rect">
                      <a:avLst/>
                    </a:prstGeom>
                    <a:noFill/>
                    <a:ln>
                      <a:noFill/>
                    </a:ln>
                  </pic:spPr>
                </pic:pic>
              </a:graphicData>
            </a:graphic>
          </wp:inline>
        </w:drawing>
      </w:r>
      <w:r w:rsidRPr="00DA7B11">
        <w:rPr>
          <w:rFonts w:ascii="Arial" w:eastAsia="Calibri" w:hAnsi="Arial" w:cs="Arial"/>
        </w:rPr>
        <w:t xml:space="preserve"> </w:t>
      </w:r>
      <w:r w:rsidRPr="00434818">
        <w:rPr>
          <w:rFonts w:ascii="Arial" w:eastAsia="Calibri" w:hAnsi="Arial" w:cs="Arial"/>
          <w:noProof/>
        </w:rPr>
        <w:drawing>
          <wp:inline distT="0" distB="0" distL="0" distR="0" wp14:anchorId="63E28FD9" wp14:editId="18A152BA">
            <wp:extent cx="1895475" cy="1333500"/>
            <wp:effectExtent l="0" t="0" r="9525"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895475" cy="1333500"/>
                    </a:xfrm>
                    <a:prstGeom prst="rect">
                      <a:avLst/>
                    </a:prstGeom>
                    <a:noFill/>
                    <a:ln>
                      <a:noFill/>
                    </a:ln>
                  </pic:spPr>
                </pic:pic>
              </a:graphicData>
            </a:graphic>
          </wp:inline>
        </w:drawing>
      </w:r>
    </w:p>
    <w:p w14:paraId="5A69A3F4" w14:textId="2F8E8005" w:rsidR="00F34A62" w:rsidRPr="00DA7B11" w:rsidRDefault="00F34A62" w:rsidP="00F34A62">
      <w:pPr>
        <w:bidi/>
        <w:adjustRightInd w:val="0"/>
        <w:spacing w:after="200" w:line="276" w:lineRule="auto"/>
        <w:ind w:left="864" w:right="432"/>
        <w:jc w:val="right"/>
        <w:rPr>
          <w:rFonts w:ascii="Arial" w:eastAsia="Calibri" w:hAnsi="Arial" w:cs="Arial"/>
        </w:rPr>
      </w:pPr>
      <w:r w:rsidRPr="00434818">
        <w:rPr>
          <w:rFonts w:ascii="Arial" w:eastAsia="Calibri" w:hAnsi="Arial" w:cs="Arial"/>
          <w:noProof/>
        </w:rPr>
        <w:lastRenderedPageBreak/>
        <w:drawing>
          <wp:inline distT="0" distB="0" distL="0" distR="0" wp14:anchorId="05B572A5" wp14:editId="063B6496">
            <wp:extent cx="2505075" cy="2409825"/>
            <wp:effectExtent l="0" t="0" r="9525" b="952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505075" cy="2409825"/>
                    </a:xfrm>
                    <a:prstGeom prst="rect">
                      <a:avLst/>
                    </a:prstGeom>
                    <a:noFill/>
                    <a:ln>
                      <a:noFill/>
                    </a:ln>
                  </pic:spPr>
                </pic:pic>
              </a:graphicData>
            </a:graphic>
          </wp:inline>
        </w:drawing>
      </w:r>
      <w:r w:rsidRPr="00DA7B11">
        <w:rPr>
          <w:rFonts w:ascii="Arial" w:eastAsia="Calibri" w:hAnsi="Arial" w:cs="Arial"/>
        </w:rPr>
        <w:t xml:space="preserve"> </w:t>
      </w:r>
      <w:r w:rsidRPr="00434818">
        <w:rPr>
          <w:rFonts w:ascii="Arial" w:eastAsia="Calibri" w:hAnsi="Arial" w:cs="Arial"/>
          <w:noProof/>
        </w:rPr>
        <w:drawing>
          <wp:inline distT="0" distB="0" distL="0" distR="0" wp14:anchorId="1CFBCC41" wp14:editId="71C343E6">
            <wp:extent cx="2657475" cy="2333625"/>
            <wp:effectExtent l="0" t="0" r="9525" b="952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657475" cy="2333625"/>
                    </a:xfrm>
                    <a:prstGeom prst="rect">
                      <a:avLst/>
                    </a:prstGeom>
                    <a:noFill/>
                    <a:ln>
                      <a:noFill/>
                    </a:ln>
                  </pic:spPr>
                </pic:pic>
              </a:graphicData>
            </a:graphic>
          </wp:inline>
        </w:drawing>
      </w:r>
    </w:p>
    <w:p w14:paraId="21C3A96D" w14:textId="2DCA6D32" w:rsidR="00F34A62" w:rsidRPr="00DA7B11" w:rsidRDefault="00F34A62" w:rsidP="00F34A62">
      <w:pPr>
        <w:bidi/>
        <w:adjustRightInd w:val="0"/>
        <w:spacing w:after="200" w:line="276" w:lineRule="auto"/>
        <w:ind w:left="864" w:right="432"/>
        <w:jc w:val="right"/>
        <w:rPr>
          <w:rFonts w:ascii="Arial" w:eastAsia="Calibri" w:hAnsi="Arial" w:cs="Arial"/>
        </w:rPr>
      </w:pPr>
      <w:r w:rsidRPr="00DA7B11">
        <w:rPr>
          <w:rFonts w:ascii="Arial" w:eastAsia="Calibri" w:hAnsi="Arial" w:cs="Arial"/>
        </w:rPr>
        <w:t xml:space="preserve">                                       </w:t>
      </w:r>
      <w:r w:rsidRPr="00434818">
        <w:rPr>
          <w:rFonts w:ascii="Arial" w:eastAsia="Calibri" w:hAnsi="Arial" w:cs="Arial"/>
          <w:noProof/>
        </w:rPr>
        <w:drawing>
          <wp:inline distT="0" distB="0" distL="0" distR="0" wp14:anchorId="02D7A8D1" wp14:editId="5DE17821">
            <wp:extent cx="2428875" cy="2209800"/>
            <wp:effectExtent l="0" t="0" r="952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428875" cy="2209800"/>
                    </a:xfrm>
                    <a:prstGeom prst="rect">
                      <a:avLst/>
                    </a:prstGeom>
                    <a:noFill/>
                    <a:ln>
                      <a:noFill/>
                    </a:ln>
                  </pic:spPr>
                </pic:pic>
              </a:graphicData>
            </a:graphic>
          </wp:inline>
        </w:drawing>
      </w:r>
    </w:p>
    <w:p w14:paraId="6A476FA5" w14:textId="77777777" w:rsidR="00F34A62" w:rsidRPr="00DA7B11" w:rsidRDefault="00F34A62" w:rsidP="00F34A62">
      <w:pPr>
        <w:bidi/>
        <w:adjustRightInd w:val="0"/>
        <w:spacing w:after="200" w:line="276" w:lineRule="auto"/>
        <w:ind w:left="864" w:right="432"/>
        <w:jc w:val="right"/>
        <w:rPr>
          <w:rFonts w:ascii="BellGothic-Bold" w:eastAsia="Calibri" w:hAnsi="BellGothic-Bold" w:cs="BellGothic-Bold"/>
          <w:b/>
          <w:bCs/>
          <w:sz w:val="16"/>
          <w:szCs w:val="16"/>
        </w:rPr>
      </w:pPr>
      <w:r w:rsidRPr="00DA7B11">
        <w:rPr>
          <w:rFonts w:ascii="BellGothic-Bold" w:eastAsia="Calibri" w:hAnsi="BellGothic-Bold" w:cs="BellGothic-Bold"/>
          <w:b/>
          <w:bCs/>
          <w:sz w:val="16"/>
          <w:szCs w:val="16"/>
        </w:rPr>
        <w:t xml:space="preserve">          SINGLE-WALL RADIOGRAPHIC TECHNIQUES (According to Fig.A-210-1 ASME SEC.V-Ed.2010)</w:t>
      </w:r>
    </w:p>
    <w:p w14:paraId="5192FDDC" w14:textId="77777777" w:rsidR="00F34A62" w:rsidRPr="00DA7B11" w:rsidRDefault="00F34A62" w:rsidP="00F34A62">
      <w:pPr>
        <w:bidi/>
        <w:adjustRightInd w:val="0"/>
        <w:spacing w:after="200" w:line="276" w:lineRule="auto"/>
        <w:ind w:left="864" w:right="432"/>
        <w:jc w:val="right"/>
        <w:rPr>
          <w:rFonts w:ascii="BellGothic-Bold" w:eastAsia="Calibri" w:hAnsi="BellGothic-Bold" w:cs="BellGothic-Bold"/>
          <w:b/>
          <w:bCs/>
          <w:sz w:val="16"/>
          <w:szCs w:val="16"/>
        </w:rPr>
      </w:pPr>
    </w:p>
    <w:p w14:paraId="0F21B080" w14:textId="77777777" w:rsidR="00F34A62" w:rsidRPr="00DA7B11" w:rsidRDefault="00F34A62" w:rsidP="00F34A62">
      <w:pPr>
        <w:tabs>
          <w:tab w:val="left" w:pos="90"/>
          <w:tab w:val="left" w:pos="9090"/>
          <w:tab w:val="left" w:pos="9360"/>
          <w:tab w:val="left" w:pos="9603"/>
        </w:tabs>
        <w:bidi/>
        <w:adjustRightInd w:val="0"/>
        <w:spacing w:after="200" w:line="360" w:lineRule="auto"/>
        <w:ind w:left="864" w:right="432"/>
        <w:jc w:val="right"/>
        <w:rPr>
          <w:rFonts w:ascii="Arial" w:eastAsia="Calibri" w:hAnsi="Arial" w:cs="Arial"/>
          <w:b/>
          <w:bCs/>
        </w:rPr>
      </w:pPr>
      <w:r w:rsidRPr="00DA7B11">
        <w:rPr>
          <w:rFonts w:ascii="Calibri" w:eastAsia="Calibri" w:hAnsi="Calibri" w:cs="Arial"/>
          <w:b/>
          <w:bCs/>
        </w:rPr>
        <w:t>28.2.</w:t>
      </w:r>
      <w:r w:rsidRPr="00DA7B11">
        <w:rPr>
          <w:rFonts w:ascii="Times-Italic" w:eastAsia="Calibri" w:hAnsi="Times-Italic" w:cs="Times-Italic"/>
          <w:i/>
          <w:iCs/>
          <w:sz w:val="18"/>
          <w:szCs w:val="18"/>
        </w:rPr>
        <w:t xml:space="preserve"> </w:t>
      </w:r>
      <w:r w:rsidRPr="00DA7B11">
        <w:rPr>
          <w:rFonts w:ascii="Arial" w:eastAsia="Calibri" w:hAnsi="Arial" w:cs="Arial"/>
          <w:b/>
          <w:bCs/>
        </w:rPr>
        <w:t xml:space="preserve">Double -wall technique </w:t>
      </w:r>
    </w:p>
    <w:p w14:paraId="1A7CCE3B" w14:textId="77777777" w:rsidR="00F34A62" w:rsidRPr="00DA7B11" w:rsidRDefault="00F34A62" w:rsidP="00F34A62">
      <w:pPr>
        <w:tabs>
          <w:tab w:val="left" w:pos="9090"/>
          <w:tab w:val="left" w:pos="9360"/>
          <w:tab w:val="left" w:pos="9603"/>
        </w:tabs>
        <w:bidi/>
        <w:adjustRightInd w:val="0"/>
        <w:spacing w:after="200" w:line="312" w:lineRule="auto"/>
        <w:ind w:left="864" w:right="432"/>
        <w:jc w:val="right"/>
        <w:rPr>
          <w:rFonts w:ascii="Calibri" w:eastAsia="Calibri" w:hAnsi="Calibri" w:cs="Arial"/>
          <w:szCs w:val="24"/>
        </w:rPr>
      </w:pPr>
      <w:r w:rsidRPr="00DA7B11">
        <w:rPr>
          <w:rFonts w:ascii="Calibri" w:eastAsia="Calibri" w:hAnsi="Calibri" w:cs="Arial"/>
          <w:szCs w:val="24"/>
        </w:rPr>
        <w:t>12.2.1. For circumferential welds 4 in. (100 mm) outside diameter (3.5 in. nominal pipe size) or less, use a technique in which the radiation passes through both walls and both walls are viewed for acceptance on the same image. Unless otherwise specified, either elliptical or superimposed projections may be used. A sufficient number of views should be taken to</w:t>
      </w:r>
      <w:r w:rsidRPr="00DA7B11">
        <w:rPr>
          <w:rFonts w:ascii="Calibri" w:eastAsia="Calibri" w:hAnsi="Calibri" w:cs="Arial"/>
          <w:szCs w:val="24"/>
          <w:u w:val="single"/>
        </w:rPr>
        <w:t xml:space="preserve"> </w:t>
      </w:r>
      <w:r w:rsidRPr="00DA7B11">
        <w:rPr>
          <w:rFonts w:ascii="Calibri" w:eastAsia="Calibri" w:hAnsi="Calibri" w:cs="Arial"/>
          <w:szCs w:val="24"/>
        </w:rPr>
        <w:t>examine the entire weld. Where design or access restricts a practical technique from examining the entire weld, agreement between contracting parties must specify necessary weld coverage.</w:t>
      </w:r>
    </w:p>
    <w:p w14:paraId="41007BF5" w14:textId="77777777" w:rsidR="00F34A62" w:rsidRPr="00DA7B11" w:rsidRDefault="00F34A62" w:rsidP="00F34A62">
      <w:pPr>
        <w:tabs>
          <w:tab w:val="left" w:pos="9090"/>
          <w:tab w:val="left" w:pos="9360"/>
          <w:tab w:val="left" w:pos="9603"/>
        </w:tabs>
        <w:bidi/>
        <w:adjustRightInd w:val="0"/>
        <w:spacing w:after="200" w:line="312" w:lineRule="auto"/>
        <w:ind w:left="864" w:right="432"/>
        <w:jc w:val="right"/>
        <w:rPr>
          <w:rFonts w:ascii="Calibri" w:eastAsia="Calibri" w:hAnsi="Calibri" w:cs="Arial"/>
          <w:szCs w:val="24"/>
        </w:rPr>
      </w:pPr>
      <w:r w:rsidRPr="00DA7B11">
        <w:rPr>
          <w:rFonts w:ascii="Calibri" w:eastAsia="Calibri" w:hAnsi="Calibri" w:cs="Arial"/>
          <w:szCs w:val="24"/>
        </w:rPr>
        <w:t xml:space="preserve">12.2.2. For circumferential welds greater than 4 </w:t>
      </w:r>
      <w:proofErr w:type="gramStart"/>
      <w:r w:rsidRPr="00DA7B11">
        <w:rPr>
          <w:rFonts w:ascii="Calibri" w:eastAsia="Calibri" w:hAnsi="Calibri" w:cs="Arial"/>
          <w:szCs w:val="24"/>
        </w:rPr>
        <w:t>in.(</w:t>
      </w:r>
      <w:proofErr w:type="gramEnd"/>
      <w:r w:rsidRPr="00DA7B11">
        <w:rPr>
          <w:rFonts w:ascii="Calibri" w:eastAsia="Calibri" w:hAnsi="Calibri" w:cs="Arial"/>
          <w:szCs w:val="24"/>
        </w:rPr>
        <w:t>100 mm) outside diameter (3.5 in. nominal pipe size), use a technique in which only single-wall viewing is performed.</w:t>
      </w:r>
    </w:p>
    <w:p w14:paraId="4AA04DA1" w14:textId="77777777" w:rsidR="00F34A62" w:rsidRPr="00DA7B11" w:rsidRDefault="00F34A62" w:rsidP="00F34A62">
      <w:pPr>
        <w:tabs>
          <w:tab w:val="left" w:pos="9090"/>
          <w:tab w:val="left" w:pos="9360"/>
          <w:tab w:val="left" w:pos="9603"/>
        </w:tabs>
        <w:bidi/>
        <w:adjustRightInd w:val="0"/>
        <w:spacing w:after="200" w:line="312" w:lineRule="auto"/>
        <w:ind w:left="864" w:right="432"/>
        <w:jc w:val="right"/>
        <w:rPr>
          <w:rFonts w:ascii="Calibri" w:eastAsia="Calibri" w:hAnsi="Calibri" w:cs="Arial"/>
          <w:szCs w:val="24"/>
        </w:rPr>
      </w:pPr>
      <w:r w:rsidRPr="00DA7B11">
        <w:rPr>
          <w:rFonts w:ascii="Calibri" w:eastAsia="Calibri" w:hAnsi="Calibri" w:cs="Arial"/>
          <w:szCs w:val="24"/>
        </w:rPr>
        <w:t>A sufficient number of views should be taken to examine the entire weld. Where design or access restricts a practical technique from examining the entire weld, agreement between contracting parties must specify necessary weld coverage.</w:t>
      </w:r>
    </w:p>
    <w:p w14:paraId="02CEFB59" w14:textId="79B3DC58" w:rsidR="00F34A62" w:rsidRPr="00DA7B11" w:rsidRDefault="00F34A62" w:rsidP="00F34A62">
      <w:pPr>
        <w:bidi/>
        <w:adjustRightInd w:val="0"/>
        <w:spacing w:after="200" w:line="276" w:lineRule="auto"/>
        <w:ind w:left="864" w:right="432"/>
        <w:jc w:val="right"/>
        <w:rPr>
          <w:rFonts w:ascii="Arial" w:eastAsia="Calibri" w:hAnsi="Arial" w:cs="Arial"/>
        </w:rPr>
      </w:pPr>
      <w:r w:rsidRPr="00434818">
        <w:rPr>
          <w:rFonts w:ascii="Arial" w:eastAsia="Calibri" w:hAnsi="Arial" w:cs="Arial"/>
          <w:noProof/>
        </w:rPr>
        <w:lastRenderedPageBreak/>
        <w:drawing>
          <wp:inline distT="0" distB="0" distL="0" distR="0" wp14:anchorId="26740D2E" wp14:editId="49025641">
            <wp:extent cx="2695575" cy="2447925"/>
            <wp:effectExtent l="0" t="0" r="9525"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695575" cy="2447925"/>
                    </a:xfrm>
                    <a:prstGeom prst="rect">
                      <a:avLst/>
                    </a:prstGeom>
                    <a:noFill/>
                    <a:ln>
                      <a:noFill/>
                    </a:ln>
                  </pic:spPr>
                </pic:pic>
              </a:graphicData>
            </a:graphic>
          </wp:inline>
        </w:drawing>
      </w:r>
      <w:r w:rsidRPr="00434818">
        <w:rPr>
          <w:rFonts w:ascii="Arial" w:eastAsia="Calibri" w:hAnsi="Arial" w:cs="Arial"/>
          <w:noProof/>
        </w:rPr>
        <w:drawing>
          <wp:inline distT="0" distB="0" distL="0" distR="0" wp14:anchorId="4D2A5A7B" wp14:editId="6500A93E">
            <wp:extent cx="2733675" cy="2495550"/>
            <wp:effectExtent l="0" t="0" r="952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733675" cy="2495550"/>
                    </a:xfrm>
                    <a:prstGeom prst="rect">
                      <a:avLst/>
                    </a:prstGeom>
                    <a:noFill/>
                    <a:ln>
                      <a:noFill/>
                    </a:ln>
                  </pic:spPr>
                </pic:pic>
              </a:graphicData>
            </a:graphic>
          </wp:inline>
        </w:drawing>
      </w:r>
    </w:p>
    <w:p w14:paraId="598D4159" w14:textId="77777777" w:rsidR="00F34A62" w:rsidRPr="00DA7B11" w:rsidRDefault="00F34A62" w:rsidP="00F34A62">
      <w:pPr>
        <w:bidi/>
        <w:adjustRightInd w:val="0"/>
        <w:spacing w:after="200" w:line="276" w:lineRule="auto"/>
        <w:ind w:left="864" w:right="432"/>
        <w:jc w:val="right"/>
        <w:rPr>
          <w:rFonts w:ascii="Arial" w:eastAsia="Calibri" w:hAnsi="Arial" w:cs="Arial"/>
        </w:rPr>
      </w:pPr>
      <w:r w:rsidRPr="00DA7B11">
        <w:rPr>
          <w:rFonts w:ascii="BellGothic-Bold" w:eastAsia="Calibri" w:hAnsi="BellGothic-Bold" w:cs="BellGothic-Bold"/>
          <w:b/>
          <w:bCs/>
          <w:sz w:val="16"/>
          <w:szCs w:val="16"/>
        </w:rPr>
        <w:t>DOUBLE-WALL RADIOGRAPHIC TECHNIQUES (According to Fig.A-210-1 ASME SEC.V-Ed.2010)</w:t>
      </w:r>
    </w:p>
    <w:p w14:paraId="1B10E022" w14:textId="77777777" w:rsidR="00F34A62" w:rsidRPr="00DA7B11" w:rsidRDefault="00F34A62" w:rsidP="00F34A62">
      <w:pPr>
        <w:bidi/>
        <w:adjustRightInd w:val="0"/>
        <w:spacing w:after="200" w:line="276" w:lineRule="auto"/>
        <w:ind w:left="864" w:right="432" w:hanging="540"/>
        <w:jc w:val="right"/>
        <w:rPr>
          <w:rFonts w:ascii="Arial" w:eastAsia="Calibri" w:hAnsi="Arial" w:cs="Arial"/>
          <w:b/>
          <w:bCs/>
        </w:rPr>
      </w:pPr>
      <w:r w:rsidRPr="00DA7B11">
        <w:rPr>
          <w:rFonts w:ascii="Arial" w:eastAsia="Calibri" w:hAnsi="Arial" w:cs="Arial"/>
          <w:b/>
          <w:bCs/>
        </w:rPr>
        <w:t xml:space="preserve">29.0. INTERPRETATION OF RADIOGRAPHS </w:t>
      </w:r>
    </w:p>
    <w:p w14:paraId="717338F0" w14:textId="77777777" w:rsidR="00F34A62" w:rsidRPr="00DA7B11" w:rsidRDefault="00F34A62" w:rsidP="00F34A62">
      <w:pPr>
        <w:tabs>
          <w:tab w:val="left" w:pos="9090"/>
          <w:tab w:val="left" w:pos="9360"/>
          <w:tab w:val="left" w:pos="9603"/>
        </w:tabs>
        <w:bidi/>
        <w:adjustRightInd w:val="0"/>
        <w:spacing w:after="200" w:line="276" w:lineRule="auto"/>
        <w:ind w:left="864" w:right="432"/>
        <w:jc w:val="right"/>
        <w:rPr>
          <w:rFonts w:ascii="Calibri" w:eastAsia="Calibri" w:hAnsi="Calibri" w:cs="Arial"/>
          <w:szCs w:val="24"/>
        </w:rPr>
      </w:pPr>
      <w:r w:rsidRPr="00DA7B11">
        <w:rPr>
          <w:rFonts w:ascii="Calibri" w:eastAsia="Calibri" w:hAnsi="Calibri" w:cs="Arial"/>
          <w:szCs w:val="24"/>
        </w:rPr>
        <w:t>29.1. Prior to being presented to the Inspector for acceptance, the radiographs shall be examined and interpreted by the Manufacturer as complying with the referencing Code Section. The Manufacturer shall record the interpretation of each radiograph and disposition of the material examined on a radiographic interpretation review form</w:t>
      </w:r>
      <w:r w:rsidRPr="00DA7B11">
        <w:rPr>
          <w:rFonts w:ascii="Arial" w:eastAsia="Calibri" w:hAnsi="Arial" w:cs="Arial"/>
          <w:szCs w:val="24"/>
        </w:rPr>
        <w:t xml:space="preserve"> </w:t>
      </w:r>
      <w:r w:rsidRPr="00DA7B11">
        <w:rPr>
          <w:rFonts w:ascii="Calibri" w:eastAsia="Calibri" w:hAnsi="Calibri" w:cs="Arial"/>
          <w:szCs w:val="24"/>
        </w:rPr>
        <w:t xml:space="preserve">accompanying the radiographs </w:t>
      </w:r>
    </w:p>
    <w:p w14:paraId="6C5C3F0E" w14:textId="77777777" w:rsidR="00F34A62" w:rsidRPr="00DA7B11" w:rsidRDefault="00F34A62" w:rsidP="00F34A62">
      <w:pPr>
        <w:tabs>
          <w:tab w:val="left" w:pos="9090"/>
          <w:tab w:val="left" w:pos="9360"/>
          <w:tab w:val="left" w:pos="9603"/>
        </w:tabs>
        <w:bidi/>
        <w:adjustRightInd w:val="0"/>
        <w:spacing w:after="200" w:line="276" w:lineRule="auto"/>
        <w:ind w:left="864" w:right="432"/>
        <w:jc w:val="right"/>
        <w:rPr>
          <w:rFonts w:ascii="Calibri" w:eastAsia="Calibri" w:hAnsi="Calibri" w:cs="Arial"/>
          <w:szCs w:val="24"/>
        </w:rPr>
      </w:pPr>
      <w:r w:rsidRPr="00DA7B11">
        <w:rPr>
          <w:rFonts w:ascii="Calibri" w:eastAsia="Calibri" w:hAnsi="Calibri" w:cs="Arial"/>
          <w:szCs w:val="24"/>
        </w:rPr>
        <w:t xml:space="preserve">29.2. Viewing facilities shall provide background lighting of an intensity that will not cause troublesome reflections, shadows, or glare on the radiograph. Equipment used to view radiographs for interpretation shall provide a variable light source sufficient </w:t>
      </w:r>
      <w:r w:rsidRPr="00DA7B11">
        <w:rPr>
          <w:rFonts w:ascii="Calibri" w:eastAsia="Calibri" w:hAnsi="Calibri" w:cs="Arial"/>
          <w:szCs w:val="24"/>
        </w:rPr>
        <w:lastRenderedPageBreak/>
        <w:t xml:space="preserve">for the essential penetrometer hole or designate wire to be visible for the specified density range. The viewing conditions shall be such that light from around the outer edge of the radiograph or coming through low-density portions of the radiograph does not interfere with interpretation. </w:t>
      </w:r>
    </w:p>
    <w:p w14:paraId="29EBDD45" w14:textId="77777777" w:rsidR="00F34A62" w:rsidRPr="00DA7B11" w:rsidRDefault="00F34A62" w:rsidP="00F34A62">
      <w:pPr>
        <w:tabs>
          <w:tab w:val="left" w:pos="9090"/>
          <w:tab w:val="left" w:pos="9360"/>
          <w:tab w:val="left" w:pos="9603"/>
        </w:tabs>
        <w:bidi/>
        <w:adjustRightInd w:val="0"/>
        <w:spacing w:after="200" w:line="276" w:lineRule="auto"/>
        <w:ind w:left="864" w:right="432"/>
        <w:jc w:val="right"/>
        <w:rPr>
          <w:rFonts w:ascii="Calibri" w:eastAsia="Calibri" w:hAnsi="Calibri" w:cs="Arial"/>
          <w:szCs w:val="24"/>
        </w:rPr>
      </w:pPr>
      <w:r w:rsidRPr="00DA7B11">
        <w:rPr>
          <w:rFonts w:ascii="Calibri" w:eastAsia="Calibri" w:hAnsi="Calibri" w:cs="Arial"/>
          <w:szCs w:val="24"/>
        </w:rPr>
        <w:t xml:space="preserve">29.3. The nightscope used shall allow the interpretation of films with 4.0 density. </w:t>
      </w:r>
    </w:p>
    <w:p w14:paraId="58946A2B" w14:textId="77777777" w:rsidR="00F34A62" w:rsidRPr="00DA7B11" w:rsidRDefault="00F34A62" w:rsidP="00F34A62">
      <w:pPr>
        <w:tabs>
          <w:tab w:val="left" w:pos="9090"/>
          <w:tab w:val="left" w:pos="9360"/>
          <w:tab w:val="left" w:pos="9603"/>
        </w:tabs>
        <w:bidi/>
        <w:adjustRightInd w:val="0"/>
        <w:spacing w:after="200" w:line="276" w:lineRule="auto"/>
        <w:ind w:left="864" w:right="432"/>
        <w:jc w:val="right"/>
        <w:rPr>
          <w:rFonts w:ascii="Calibri" w:eastAsia="Calibri" w:hAnsi="Calibri" w:cs="Arial"/>
          <w:szCs w:val="24"/>
        </w:rPr>
      </w:pPr>
      <w:r w:rsidRPr="00DA7B11">
        <w:rPr>
          <w:rFonts w:ascii="Calibri" w:eastAsia="Calibri" w:hAnsi="Calibri" w:cs="Arial"/>
          <w:szCs w:val="24"/>
        </w:rPr>
        <w:t xml:space="preserve">29.4. The films shall be free from any processing defects, scratches or any other blemishes that could interfere with the interpretation. </w:t>
      </w:r>
    </w:p>
    <w:p w14:paraId="50B9E61C" w14:textId="77777777" w:rsidR="00F34A62" w:rsidRPr="00DA7B11" w:rsidRDefault="00F34A62" w:rsidP="00F34A62">
      <w:pPr>
        <w:tabs>
          <w:tab w:val="left" w:pos="9090"/>
          <w:tab w:val="left" w:pos="9360"/>
          <w:tab w:val="left" w:pos="9603"/>
        </w:tabs>
        <w:bidi/>
        <w:adjustRightInd w:val="0"/>
        <w:spacing w:after="200" w:line="312" w:lineRule="auto"/>
        <w:ind w:left="864" w:right="432"/>
        <w:jc w:val="right"/>
        <w:rPr>
          <w:rFonts w:ascii="Calibri" w:eastAsia="Calibri" w:hAnsi="Calibri" w:cs="Arial"/>
          <w:szCs w:val="24"/>
        </w:rPr>
      </w:pPr>
      <w:r w:rsidRPr="00DA7B11">
        <w:rPr>
          <w:rFonts w:ascii="Calibri" w:eastAsia="Calibri" w:hAnsi="Calibri" w:cs="Arial"/>
          <w:szCs w:val="24"/>
        </w:rPr>
        <w:t xml:space="preserve">13.5. Films shall be interpreted dry. </w:t>
      </w:r>
    </w:p>
    <w:p w14:paraId="06BDAEFF" w14:textId="77777777" w:rsidR="00F34A62" w:rsidRDefault="00F34A62" w:rsidP="00F34A62">
      <w:pPr>
        <w:tabs>
          <w:tab w:val="left" w:pos="360"/>
          <w:tab w:val="left" w:pos="9360"/>
          <w:tab w:val="left" w:pos="9603"/>
        </w:tabs>
        <w:bidi/>
        <w:adjustRightInd w:val="0"/>
        <w:spacing w:before="240" w:after="200" w:line="226" w:lineRule="atLeast"/>
        <w:ind w:left="864" w:right="432"/>
        <w:jc w:val="right"/>
        <w:rPr>
          <w:rFonts w:ascii="Arial" w:eastAsia="Calibri" w:hAnsi="Arial" w:cs="Arial"/>
          <w:b/>
          <w:bCs/>
          <w:rtl/>
        </w:rPr>
      </w:pPr>
    </w:p>
    <w:p w14:paraId="35EF128D" w14:textId="77777777" w:rsidR="00F34A62" w:rsidRPr="00DA7B11" w:rsidRDefault="00F34A62" w:rsidP="00F34A62">
      <w:pPr>
        <w:tabs>
          <w:tab w:val="left" w:pos="360"/>
          <w:tab w:val="left" w:pos="9360"/>
          <w:tab w:val="left" w:pos="9603"/>
        </w:tabs>
        <w:bidi/>
        <w:adjustRightInd w:val="0"/>
        <w:spacing w:before="240" w:after="200" w:line="226" w:lineRule="atLeast"/>
        <w:ind w:left="864" w:right="432"/>
        <w:jc w:val="right"/>
        <w:rPr>
          <w:rFonts w:ascii="Arial" w:eastAsia="Calibri" w:hAnsi="Arial" w:cs="Arial"/>
          <w:b/>
          <w:bCs/>
        </w:rPr>
      </w:pPr>
      <w:r w:rsidRPr="00DA7B11">
        <w:rPr>
          <w:rFonts w:ascii="Arial" w:eastAsia="Calibri" w:hAnsi="Arial" w:cs="Arial"/>
          <w:b/>
          <w:bCs/>
        </w:rPr>
        <w:t xml:space="preserve">30.0. EVALUATION OF INDICATIONS </w:t>
      </w:r>
    </w:p>
    <w:p w14:paraId="2FA7819E" w14:textId="77777777" w:rsidR="00F34A62" w:rsidRPr="00DA7B11" w:rsidRDefault="00F34A62" w:rsidP="00F34A62">
      <w:pPr>
        <w:tabs>
          <w:tab w:val="left" w:pos="9090"/>
          <w:tab w:val="left" w:pos="9360"/>
          <w:tab w:val="left" w:pos="9603"/>
        </w:tabs>
        <w:bidi/>
        <w:adjustRightInd w:val="0"/>
        <w:spacing w:before="240" w:after="210" w:line="312" w:lineRule="auto"/>
        <w:ind w:left="864" w:right="432"/>
        <w:jc w:val="right"/>
        <w:rPr>
          <w:rFonts w:ascii="Calibri" w:eastAsia="Calibri" w:hAnsi="Calibri" w:cs="Arial"/>
          <w:szCs w:val="24"/>
        </w:rPr>
      </w:pPr>
      <w:r w:rsidRPr="00DA7B11">
        <w:rPr>
          <w:rFonts w:ascii="Calibri" w:eastAsia="Calibri" w:hAnsi="Calibri" w:cs="Arial"/>
          <w:szCs w:val="24"/>
        </w:rPr>
        <w:t xml:space="preserve">The evaluation of indications shall be made in terms of the acceptance criteria given in the applicable ASME Code Section and the particular specifications. </w:t>
      </w:r>
    </w:p>
    <w:p w14:paraId="48244E6F" w14:textId="77777777" w:rsidR="00F34A62" w:rsidRPr="00DA7B11" w:rsidRDefault="00F34A62" w:rsidP="00F34A62">
      <w:pPr>
        <w:tabs>
          <w:tab w:val="left" w:pos="9090"/>
          <w:tab w:val="left" w:pos="9360"/>
          <w:tab w:val="left" w:pos="9603"/>
        </w:tabs>
        <w:bidi/>
        <w:adjustRightInd w:val="0"/>
        <w:spacing w:after="210" w:line="276" w:lineRule="auto"/>
        <w:ind w:left="864" w:right="432"/>
        <w:jc w:val="right"/>
        <w:rPr>
          <w:rFonts w:ascii="Arial" w:eastAsia="Calibri" w:hAnsi="Arial" w:cs="Arial"/>
          <w:b/>
          <w:bCs/>
        </w:rPr>
      </w:pPr>
      <w:r w:rsidRPr="00DA7B11">
        <w:rPr>
          <w:rFonts w:ascii="Arial" w:eastAsia="Calibri" w:hAnsi="Arial" w:cs="Arial"/>
          <w:b/>
          <w:bCs/>
        </w:rPr>
        <w:t xml:space="preserve">30.1. Questionable indications </w:t>
      </w:r>
    </w:p>
    <w:p w14:paraId="33E1CF78" w14:textId="77777777" w:rsidR="00F34A62" w:rsidRPr="00DA7B11" w:rsidRDefault="00F34A62" w:rsidP="00F34A62">
      <w:pPr>
        <w:tabs>
          <w:tab w:val="left" w:pos="9090"/>
          <w:tab w:val="left" w:pos="9360"/>
          <w:tab w:val="left" w:pos="9603"/>
        </w:tabs>
        <w:bidi/>
        <w:adjustRightInd w:val="0"/>
        <w:spacing w:after="200" w:line="312" w:lineRule="auto"/>
        <w:ind w:left="864" w:right="432"/>
        <w:jc w:val="right"/>
        <w:rPr>
          <w:rFonts w:ascii="Calibri" w:eastAsia="Calibri" w:hAnsi="Calibri" w:cs="Arial"/>
          <w:szCs w:val="24"/>
        </w:rPr>
      </w:pPr>
      <w:r w:rsidRPr="00DA7B11">
        <w:rPr>
          <w:rFonts w:ascii="Calibri" w:eastAsia="Calibri" w:hAnsi="Calibri" w:cs="Arial"/>
          <w:szCs w:val="24"/>
        </w:rPr>
        <w:t xml:space="preserve">Any questionable indication shall be considered as a defect, unless a re-examination using the same examination method or any other suitable non-destructive examination method can demonstrate that such a questionable indication is not a defect. </w:t>
      </w:r>
    </w:p>
    <w:p w14:paraId="78E0EB95" w14:textId="77777777" w:rsidR="00F34A62" w:rsidRPr="00EE64BB" w:rsidRDefault="00F34A62" w:rsidP="00F34A62">
      <w:pPr>
        <w:tabs>
          <w:tab w:val="left" w:pos="360"/>
          <w:tab w:val="left" w:pos="9360"/>
          <w:tab w:val="left" w:pos="9603"/>
        </w:tabs>
        <w:bidi/>
        <w:adjustRightInd w:val="0"/>
        <w:spacing w:after="200" w:line="226" w:lineRule="atLeast"/>
        <w:ind w:left="864" w:right="432"/>
        <w:jc w:val="right"/>
        <w:rPr>
          <w:rFonts w:ascii="Arial" w:eastAsia="Calibri" w:hAnsi="Arial" w:cs="Arial"/>
          <w:b/>
          <w:bCs/>
          <w:szCs w:val="24"/>
        </w:rPr>
      </w:pPr>
      <w:r>
        <w:rPr>
          <w:rFonts w:ascii="Arial" w:eastAsia="Calibri" w:hAnsi="Arial" w:cs="Arial"/>
          <w:b/>
          <w:bCs/>
          <w:szCs w:val="24"/>
        </w:rPr>
        <w:t xml:space="preserve">31.0. ACCEPTANCE CRITERIA </w:t>
      </w:r>
    </w:p>
    <w:p w14:paraId="67BAADC9" w14:textId="77777777" w:rsidR="00F34A62" w:rsidRPr="00DA7B11" w:rsidRDefault="00F34A62" w:rsidP="00F34A62">
      <w:pPr>
        <w:tabs>
          <w:tab w:val="left" w:pos="720"/>
          <w:tab w:val="left" w:pos="9090"/>
          <w:tab w:val="left" w:pos="9360"/>
          <w:tab w:val="left" w:pos="9603"/>
        </w:tabs>
        <w:bidi/>
        <w:adjustRightInd w:val="0"/>
        <w:spacing w:after="210" w:line="240" w:lineRule="atLeast"/>
        <w:ind w:left="864" w:right="432"/>
        <w:jc w:val="right"/>
        <w:rPr>
          <w:rFonts w:ascii="Arial" w:eastAsia="Calibri" w:hAnsi="Arial" w:cs="Arial"/>
          <w:b/>
          <w:bCs/>
          <w:i/>
          <w:iCs/>
        </w:rPr>
      </w:pPr>
      <w:r w:rsidRPr="00DA7B11">
        <w:rPr>
          <w:rFonts w:ascii="Arial" w:eastAsia="Calibri" w:hAnsi="Arial" w:cs="Arial"/>
          <w:b/>
          <w:bCs/>
          <w:i/>
          <w:iCs/>
        </w:rPr>
        <w:t>31.1. Terminology</w:t>
      </w:r>
    </w:p>
    <w:p w14:paraId="7FA9DF31" w14:textId="77777777" w:rsidR="00F34A62" w:rsidRPr="00DA7B11" w:rsidRDefault="00F34A62" w:rsidP="00F34A62">
      <w:pPr>
        <w:tabs>
          <w:tab w:val="left" w:pos="9090"/>
          <w:tab w:val="left" w:pos="9360"/>
          <w:tab w:val="left" w:pos="9603"/>
        </w:tabs>
        <w:bidi/>
        <w:adjustRightInd w:val="0"/>
        <w:spacing w:after="200" w:line="360" w:lineRule="auto"/>
        <w:ind w:left="864" w:right="432"/>
        <w:jc w:val="right"/>
        <w:textAlignment w:val="baseline"/>
        <w:rPr>
          <w:rFonts w:ascii="Calibri" w:eastAsia="SimSun" w:hAnsi="Calibri" w:cs="Arial"/>
          <w:b/>
          <w:bCs/>
          <w:szCs w:val="18"/>
          <w:lang w:eastAsia="zh-CN"/>
        </w:rPr>
      </w:pPr>
      <w:r w:rsidRPr="00DA7B11">
        <w:rPr>
          <w:rFonts w:ascii="Calibri" w:eastAsia="SimSun" w:hAnsi="Calibri" w:cs="Arial"/>
          <w:b/>
          <w:bCs/>
          <w:szCs w:val="18"/>
          <w:lang w:eastAsia="zh-CN"/>
        </w:rPr>
        <w:t>a)  Linear Indication:</w:t>
      </w:r>
    </w:p>
    <w:p w14:paraId="32E45F93" w14:textId="77777777" w:rsidR="00F34A62" w:rsidRDefault="00F34A62" w:rsidP="00F34A62">
      <w:pPr>
        <w:tabs>
          <w:tab w:val="left" w:pos="9090"/>
          <w:tab w:val="left" w:pos="9360"/>
          <w:tab w:val="left" w:pos="9603"/>
        </w:tabs>
        <w:bidi/>
        <w:adjustRightInd w:val="0"/>
        <w:spacing w:after="200" w:line="360" w:lineRule="auto"/>
        <w:ind w:left="864" w:right="432"/>
        <w:jc w:val="right"/>
        <w:textAlignment w:val="baseline"/>
        <w:rPr>
          <w:rFonts w:ascii="Calibri" w:eastAsia="SimSun" w:hAnsi="Calibri" w:cs="Arial"/>
          <w:szCs w:val="24"/>
          <w:lang w:eastAsia="zh-CN"/>
        </w:rPr>
      </w:pPr>
      <w:r w:rsidRPr="00DA7B11">
        <w:rPr>
          <w:rFonts w:ascii="Calibri" w:eastAsia="SimSun" w:hAnsi="Calibri" w:cs="Arial"/>
          <w:szCs w:val="24"/>
          <w:lang w:eastAsia="zh-CN"/>
        </w:rPr>
        <w:t>Cracks, incomplete fusion, inadequate penetration, and slag are represented on the radiograph as linear indication in which the length is more than three times the width.</w:t>
      </w:r>
    </w:p>
    <w:p w14:paraId="7E335F25" w14:textId="77777777" w:rsidR="00F34A62" w:rsidRPr="00DA7B11" w:rsidRDefault="00F34A62" w:rsidP="00F34A62">
      <w:pPr>
        <w:tabs>
          <w:tab w:val="left" w:pos="9090"/>
          <w:tab w:val="left" w:pos="9360"/>
          <w:tab w:val="left" w:pos="9603"/>
        </w:tabs>
        <w:bidi/>
        <w:adjustRightInd w:val="0"/>
        <w:spacing w:after="200" w:line="360" w:lineRule="auto"/>
        <w:ind w:left="864" w:right="432"/>
        <w:jc w:val="right"/>
        <w:textAlignment w:val="baseline"/>
        <w:rPr>
          <w:rFonts w:ascii="Calibri" w:eastAsia="SimSun" w:hAnsi="Calibri" w:cs="Arial"/>
          <w:szCs w:val="24"/>
          <w:lang w:eastAsia="zh-CN"/>
        </w:rPr>
      </w:pPr>
    </w:p>
    <w:p w14:paraId="13D5F8FE" w14:textId="77777777" w:rsidR="00F34A62" w:rsidRPr="00DA7B11" w:rsidRDefault="00F34A62" w:rsidP="00F34A62">
      <w:pPr>
        <w:tabs>
          <w:tab w:val="left" w:pos="9090"/>
          <w:tab w:val="left" w:pos="9360"/>
          <w:tab w:val="left" w:pos="9603"/>
        </w:tabs>
        <w:bidi/>
        <w:adjustRightInd w:val="0"/>
        <w:spacing w:after="200" w:line="360" w:lineRule="auto"/>
        <w:ind w:left="864" w:right="432"/>
        <w:jc w:val="right"/>
        <w:textAlignment w:val="baseline"/>
        <w:rPr>
          <w:rFonts w:ascii="Calibri" w:eastAsia="SimSun" w:hAnsi="Calibri" w:cs="Arial"/>
          <w:b/>
          <w:bCs/>
          <w:szCs w:val="18"/>
          <w:lang w:eastAsia="zh-CN"/>
        </w:rPr>
      </w:pPr>
      <w:r w:rsidRPr="00DA7B11">
        <w:rPr>
          <w:rFonts w:ascii="Calibri" w:eastAsia="SimSun" w:hAnsi="Calibri" w:cs="Arial"/>
          <w:b/>
          <w:bCs/>
          <w:szCs w:val="18"/>
          <w:lang w:eastAsia="zh-CN"/>
        </w:rPr>
        <w:t>B) Rounded Indication:</w:t>
      </w:r>
    </w:p>
    <w:p w14:paraId="12BDE724" w14:textId="77777777" w:rsidR="00F34A62" w:rsidRPr="00DA7B11" w:rsidRDefault="00F34A62" w:rsidP="00F34A62">
      <w:pPr>
        <w:tabs>
          <w:tab w:val="left" w:pos="9090"/>
          <w:tab w:val="left" w:pos="9360"/>
          <w:tab w:val="left" w:pos="9603"/>
        </w:tabs>
        <w:bidi/>
        <w:adjustRightInd w:val="0"/>
        <w:spacing w:after="200" w:line="360" w:lineRule="auto"/>
        <w:ind w:left="864" w:right="432"/>
        <w:jc w:val="right"/>
        <w:textAlignment w:val="baseline"/>
        <w:rPr>
          <w:rFonts w:ascii="Calibri" w:eastAsia="SimSun" w:hAnsi="Calibri" w:cs="Arial"/>
          <w:szCs w:val="24"/>
          <w:lang w:eastAsia="zh-CN"/>
        </w:rPr>
      </w:pPr>
      <w:r w:rsidRPr="00DA7B11">
        <w:rPr>
          <w:rFonts w:ascii="Calibri" w:eastAsia="SimSun" w:hAnsi="Calibri" w:cs="Arial"/>
          <w:szCs w:val="24"/>
          <w:lang w:eastAsia="zh-CN"/>
        </w:rPr>
        <w:t>Porosity and inclusions such as slag or tungsten are represented on the radiograph as rounded indication with a length three times the width or less.</w:t>
      </w:r>
    </w:p>
    <w:p w14:paraId="1A5912C4" w14:textId="77777777" w:rsidR="00F34A62" w:rsidRPr="00DA7B11" w:rsidRDefault="00F34A62" w:rsidP="00F34A62">
      <w:pPr>
        <w:tabs>
          <w:tab w:val="left" w:pos="9090"/>
          <w:tab w:val="left" w:pos="9360"/>
          <w:tab w:val="left" w:pos="9603"/>
        </w:tabs>
        <w:bidi/>
        <w:adjustRightInd w:val="0"/>
        <w:spacing w:after="200" w:line="360" w:lineRule="auto"/>
        <w:ind w:left="864" w:right="432"/>
        <w:jc w:val="right"/>
        <w:textAlignment w:val="baseline"/>
        <w:rPr>
          <w:rFonts w:ascii="Calibri" w:eastAsia="SimSun" w:hAnsi="Calibri" w:cs="Arial"/>
          <w:szCs w:val="24"/>
          <w:lang w:eastAsia="zh-CN"/>
        </w:rPr>
      </w:pPr>
      <w:r w:rsidRPr="00DA7B11">
        <w:rPr>
          <w:rFonts w:ascii="Calibri" w:eastAsia="SimSun" w:hAnsi="Calibri" w:cs="Arial"/>
          <w:szCs w:val="24"/>
          <w:lang w:eastAsia="zh-CN"/>
        </w:rPr>
        <w:lastRenderedPageBreak/>
        <w:t>These indications may be circular, elliptical, or irregular in shape; may have tails; and may vary in density.</w:t>
      </w:r>
    </w:p>
    <w:p w14:paraId="6631B601" w14:textId="77777777" w:rsidR="00F34A62" w:rsidRPr="00DA7B11" w:rsidRDefault="00F34A62" w:rsidP="00F34A62">
      <w:pPr>
        <w:tabs>
          <w:tab w:val="left" w:pos="9090"/>
          <w:tab w:val="left" w:pos="9360"/>
          <w:tab w:val="left" w:pos="9603"/>
        </w:tabs>
        <w:bidi/>
        <w:adjustRightInd w:val="0"/>
        <w:spacing w:after="200" w:line="360" w:lineRule="auto"/>
        <w:ind w:left="864" w:right="432"/>
        <w:jc w:val="right"/>
        <w:textAlignment w:val="baseline"/>
        <w:rPr>
          <w:rFonts w:ascii="Calibri" w:eastAsia="SimSun" w:hAnsi="Calibri" w:cs="Arial"/>
          <w:b/>
          <w:bCs/>
          <w:szCs w:val="18"/>
          <w:lang w:eastAsia="zh-CN"/>
        </w:rPr>
      </w:pPr>
      <w:r w:rsidRPr="00DA7B11">
        <w:rPr>
          <w:rFonts w:ascii="Calibri" w:eastAsia="SimSun" w:hAnsi="Calibri" w:cs="Arial"/>
          <w:b/>
          <w:bCs/>
          <w:szCs w:val="18"/>
          <w:lang w:eastAsia="zh-CN"/>
        </w:rPr>
        <w:t>C) Aligned Indications:</w:t>
      </w:r>
    </w:p>
    <w:p w14:paraId="1C20252C" w14:textId="77777777" w:rsidR="00F34A62" w:rsidRPr="00DA7B11" w:rsidRDefault="00F34A62" w:rsidP="00F34A62">
      <w:pPr>
        <w:tabs>
          <w:tab w:val="left" w:pos="9090"/>
          <w:tab w:val="left" w:pos="9360"/>
          <w:tab w:val="left" w:pos="9603"/>
        </w:tabs>
        <w:bidi/>
        <w:adjustRightInd w:val="0"/>
        <w:spacing w:after="200" w:line="360" w:lineRule="auto"/>
        <w:ind w:left="864" w:right="432"/>
        <w:jc w:val="right"/>
        <w:textAlignment w:val="baseline"/>
        <w:rPr>
          <w:rFonts w:ascii="Calibri" w:eastAsia="SimSun" w:hAnsi="Calibri" w:cs="Arial"/>
          <w:szCs w:val="24"/>
          <w:lang w:eastAsia="zh-CN"/>
        </w:rPr>
      </w:pPr>
      <w:r w:rsidRPr="00DA7B11">
        <w:rPr>
          <w:rFonts w:ascii="Calibri" w:eastAsia="SimSun" w:hAnsi="Calibri" w:cs="Arial"/>
          <w:szCs w:val="24"/>
          <w:lang w:eastAsia="zh-CN"/>
        </w:rPr>
        <w:t xml:space="preserve">A sequence of four or more rounded indications shall be considered to be aligned when they touch a line parallel to the length of the weld drawn through the </w:t>
      </w:r>
      <w:proofErr w:type="spellStart"/>
      <w:r w:rsidRPr="00DA7B11">
        <w:rPr>
          <w:rFonts w:ascii="Calibri" w:eastAsia="SimSun" w:hAnsi="Calibri" w:cs="Arial"/>
          <w:szCs w:val="24"/>
          <w:lang w:eastAsia="zh-CN"/>
        </w:rPr>
        <w:t>centre</w:t>
      </w:r>
      <w:proofErr w:type="spellEnd"/>
      <w:r w:rsidRPr="00DA7B11">
        <w:rPr>
          <w:rFonts w:ascii="Calibri" w:eastAsia="SimSun" w:hAnsi="Calibri" w:cs="Arial"/>
          <w:szCs w:val="24"/>
          <w:lang w:eastAsia="zh-CN"/>
        </w:rPr>
        <w:t xml:space="preserve"> of the two outer rounded indications.</w:t>
      </w:r>
    </w:p>
    <w:p w14:paraId="183ED68A" w14:textId="77777777" w:rsidR="00F34A62" w:rsidRDefault="00F34A62" w:rsidP="00F34A62">
      <w:pPr>
        <w:tabs>
          <w:tab w:val="left" w:pos="9090"/>
          <w:tab w:val="left" w:pos="9360"/>
          <w:tab w:val="left" w:pos="9603"/>
        </w:tabs>
        <w:bidi/>
        <w:adjustRightInd w:val="0"/>
        <w:spacing w:after="200" w:line="360" w:lineRule="auto"/>
        <w:ind w:left="864" w:right="432"/>
        <w:jc w:val="right"/>
        <w:textAlignment w:val="baseline"/>
        <w:rPr>
          <w:rFonts w:ascii="Calibri" w:eastAsia="SimSun" w:hAnsi="Calibri" w:cs="Arial"/>
          <w:b/>
          <w:bCs/>
          <w:szCs w:val="18"/>
          <w:rtl/>
          <w:lang w:eastAsia="zh-CN"/>
        </w:rPr>
      </w:pPr>
    </w:p>
    <w:p w14:paraId="3DB91F89" w14:textId="77777777" w:rsidR="00F34A62" w:rsidRDefault="00F34A62" w:rsidP="00F34A62">
      <w:pPr>
        <w:tabs>
          <w:tab w:val="left" w:pos="9090"/>
          <w:tab w:val="left" w:pos="9360"/>
          <w:tab w:val="left" w:pos="9603"/>
        </w:tabs>
        <w:bidi/>
        <w:adjustRightInd w:val="0"/>
        <w:spacing w:after="200" w:line="360" w:lineRule="auto"/>
        <w:ind w:left="864" w:right="432"/>
        <w:jc w:val="right"/>
        <w:textAlignment w:val="baseline"/>
        <w:rPr>
          <w:rFonts w:ascii="Calibri" w:eastAsia="SimSun" w:hAnsi="Calibri" w:cs="Arial"/>
          <w:b/>
          <w:bCs/>
          <w:szCs w:val="18"/>
          <w:rtl/>
          <w:lang w:eastAsia="zh-CN"/>
        </w:rPr>
      </w:pPr>
    </w:p>
    <w:p w14:paraId="01FB957A" w14:textId="77777777" w:rsidR="00F34A62" w:rsidRPr="00DA7B11" w:rsidRDefault="00F34A62" w:rsidP="00F34A62">
      <w:pPr>
        <w:tabs>
          <w:tab w:val="left" w:pos="9090"/>
          <w:tab w:val="left" w:pos="9360"/>
          <w:tab w:val="left" w:pos="9603"/>
        </w:tabs>
        <w:bidi/>
        <w:adjustRightInd w:val="0"/>
        <w:spacing w:after="200" w:line="360" w:lineRule="auto"/>
        <w:ind w:left="864" w:right="432"/>
        <w:jc w:val="right"/>
        <w:textAlignment w:val="baseline"/>
        <w:rPr>
          <w:rFonts w:ascii="Calibri" w:eastAsia="SimSun" w:hAnsi="Calibri" w:cs="Arial"/>
          <w:b/>
          <w:bCs/>
          <w:szCs w:val="18"/>
          <w:lang w:eastAsia="zh-CN"/>
        </w:rPr>
      </w:pPr>
      <w:r w:rsidRPr="00DA7B11">
        <w:rPr>
          <w:rFonts w:ascii="Calibri" w:eastAsia="SimSun" w:hAnsi="Calibri" w:cs="Arial"/>
          <w:b/>
          <w:bCs/>
          <w:szCs w:val="18"/>
          <w:lang w:eastAsia="zh-CN"/>
        </w:rPr>
        <w:t xml:space="preserve">D) Thickness </w:t>
      </w:r>
    </w:p>
    <w:p w14:paraId="2BA22078" w14:textId="77777777" w:rsidR="00F34A62" w:rsidRPr="00DA7B11" w:rsidRDefault="00F34A62" w:rsidP="00F34A62">
      <w:pPr>
        <w:tabs>
          <w:tab w:val="left" w:pos="9090"/>
          <w:tab w:val="left" w:pos="9360"/>
          <w:tab w:val="left" w:pos="9603"/>
        </w:tabs>
        <w:bidi/>
        <w:adjustRightInd w:val="0"/>
        <w:spacing w:after="200" w:line="360" w:lineRule="auto"/>
        <w:ind w:left="864" w:right="432"/>
        <w:jc w:val="right"/>
        <w:textAlignment w:val="baseline"/>
        <w:rPr>
          <w:rFonts w:ascii="Calibri" w:eastAsia="SimSun" w:hAnsi="Calibri" w:cs="Arial"/>
          <w:szCs w:val="24"/>
          <w:lang w:eastAsia="zh-CN"/>
        </w:rPr>
      </w:pPr>
      <w:r w:rsidRPr="00DA7B11">
        <w:rPr>
          <w:rFonts w:ascii="Calibri" w:eastAsia="SimSun" w:hAnsi="Calibri" w:cs="Arial"/>
          <w:szCs w:val="24"/>
          <w:lang w:eastAsia="zh-CN"/>
        </w:rPr>
        <w:t xml:space="preserve">The thickness of the weld excluding any allowable reinforcement. For a butt weld joining two members having different thicknesses at the weld, t is the thinner of these two thicknesses. </w:t>
      </w:r>
    </w:p>
    <w:p w14:paraId="05C46973" w14:textId="77777777" w:rsidR="00F34A62" w:rsidRPr="00DA7B11" w:rsidRDefault="00F34A62" w:rsidP="00F34A62">
      <w:pPr>
        <w:tabs>
          <w:tab w:val="num" w:pos="720"/>
          <w:tab w:val="left" w:pos="9090"/>
          <w:tab w:val="left" w:pos="9360"/>
          <w:tab w:val="left" w:pos="9603"/>
        </w:tabs>
        <w:bidi/>
        <w:adjustRightInd w:val="0"/>
        <w:spacing w:after="210" w:line="240" w:lineRule="atLeast"/>
        <w:ind w:left="864" w:right="432"/>
        <w:jc w:val="right"/>
        <w:rPr>
          <w:rFonts w:ascii="Arial" w:eastAsia="Calibri" w:hAnsi="Arial" w:cs="Arial"/>
          <w:b/>
          <w:bCs/>
          <w:szCs w:val="24"/>
        </w:rPr>
      </w:pPr>
      <w:r w:rsidRPr="00DA7B11">
        <w:rPr>
          <w:rFonts w:ascii="Arial" w:eastAsia="Calibri" w:hAnsi="Arial" w:cs="Arial"/>
          <w:b/>
          <w:bCs/>
          <w:szCs w:val="24"/>
        </w:rPr>
        <w:t>31.2. Acceptance Criteria:</w:t>
      </w:r>
    </w:p>
    <w:p w14:paraId="5B0E20B1" w14:textId="77777777" w:rsidR="00F34A62" w:rsidRPr="00DA7B11" w:rsidRDefault="00F34A62" w:rsidP="00F34A62">
      <w:pPr>
        <w:tabs>
          <w:tab w:val="left" w:pos="9090"/>
          <w:tab w:val="left" w:pos="9360"/>
          <w:tab w:val="left" w:pos="9603"/>
        </w:tabs>
        <w:bidi/>
        <w:adjustRightInd w:val="0"/>
        <w:spacing w:after="200" w:line="360" w:lineRule="auto"/>
        <w:ind w:left="864" w:right="432"/>
        <w:jc w:val="right"/>
        <w:textAlignment w:val="baseline"/>
        <w:rPr>
          <w:rFonts w:ascii="Calibri" w:eastAsia="SimSun" w:hAnsi="Calibri" w:cs="Arial"/>
          <w:szCs w:val="18"/>
          <w:lang w:eastAsia="zh-CN"/>
        </w:rPr>
      </w:pPr>
      <w:r w:rsidRPr="00DA7B11">
        <w:rPr>
          <w:rFonts w:ascii="Calibri" w:eastAsia="SimSun" w:hAnsi="Calibri" w:cs="Arial"/>
          <w:szCs w:val="18"/>
          <w:lang w:eastAsia="zh-CN"/>
        </w:rPr>
        <w:t xml:space="preserve">The following discontinuities are considered unacceptable (According to ASME </w:t>
      </w:r>
      <w:proofErr w:type="spellStart"/>
      <w:r w:rsidRPr="00DA7B11">
        <w:rPr>
          <w:rFonts w:ascii="Calibri" w:eastAsia="SimSun" w:hAnsi="Calibri" w:cs="Arial"/>
          <w:szCs w:val="18"/>
          <w:lang w:eastAsia="zh-CN"/>
        </w:rPr>
        <w:t>Sec.VIII</w:t>
      </w:r>
      <w:proofErr w:type="spellEnd"/>
      <w:r w:rsidRPr="00DA7B11">
        <w:rPr>
          <w:rFonts w:ascii="Calibri" w:eastAsia="SimSun" w:hAnsi="Calibri" w:cs="Arial"/>
          <w:szCs w:val="18"/>
          <w:lang w:eastAsia="zh-CN"/>
        </w:rPr>
        <w:t>- Div.1-UW-51-Ed.2010).</w:t>
      </w:r>
    </w:p>
    <w:p w14:paraId="4808FDD1" w14:textId="77777777" w:rsidR="00F34A62" w:rsidRPr="00DA7B11" w:rsidRDefault="00F34A62" w:rsidP="00F34A62">
      <w:pPr>
        <w:tabs>
          <w:tab w:val="left" w:pos="9090"/>
          <w:tab w:val="left" w:pos="9360"/>
          <w:tab w:val="left" w:pos="9603"/>
        </w:tabs>
        <w:bidi/>
        <w:adjustRightInd w:val="0"/>
        <w:spacing w:after="200" w:line="360" w:lineRule="auto"/>
        <w:ind w:left="864" w:right="432"/>
        <w:jc w:val="right"/>
        <w:textAlignment w:val="baseline"/>
        <w:rPr>
          <w:rFonts w:ascii="Calibri" w:eastAsia="SimSun" w:hAnsi="Calibri" w:cs="Arial"/>
          <w:szCs w:val="24"/>
          <w:lang w:eastAsia="zh-CN"/>
        </w:rPr>
      </w:pPr>
      <w:r w:rsidRPr="00DA7B11">
        <w:rPr>
          <w:rFonts w:ascii="Calibri" w:eastAsia="SimSun" w:hAnsi="Calibri" w:cs="Arial"/>
          <w:szCs w:val="24"/>
          <w:lang w:eastAsia="zh-CN"/>
        </w:rPr>
        <w:t>(I)Linear Indications:</w:t>
      </w:r>
    </w:p>
    <w:p w14:paraId="1BFE1AC3" w14:textId="77777777" w:rsidR="00F34A62" w:rsidRPr="00DA7B11" w:rsidRDefault="00F34A62" w:rsidP="00F34A62">
      <w:pPr>
        <w:tabs>
          <w:tab w:val="left" w:pos="9090"/>
          <w:tab w:val="left" w:pos="9360"/>
          <w:tab w:val="left" w:pos="9603"/>
        </w:tabs>
        <w:bidi/>
        <w:adjustRightInd w:val="0"/>
        <w:spacing w:after="200" w:line="360" w:lineRule="auto"/>
        <w:ind w:left="864" w:right="432"/>
        <w:jc w:val="right"/>
        <w:textAlignment w:val="baseline"/>
        <w:rPr>
          <w:rFonts w:ascii="Calibri" w:eastAsia="SimSun" w:hAnsi="Calibri" w:cs="Arial"/>
          <w:szCs w:val="24"/>
          <w:lang w:eastAsia="zh-CN"/>
        </w:rPr>
      </w:pPr>
      <w:r w:rsidRPr="00DA7B11">
        <w:rPr>
          <w:rFonts w:ascii="Calibri" w:eastAsia="SimSun" w:hAnsi="Calibri" w:cs="Arial"/>
          <w:szCs w:val="24"/>
          <w:lang w:eastAsia="zh-CN"/>
        </w:rPr>
        <w:t>I.1) any type of crack or zone of incomplete fusion or penetration.</w:t>
      </w:r>
    </w:p>
    <w:p w14:paraId="7E556A87" w14:textId="77777777" w:rsidR="00F34A62" w:rsidRPr="00DA7B11" w:rsidRDefault="00F34A62" w:rsidP="00F34A62">
      <w:pPr>
        <w:tabs>
          <w:tab w:val="left" w:pos="9090"/>
          <w:tab w:val="left" w:pos="9360"/>
          <w:tab w:val="left" w:pos="9603"/>
        </w:tabs>
        <w:bidi/>
        <w:adjustRightInd w:val="0"/>
        <w:spacing w:after="200" w:line="360" w:lineRule="auto"/>
        <w:ind w:left="864" w:right="432"/>
        <w:jc w:val="right"/>
        <w:textAlignment w:val="baseline"/>
        <w:rPr>
          <w:rFonts w:ascii="Calibri" w:eastAsia="SimSun" w:hAnsi="Calibri" w:cs="Arial"/>
          <w:szCs w:val="24"/>
          <w:lang w:eastAsia="zh-CN"/>
        </w:rPr>
      </w:pPr>
      <w:r w:rsidRPr="00DA7B11">
        <w:rPr>
          <w:rFonts w:ascii="Calibri" w:eastAsia="SimSun" w:hAnsi="Calibri" w:cs="Arial"/>
          <w:szCs w:val="24"/>
          <w:lang w:eastAsia="zh-CN"/>
        </w:rPr>
        <w:t xml:space="preserve">I.2) any elongated slag inclusion which has a length greater than: </w:t>
      </w:r>
    </w:p>
    <w:p w14:paraId="2DE4A605" w14:textId="77777777" w:rsidR="00F34A62" w:rsidRPr="00DA7B11" w:rsidRDefault="00F34A62" w:rsidP="00F34A62">
      <w:pPr>
        <w:tabs>
          <w:tab w:val="left" w:pos="9090"/>
          <w:tab w:val="left" w:pos="9360"/>
          <w:tab w:val="left" w:pos="9603"/>
        </w:tabs>
        <w:bidi/>
        <w:adjustRightInd w:val="0"/>
        <w:spacing w:after="200" w:line="360" w:lineRule="auto"/>
        <w:ind w:left="864" w:right="432"/>
        <w:jc w:val="right"/>
        <w:textAlignment w:val="baseline"/>
        <w:rPr>
          <w:rFonts w:ascii="Calibri" w:eastAsia="SimSun" w:hAnsi="Calibri" w:cs="Arial"/>
          <w:szCs w:val="24"/>
          <w:lang w:eastAsia="zh-CN"/>
        </w:rPr>
      </w:pPr>
      <w:r w:rsidRPr="00DA7B11">
        <w:rPr>
          <w:rFonts w:ascii="Calibri" w:eastAsia="SimSun" w:hAnsi="Calibri" w:cs="Arial"/>
          <w:szCs w:val="24"/>
          <w:lang w:eastAsia="zh-CN"/>
        </w:rPr>
        <w:t xml:space="preserve">a. 6 </w:t>
      </w:r>
      <w:proofErr w:type="gramStart"/>
      <w:r w:rsidRPr="00DA7B11">
        <w:rPr>
          <w:rFonts w:ascii="Calibri" w:eastAsia="SimSun" w:hAnsi="Calibri" w:cs="Arial"/>
          <w:szCs w:val="24"/>
          <w:lang w:eastAsia="zh-CN"/>
        </w:rPr>
        <w:t>mm  for</w:t>
      </w:r>
      <w:proofErr w:type="gramEnd"/>
      <w:r w:rsidRPr="00DA7B11">
        <w:rPr>
          <w:rFonts w:ascii="Calibri" w:eastAsia="SimSun" w:hAnsi="Calibri" w:cs="Arial"/>
          <w:szCs w:val="24"/>
          <w:lang w:eastAsia="zh-CN"/>
        </w:rPr>
        <w:t xml:space="preserve"> t up to  19mm</w:t>
      </w:r>
    </w:p>
    <w:p w14:paraId="37C1D3BA" w14:textId="77777777" w:rsidR="00F34A62" w:rsidRPr="00DA7B11" w:rsidRDefault="00F34A62" w:rsidP="00F34A62">
      <w:pPr>
        <w:tabs>
          <w:tab w:val="left" w:pos="9090"/>
          <w:tab w:val="left" w:pos="9360"/>
          <w:tab w:val="left" w:pos="9603"/>
        </w:tabs>
        <w:bidi/>
        <w:adjustRightInd w:val="0"/>
        <w:spacing w:after="200" w:line="360" w:lineRule="auto"/>
        <w:ind w:left="864" w:right="432"/>
        <w:jc w:val="right"/>
        <w:textAlignment w:val="baseline"/>
        <w:rPr>
          <w:rFonts w:ascii="Calibri" w:eastAsia="SimSun" w:hAnsi="Calibri" w:cs="Arial"/>
          <w:szCs w:val="24"/>
          <w:lang w:eastAsia="zh-CN"/>
        </w:rPr>
      </w:pPr>
      <w:r w:rsidRPr="00DA7B11">
        <w:rPr>
          <w:rFonts w:ascii="Calibri" w:eastAsia="SimSun" w:hAnsi="Calibri" w:cs="Arial"/>
          <w:szCs w:val="24"/>
          <w:lang w:eastAsia="zh-CN"/>
        </w:rPr>
        <w:t>b. ⅓ t for t over 19mm to 57mm</w:t>
      </w:r>
    </w:p>
    <w:p w14:paraId="21E44C1B" w14:textId="77777777" w:rsidR="00F34A62" w:rsidRPr="00DA7B11" w:rsidRDefault="00F34A62" w:rsidP="00F34A62">
      <w:pPr>
        <w:tabs>
          <w:tab w:val="left" w:pos="9090"/>
          <w:tab w:val="left" w:pos="9360"/>
          <w:tab w:val="left" w:pos="9603"/>
        </w:tabs>
        <w:bidi/>
        <w:adjustRightInd w:val="0"/>
        <w:spacing w:after="200" w:line="360" w:lineRule="auto"/>
        <w:ind w:left="864" w:right="432"/>
        <w:jc w:val="right"/>
        <w:textAlignment w:val="baseline"/>
        <w:rPr>
          <w:rFonts w:ascii="Calibri" w:eastAsia="SimSun" w:hAnsi="Calibri" w:cs="Arial"/>
          <w:szCs w:val="24"/>
          <w:lang w:eastAsia="zh-CN"/>
        </w:rPr>
      </w:pPr>
      <w:r w:rsidRPr="00DA7B11">
        <w:rPr>
          <w:rFonts w:ascii="Calibri" w:eastAsia="SimSun" w:hAnsi="Calibri" w:cs="Arial"/>
          <w:szCs w:val="24"/>
          <w:lang w:eastAsia="zh-CN"/>
        </w:rPr>
        <w:t>c. 19 mm for t over 57mm</w:t>
      </w:r>
    </w:p>
    <w:p w14:paraId="4E4870DD" w14:textId="77777777" w:rsidR="00F34A62" w:rsidRPr="00DA7B11" w:rsidRDefault="00F34A62" w:rsidP="00F34A62">
      <w:pPr>
        <w:tabs>
          <w:tab w:val="left" w:pos="9090"/>
          <w:tab w:val="left" w:pos="9360"/>
          <w:tab w:val="left" w:pos="9603"/>
        </w:tabs>
        <w:bidi/>
        <w:adjustRightInd w:val="0"/>
        <w:spacing w:after="200" w:line="360" w:lineRule="auto"/>
        <w:ind w:left="864" w:right="432"/>
        <w:jc w:val="right"/>
        <w:textAlignment w:val="baseline"/>
        <w:rPr>
          <w:rFonts w:ascii="Calibri" w:eastAsia="SimSun" w:hAnsi="Calibri" w:cs="Arial"/>
          <w:szCs w:val="24"/>
          <w:lang w:eastAsia="zh-CN"/>
        </w:rPr>
      </w:pPr>
      <w:r w:rsidRPr="00DA7B11">
        <w:rPr>
          <w:rFonts w:ascii="Calibri" w:eastAsia="SimSun" w:hAnsi="Calibri" w:cs="Arial"/>
          <w:szCs w:val="24"/>
          <w:lang w:eastAsia="zh-CN"/>
        </w:rPr>
        <w:lastRenderedPageBreak/>
        <w:t xml:space="preserve">I.3) any group of aligned inclusions that have an aggregate length greater than t in a length 12 </w:t>
      </w:r>
      <w:proofErr w:type="gramStart"/>
      <w:r w:rsidRPr="00DA7B11">
        <w:rPr>
          <w:rFonts w:ascii="Calibri" w:eastAsia="SimSun" w:hAnsi="Calibri" w:cs="Arial"/>
          <w:szCs w:val="24"/>
          <w:lang w:eastAsia="zh-CN"/>
        </w:rPr>
        <w:t>t ,</w:t>
      </w:r>
      <w:proofErr w:type="gramEnd"/>
      <w:r w:rsidRPr="00DA7B11">
        <w:rPr>
          <w:rFonts w:ascii="Calibri" w:eastAsia="SimSun" w:hAnsi="Calibri" w:cs="Arial"/>
          <w:szCs w:val="24"/>
          <w:lang w:eastAsia="zh-CN"/>
        </w:rPr>
        <w:t xml:space="preserve"> except when the distance between the successive imperfections exceeds 6L where L is the length of the longest imperfection in the group.</w:t>
      </w:r>
    </w:p>
    <w:p w14:paraId="4C1EABF2" w14:textId="77777777" w:rsidR="00F34A62" w:rsidRPr="00DA7B11" w:rsidRDefault="00F34A62" w:rsidP="00F34A62">
      <w:pPr>
        <w:tabs>
          <w:tab w:val="left" w:pos="9090"/>
          <w:tab w:val="left" w:pos="9360"/>
          <w:tab w:val="left" w:pos="9603"/>
        </w:tabs>
        <w:bidi/>
        <w:adjustRightInd w:val="0"/>
        <w:spacing w:after="200" w:line="360" w:lineRule="auto"/>
        <w:ind w:left="864" w:right="432"/>
        <w:jc w:val="right"/>
        <w:textAlignment w:val="baseline"/>
        <w:rPr>
          <w:rFonts w:ascii="Calibri" w:eastAsia="SimSun" w:hAnsi="Calibri" w:cs="Arial"/>
          <w:szCs w:val="24"/>
          <w:lang w:eastAsia="zh-CN"/>
        </w:rPr>
      </w:pPr>
      <w:r w:rsidRPr="00DA7B11">
        <w:rPr>
          <w:rFonts w:ascii="Calibri" w:eastAsia="SimSun" w:hAnsi="Calibri" w:cs="Arial"/>
          <w:szCs w:val="24"/>
          <w:lang w:eastAsia="zh-CN"/>
        </w:rPr>
        <w:t>(II) Rounded Indications (According to ASME SEC.VIII Div.1-APP.4-ED.2010)</w:t>
      </w:r>
    </w:p>
    <w:p w14:paraId="4FB73EB3" w14:textId="77777777" w:rsidR="00F34A62" w:rsidRPr="00DA7B11" w:rsidRDefault="00F34A62" w:rsidP="00F34A62">
      <w:pPr>
        <w:tabs>
          <w:tab w:val="left" w:pos="9090"/>
          <w:tab w:val="left" w:pos="9360"/>
          <w:tab w:val="left" w:pos="9603"/>
        </w:tabs>
        <w:bidi/>
        <w:adjustRightInd w:val="0"/>
        <w:spacing w:after="200" w:line="360" w:lineRule="auto"/>
        <w:ind w:left="864" w:right="432"/>
        <w:jc w:val="right"/>
        <w:textAlignment w:val="baseline"/>
        <w:rPr>
          <w:rFonts w:ascii="Calibri" w:eastAsia="SimSun" w:hAnsi="Calibri" w:cs="Arial"/>
          <w:szCs w:val="24"/>
          <w:lang w:eastAsia="zh-CN"/>
        </w:rPr>
      </w:pPr>
      <w:proofErr w:type="spellStart"/>
      <w:r w:rsidRPr="00DA7B11">
        <w:rPr>
          <w:rFonts w:ascii="Calibri" w:eastAsia="SimSun" w:hAnsi="Calibri" w:cs="Arial"/>
          <w:szCs w:val="24"/>
          <w:lang w:eastAsia="zh-CN"/>
        </w:rPr>
        <w:t>II.a</w:t>
      </w:r>
      <w:proofErr w:type="spellEnd"/>
      <w:r w:rsidRPr="00DA7B11">
        <w:rPr>
          <w:rFonts w:ascii="Calibri" w:eastAsia="SimSun" w:hAnsi="Calibri" w:cs="Arial"/>
          <w:szCs w:val="24"/>
          <w:lang w:eastAsia="zh-CN"/>
        </w:rPr>
        <w:t>) Relevant indications</w:t>
      </w:r>
    </w:p>
    <w:p w14:paraId="43ED466C" w14:textId="77777777" w:rsidR="00F34A62" w:rsidRPr="00DA7B11" w:rsidRDefault="00F34A62" w:rsidP="00F34A62">
      <w:pPr>
        <w:tabs>
          <w:tab w:val="left" w:pos="9090"/>
          <w:tab w:val="left" w:pos="9360"/>
          <w:tab w:val="left" w:pos="9603"/>
        </w:tabs>
        <w:bidi/>
        <w:adjustRightInd w:val="0"/>
        <w:spacing w:after="200" w:line="360" w:lineRule="auto"/>
        <w:ind w:left="864" w:right="432"/>
        <w:jc w:val="right"/>
        <w:textAlignment w:val="baseline"/>
        <w:rPr>
          <w:rFonts w:ascii="Calibri" w:eastAsia="SimSun" w:hAnsi="Calibri" w:cs="Arial"/>
          <w:szCs w:val="24"/>
          <w:lang w:eastAsia="zh-CN"/>
        </w:rPr>
      </w:pPr>
      <w:r w:rsidRPr="00DA7B11">
        <w:rPr>
          <w:rFonts w:ascii="Calibri" w:eastAsia="SimSun" w:hAnsi="Calibri" w:cs="Arial"/>
          <w:szCs w:val="24"/>
          <w:lang w:eastAsia="zh-CN"/>
        </w:rPr>
        <w:t>Only those rounded indications which exceed the following dimensions shall be considered relevant.</w:t>
      </w:r>
    </w:p>
    <w:p w14:paraId="00B37E92" w14:textId="77777777" w:rsidR="00F34A62" w:rsidRPr="00DA7B11" w:rsidRDefault="00F34A62" w:rsidP="00F34A62">
      <w:pPr>
        <w:tabs>
          <w:tab w:val="left" w:pos="9090"/>
          <w:tab w:val="left" w:pos="9360"/>
          <w:tab w:val="left" w:pos="9603"/>
        </w:tabs>
        <w:bidi/>
        <w:adjustRightInd w:val="0"/>
        <w:spacing w:after="200" w:line="360" w:lineRule="auto"/>
        <w:ind w:left="864" w:right="432"/>
        <w:jc w:val="right"/>
        <w:textAlignment w:val="baseline"/>
        <w:rPr>
          <w:rFonts w:ascii="Calibri" w:eastAsia="SimSun" w:hAnsi="Calibri" w:cs="Arial"/>
          <w:szCs w:val="24"/>
          <w:lang w:eastAsia="zh-CN"/>
        </w:rPr>
      </w:pPr>
      <w:r w:rsidRPr="00DA7B11">
        <w:rPr>
          <w:rFonts w:ascii="Calibri" w:eastAsia="SimSun" w:hAnsi="Calibri" w:cs="Arial"/>
          <w:szCs w:val="24"/>
          <w:lang w:eastAsia="zh-CN"/>
        </w:rPr>
        <w:t xml:space="preserve">II.a.1) 1/10 t for t less than 3mm </w:t>
      </w:r>
    </w:p>
    <w:p w14:paraId="010B58A5" w14:textId="77777777" w:rsidR="00F34A62" w:rsidRPr="00DA7B11" w:rsidRDefault="00F34A62" w:rsidP="00F34A62">
      <w:pPr>
        <w:tabs>
          <w:tab w:val="left" w:pos="9090"/>
          <w:tab w:val="left" w:pos="9360"/>
          <w:tab w:val="left" w:pos="9603"/>
        </w:tabs>
        <w:bidi/>
        <w:adjustRightInd w:val="0"/>
        <w:ind w:left="864" w:right="432"/>
        <w:jc w:val="right"/>
        <w:textAlignment w:val="baseline"/>
        <w:rPr>
          <w:rFonts w:ascii="Calibri" w:eastAsia="SimSun" w:hAnsi="Calibri" w:cs="Arial"/>
          <w:szCs w:val="24"/>
          <w:lang w:eastAsia="zh-CN"/>
        </w:rPr>
      </w:pPr>
      <w:r w:rsidRPr="00DA7B11">
        <w:rPr>
          <w:rFonts w:ascii="Calibri" w:eastAsia="SimSun" w:hAnsi="Calibri" w:cs="Arial"/>
          <w:szCs w:val="24"/>
          <w:lang w:eastAsia="zh-CN"/>
        </w:rPr>
        <w:t>II.a.2) 0.4mm for t from 3mm to 6 mm, incl.</w:t>
      </w:r>
    </w:p>
    <w:p w14:paraId="2B546EDC" w14:textId="77777777" w:rsidR="00F34A62" w:rsidRPr="00DA7B11" w:rsidRDefault="00F34A62" w:rsidP="00F34A62">
      <w:pPr>
        <w:tabs>
          <w:tab w:val="left" w:pos="9090"/>
          <w:tab w:val="left" w:pos="9360"/>
          <w:tab w:val="left" w:pos="9603"/>
        </w:tabs>
        <w:bidi/>
        <w:adjustRightInd w:val="0"/>
        <w:ind w:left="864" w:right="432"/>
        <w:jc w:val="right"/>
        <w:textAlignment w:val="baseline"/>
        <w:rPr>
          <w:rFonts w:ascii="Calibri" w:eastAsia="SimSun" w:hAnsi="Calibri" w:cs="Arial"/>
          <w:szCs w:val="24"/>
          <w:lang w:eastAsia="zh-CN"/>
        </w:rPr>
      </w:pPr>
      <w:r w:rsidRPr="00DA7B11">
        <w:rPr>
          <w:rFonts w:ascii="Calibri" w:eastAsia="SimSun" w:hAnsi="Calibri" w:cs="Arial"/>
          <w:szCs w:val="24"/>
          <w:lang w:eastAsia="zh-CN"/>
        </w:rPr>
        <w:t>II.a.3) 0.8mm for t greater than 3mm to 50mm, incl.</w:t>
      </w:r>
    </w:p>
    <w:p w14:paraId="612DC6BF" w14:textId="77777777" w:rsidR="00F34A62" w:rsidRPr="00DA7B11" w:rsidRDefault="00F34A62" w:rsidP="00F34A62">
      <w:pPr>
        <w:tabs>
          <w:tab w:val="left" w:pos="9090"/>
          <w:tab w:val="left" w:pos="9360"/>
          <w:tab w:val="left" w:pos="9603"/>
        </w:tabs>
        <w:bidi/>
        <w:adjustRightInd w:val="0"/>
        <w:ind w:left="864" w:right="432"/>
        <w:jc w:val="right"/>
        <w:textAlignment w:val="baseline"/>
        <w:rPr>
          <w:rFonts w:ascii="Calibri" w:eastAsia="SimSun" w:hAnsi="Calibri" w:cs="Arial"/>
          <w:szCs w:val="24"/>
          <w:lang w:eastAsia="zh-CN"/>
        </w:rPr>
      </w:pPr>
      <w:r w:rsidRPr="00DA7B11">
        <w:rPr>
          <w:rFonts w:ascii="Calibri" w:eastAsia="SimSun" w:hAnsi="Calibri" w:cs="Arial"/>
          <w:szCs w:val="24"/>
          <w:lang w:eastAsia="zh-CN"/>
        </w:rPr>
        <w:t>II.a.4) 1.6mm for t greater than 50mm</w:t>
      </w:r>
    </w:p>
    <w:p w14:paraId="342E7041" w14:textId="77777777" w:rsidR="00F34A62" w:rsidRPr="00DA7B11" w:rsidRDefault="00F34A62" w:rsidP="00F34A62">
      <w:pPr>
        <w:tabs>
          <w:tab w:val="left" w:pos="9090"/>
          <w:tab w:val="left" w:pos="9360"/>
          <w:tab w:val="left" w:pos="9603"/>
        </w:tabs>
        <w:bidi/>
        <w:adjustRightInd w:val="0"/>
        <w:ind w:left="864" w:right="432"/>
        <w:jc w:val="right"/>
        <w:textAlignment w:val="baseline"/>
        <w:rPr>
          <w:rFonts w:ascii="Calibri" w:eastAsia="SimSun" w:hAnsi="Calibri" w:cs="Arial"/>
          <w:szCs w:val="24"/>
          <w:lang w:eastAsia="zh-CN"/>
        </w:rPr>
      </w:pPr>
      <w:proofErr w:type="spellStart"/>
      <w:r w:rsidRPr="00DA7B11">
        <w:rPr>
          <w:rFonts w:ascii="Calibri" w:eastAsia="SimSun" w:hAnsi="Calibri" w:cs="Arial"/>
          <w:szCs w:val="24"/>
          <w:lang w:eastAsia="zh-CN"/>
        </w:rPr>
        <w:t>II.b</w:t>
      </w:r>
      <w:proofErr w:type="spellEnd"/>
      <w:r w:rsidRPr="00DA7B11">
        <w:rPr>
          <w:rFonts w:ascii="Calibri" w:eastAsia="SimSun" w:hAnsi="Calibri" w:cs="Arial"/>
          <w:szCs w:val="24"/>
          <w:lang w:eastAsia="zh-CN"/>
        </w:rPr>
        <w:t xml:space="preserve">) Maximum size of rounded indication </w:t>
      </w:r>
    </w:p>
    <w:p w14:paraId="74954E1E" w14:textId="77777777" w:rsidR="00F34A62" w:rsidRPr="00DA7B11" w:rsidRDefault="00F34A62" w:rsidP="00F34A62">
      <w:pPr>
        <w:tabs>
          <w:tab w:val="left" w:pos="9090"/>
          <w:tab w:val="left" w:pos="9360"/>
          <w:tab w:val="left" w:pos="9603"/>
        </w:tabs>
        <w:bidi/>
        <w:adjustRightInd w:val="0"/>
        <w:spacing w:after="200" w:line="312" w:lineRule="auto"/>
        <w:ind w:left="864" w:right="432"/>
        <w:jc w:val="right"/>
        <w:textAlignment w:val="baseline"/>
        <w:rPr>
          <w:rFonts w:ascii="Calibri" w:eastAsia="SimSun" w:hAnsi="Calibri" w:cs="Arial"/>
          <w:szCs w:val="24"/>
          <w:lang w:eastAsia="zh-CN"/>
        </w:rPr>
      </w:pPr>
      <w:r w:rsidRPr="00DA7B11">
        <w:rPr>
          <w:rFonts w:ascii="Calibri" w:eastAsia="SimSun" w:hAnsi="Calibri" w:cs="Arial"/>
          <w:szCs w:val="24"/>
          <w:lang w:eastAsia="zh-CN"/>
        </w:rPr>
        <w:t>The maximum permissible size of any indication shall be 1/4 t, or 4mm, whichever is smaller; except that an isolated indication separated from an adjacent indication by 25mm or more may be 1/3 t or 6mm, whichever is less. For t greater than 50mm the maximum permissible size of an isolated indication shall be increased to 10mm.</w:t>
      </w:r>
    </w:p>
    <w:p w14:paraId="1EE2D34E" w14:textId="77777777" w:rsidR="00F34A62" w:rsidRPr="00DA7B11" w:rsidRDefault="00F34A62" w:rsidP="00F34A62">
      <w:pPr>
        <w:tabs>
          <w:tab w:val="left" w:pos="9090"/>
          <w:tab w:val="left" w:pos="9360"/>
          <w:tab w:val="left" w:pos="9603"/>
        </w:tabs>
        <w:bidi/>
        <w:adjustRightInd w:val="0"/>
        <w:spacing w:after="200" w:line="360" w:lineRule="auto"/>
        <w:ind w:left="864" w:right="432"/>
        <w:jc w:val="right"/>
        <w:textAlignment w:val="baseline"/>
        <w:rPr>
          <w:rFonts w:ascii="Calibri" w:eastAsia="SimSun" w:hAnsi="Calibri" w:cs="Arial"/>
          <w:szCs w:val="24"/>
          <w:lang w:eastAsia="zh-CN"/>
        </w:rPr>
      </w:pPr>
      <w:proofErr w:type="spellStart"/>
      <w:r w:rsidRPr="00DA7B11">
        <w:rPr>
          <w:rFonts w:ascii="Calibri" w:eastAsia="SimSun" w:hAnsi="Calibri" w:cs="Arial"/>
          <w:szCs w:val="24"/>
          <w:lang w:eastAsia="zh-CN"/>
        </w:rPr>
        <w:t>II.c</w:t>
      </w:r>
      <w:proofErr w:type="spellEnd"/>
      <w:r w:rsidRPr="00DA7B11">
        <w:rPr>
          <w:rFonts w:ascii="Calibri" w:eastAsia="SimSun" w:hAnsi="Calibri" w:cs="Arial"/>
          <w:szCs w:val="24"/>
          <w:lang w:eastAsia="zh-CN"/>
        </w:rPr>
        <w:t xml:space="preserve">) Aligned rounded indications </w:t>
      </w:r>
    </w:p>
    <w:p w14:paraId="7ED11B4B" w14:textId="77777777" w:rsidR="00F34A62" w:rsidRPr="00DA7B11" w:rsidRDefault="00F34A62" w:rsidP="00F34A62">
      <w:pPr>
        <w:tabs>
          <w:tab w:val="left" w:pos="9090"/>
          <w:tab w:val="left" w:pos="9360"/>
          <w:tab w:val="left" w:pos="9603"/>
        </w:tabs>
        <w:bidi/>
        <w:adjustRightInd w:val="0"/>
        <w:spacing w:after="200" w:line="360" w:lineRule="auto"/>
        <w:ind w:left="864" w:right="432"/>
        <w:jc w:val="right"/>
        <w:textAlignment w:val="baseline"/>
        <w:rPr>
          <w:rFonts w:ascii="Calibri" w:eastAsia="SimSun" w:hAnsi="Calibri" w:cs="Arial"/>
          <w:szCs w:val="24"/>
          <w:lang w:eastAsia="zh-CN"/>
        </w:rPr>
      </w:pPr>
      <w:r w:rsidRPr="00DA7B11">
        <w:rPr>
          <w:rFonts w:ascii="Calibri" w:eastAsia="SimSun" w:hAnsi="Calibri" w:cs="Arial"/>
          <w:szCs w:val="24"/>
          <w:lang w:eastAsia="zh-CN"/>
        </w:rPr>
        <w:t>Aligned rounded indications are acceptable when the summation of the diameters of the indications is less than t in e length of 12t. (See fig 15.1.1). The length of groups of aligned rounded indications</w:t>
      </w:r>
    </w:p>
    <w:p w14:paraId="371102C9" w14:textId="77777777" w:rsidR="00F34A62" w:rsidRPr="00DA7B11" w:rsidRDefault="00F34A62" w:rsidP="00F34A62">
      <w:pPr>
        <w:tabs>
          <w:tab w:val="left" w:pos="9090"/>
          <w:tab w:val="left" w:pos="9360"/>
          <w:tab w:val="left" w:pos="9603"/>
        </w:tabs>
        <w:bidi/>
        <w:adjustRightInd w:val="0"/>
        <w:spacing w:after="200" w:line="360" w:lineRule="auto"/>
        <w:ind w:left="864" w:right="432"/>
        <w:jc w:val="right"/>
        <w:textAlignment w:val="baseline"/>
        <w:rPr>
          <w:rFonts w:ascii="Calibri" w:eastAsia="SimSun" w:hAnsi="Calibri" w:cs="Arial"/>
          <w:szCs w:val="24"/>
          <w:lang w:eastAsia="zh-CN"/>
        </w:rPr>
      </w:pPr>
      <w:r w:rsidRPr="00DA7B11">
        <w:rPr>
          <w:rFonts w:ascii="Calibri" w:eastAsia="SimSun" w:hAnsi="Calibri" w:cs="Arial"/>
          <w:szCs w:val="24"/>
          <w:lang w:eastAsia="zh-CN"/>
        </w:rPr>
        <w:t xml:space="preserve"> and the spacing between the groups shall meet the requirements of Fig.51.2 </w:t>
      </w:r>
    </w:p>
    <w:p w14:paraId="22A49A49" w14:textId="62897869" w:rsidR="00F34A62" w:rsidRPr="00DA7B11" w:rsidRDefault="00F34A62" w:rsidP="00F34A62">
      <w:pPr>
        <w:keepNext/>
        <w:tabs>
          <w:tab w:val="left" w:pos="9090"/>
          <w:tab w:val="left" w:pos="9360"/>
          <w:tab w:val="left" w:pos="9603"/>
        </w:tabs>
        <w:bidi/>
        <w:adjustRightInd w:val="0"/>
        <w:spacing w:after="200" w:line="360" w:lineRule="auto"/>
        <w:ind w:left="864" w:right="432"/>
        <w:jc w:val="right"/>
        <w:textAlignment w:val="baseline"/>
        <w:rPr>
          <w:rFonts w:ascii="Calibri" w:eastAsia="SimSun" w:hAnsi="Calibri" w:cs="Arial"/>
          <w:szCs w:val="18"/>
          <w:lang w:eastAsia="zh-CN"/>
        </w:rPr>
      </w:pPr>
      <w:r w:rsidRPr="00434818">
        <w:rPr>
          <w:rFonts w:ascii="Calibri" w:eastAsia="SimSun" w:hAnsi="Calibri" w:cs="Arial"/>
          <w:noProof/>
          <w:szCs w:val="24"/>
        </w:rPr>
        <w:lastRenderedPageBreak/>
        <w:drawing>
          <wp:inline distT="0" distB="0" distL="0" distR="0" wp14:anchorId="6CDDF713" wp14:editId="3E807EB3">
            <wp:extent cx="5731510" cy="1007110"/>
            <wp:effectExtent l="0" t="0" r="2540" b="2540"/>
            <wp:docPr id="18" name="Picture 18"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731510" cy="1007110"/>
                    </a:xfrm>
                    <a:prstGeom prst="rect">
                      <a:avLst/>
                    </a:prstGeom>
                    <a:noFill/>
                    <a:ln>
                      <a:noFill/>
                    </a:ln>
                  </pic:spPr>
                </pic:pic>
              </a:graphicData>
            </a:graphic>
          </wp:inline>
        </w:drawing>
      </w:r>
    </w:p>
    <w:p w14:paraId="1FBF9E04" w14:textId="77777777" w:rsidR="00F34A62" w:rsidRDefault="00F34A62" w:rsidP="00F34A62">
      <w:pPr>
        <w:tabs>
          <w:tab w:val="left" w:pos="9090"/>
          <w:tab w:val="left" w:pos="9360"/>
          <w:tab w:val="left" w:pos="9603"/>
        </w:tabs>
        <w:bidi/>
        <w:spacing w:after="200" w:line="276" w:lineRule="auto"/>
        <w:ind w:left="864" w:right="432"/>
        <w:jc w:val="right"/>
        <w:rPr>
          <w:rFonts w:ascii="Calibri" w:eastAsia="Calibri" w:hAnsi="Calibri" w:cs="Arial"/>
          <w:b/>
          <w:bCs/>
          <w:i/>
          <w:iCs/>
        </w:rPr>
      </w:pPr>
      <w:r w:rsidRPr="00DA7B11">
        <w:rPr>
          <w:rFonts w:ascii="Calibri" w:eastAsia="Calibri" w:hAnsi="Calibri" w:cs="Arial"/>
          <w:b/>
          <w:bCs/>
          <w:szCs w:val="24"/>
        </w:rPr>
        <w:t xml:space="preserve">                         </w:t>
      </w:r>
      <w:r w:rsidRPr="00DA7B11">
        <w:rPr>
          <w:rFonts w:ascii="Calibri" w:eastAsia="Calibri" w:hAnsi="Calibri" w:cs="Arial"/>
          <w:i/>
          <w:iCs/>
        </w:rPr>
        <w:t xml:space="preserve"> </w:t>
      </w:r>
      <w:r w:rsidRPr="00DA7B11">
        <w:rPr>
          <w:rFonts w:ascii="Calibri" w:eastAsia="Calibri" w:hAnsi="Calibri" w:cs="Arial"/>
          <w:b/>
          <w:bCs/>
          <w:i/>
          <w:iCs/>
        </w:rPr>
        <w:t>Fig.15.1.1.  Aligned rounded indications</w:t>
      </w:r>
    </w:p>
    <w:p w14:paraId="151DBB79" w14:textId="77777777" w:rsidR="00F34A62" w:rsidRPr="00DA7B11" w:rsidRDefault="00F34A62" w:rsidP="00F34A62">
      <w:pPr>
        <w:tabs>
          <w:tab w:val="left" w:pos="9090"/>
          <w:tab w:val="left" w:pos="9360"/>
          <w:tab w:val="left" w:pos="9603"/>
        </w:tabs>
        <w:bidi/>
        <w:spacing w:after="200" w:line="276" w:lineRule="auto"/>
        <w:ind w:left="864" w:right="432"/>
        <w:jc w:val="right"/>
        <w:rPr>
          <w:rFonts w:ascii="Calibri" w:eastAsia="Calibri" w:hAnsi="Calibri" w:cs="Arial"/>
          <w:b/>
          <w:bCs/>
          <w:i/>
          <w:iCs/>
        </w:rPr>
      </w:pPr>
    </w:p>
    <w:p w14:paraId="30ADD764" w14:textId="17A85D93" w:rsidR="00F34A62" w:rsidRPr="00DA7B11" w:rsidRDefault="00F34A62" w:rsidP="00F34A62">
      <w:pPr>
        <w:tabs>
          <w:tab w:val="left" w:pos="9090"/>
          <w:tab w:val="left" w:pos="9360"/>
          <w:tab w:val="left" w:pos="9603"/>
        </w:tabs>
        <w:bidi/>
        <w:adjustRightInd w:val="0"/>
        <w:spacing w:after="200" w:line="360" w:lineRule="auto"/>
        <w:ind w:left="864" w:right="432"/>
        <w:jc w:val="right"/>
        <w:textAlignment w:val="baseline"/>
        <w:rPr>
          <w:rFonts w:ascii="Calibri" w:eastAsia="SimSun" w:hAnsi="Calibri" w:cs="Arial"/>
          <w:szCs w:val="24"/>
          <w:rtl/>
          <w:lang w:eastAsia="zh-CN"/>
        </w:rPr>
      </w:pPr>
      <w:r w:rsidRPr="00DA7B11">
        <w:rPr>
          <w:rFonts w:ascii="Calibri" w:eastAsia="SimSun" w:hAnsi="Calibri" w:cs="Arial"/>
          <w:szCs w:val="24"/>
          <w:lang w:eastAsia="zh-CN"/>
        </w:rPr>
        <w:t xml:space="preserve">          </w:t>
      </w:r>
      <w:r w:rsidRPr="00434818">
        <w:rPr>
          <w:rFonts w:ascii="Calibri" w:eastAsia="SimSun" w:hAnsi="Calibri" w:cs="Arial"/>
          <w:noProof/>
          <w:szCs w:val="24"/>
        </w:rPr>
        <w:drawing>
          <wp:inline distT="0" distB="0" distL="0" distR="0" wp14:anchorId="1A5C7E4E" wp14:editId="77D3E941">
            <wp:extent cx="5731510" cy="1155700"/>
            <wp:effectExtent l="0" t="0" r="2540" b="6350"/>
            <wp:docPr id="17" name="Picture 17"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731510" cy="1155700"/>
                    </a:xfrm>
                    <a:prstGeom prst="rect">
                      <a:avLst/>
                    </a:prstGeom>
                    <a:noFill/>
                    <a:ln>
                      <a:noFill/>
                    </a:ln>
                  </pic:spPr>
                </pic:pic>
              </a:graphicData>
            </a:graphic>
          </wp:inline>
        </w:drawing>
      </w:r>
    </w:p>
    <w:p w14:paraId="182CE748" w14:textId="77777777" w:rsidR="00F34A62" w:rsidRPr="00DA7B11" w:rsidRDefault="00F34A62" w:rsidP="00F34A62">
      <w:pPr>
        <w:tabs>
          <w:tab w:val="left" w:pos="9090"/>
          <w:tab w:val="left" w:pos="9360"/>
          <w:tab w:val="left" w:pos="9603"/>
        </w:tabs>
        <w:bidi/>
        <w:adjustRightInd w:val="0"/>
        <w:spacing w:after="200" w:line="360" w:lineRule="auto"/>
        <w:ind w:left="864" w:right="432"/>
        <w:jc w:val="right"/>
        <w:textAlignment w:val="baseline"/>
        <w:rPr>
          <w:rFonts w:ascii="Calibri" w:eastAsia="SimSun" w:hAnsi="Calibri" w:cs="Arial"/>
          <w:b/>
          <w:bCs/>
          <w:szCs w:val="18"/>
          <w:lang w:eastAsia="zh-CN"/>
        </w:rPr>
      </w:pPr>
      <w:r w:rsidRPr="00DA7B11">
        <w:rPr>
          <w:rFonts w:ascii="Calibri" w:eastAsia="SimSun" w:hAnsi="Calibri" w:cs="Arial"/>
          <w:b/>
          <w:bCs/>
          <w:i/>
          <w:iCs/>
          <w:szCs w:val="18"/>
          <w:lang w:eastAsia="zh-CN"/>
        </w:rPr>
        <w:t xml:space="preserve">                               </w:t>
      </w:r>
      <w:r w:rsidRPr="00DA7B11">
        <w:rPr>
          <w:rFonts w:ascii="Calibri" w:eastAsia="SimSun" w:hAnsi="Calibri" w:cs="Arial"/>
          <w:b/>
          <w:bCs/>
          <w:szCs w:val="18"/>
          <w:lang w:eastAsia="zh-CN"/>
        </w:rPr>
        <w:t>Fig.15.1.2. Groups of aligned rounded indications</w:t>
      </w:r>
    </w:p>
    <w:p w14:paraId="0DB1615E" w14:textId="77777777" w:rsidR="00F34A62" w:rsidRDefault="00F34A62" w:rsidP="00F34A62">
      <w:pPr>
        <w:tabs>
          <w:tab w:val="left" w:pos="9090"/>
          <w:tab w:val="left" w:pos="9360"/>
          <w:tab w:val="left" w:pos="9603"/>
        </w:tabs>
        <w:bidi/>
        <w:adjustRightInd w:val="0"/>
        <w:spacing w:after="200" w:line="360" w:lineRule="auto"/>
        <w:ind w:left="864" w:right="432"/>
        <w:jc w:val="right"/>
        <w:textAlignment w:val="baseline"/>
        <w:rPr>
          <w:rFonts w:ascii="Calibri" w:eastAsia="SimSun" w:hAnsi="Calibri" w:cs="Arial"/>
          <w:szCs w:val="24"/>
          <w:rtl/>
          <w:lang w:eastAsia="zh-CN"/>
        </w:rPr>
      </w:pPr>
    </w:p>
    <w:p w14:paraId="68F10D11" w14:textId="77777777" w:rsidR="00F34A62" w:rsidRPr="00DA7B11" w:rsidRDefault="00F34A62" w:rsidP="00F34A62">
      <w:pPr>
        <w:tabs>
          <w:tab w:val="left" w:pos="9090"/>
          <w:tab w:val="left" w:pos="9360"/>
          <w:tab w:val="left" w:pos="9603"/>
        </w:tabs>
        <w:bidi/>
        <w:adjustRightInd w:val="0"/>
        <w:spacing w:after="200" w:line="360" w:lineRule="auto"/>
        <w:ind w:left="864" w:right="432"/>
        <w:jc w:val="right"/>
        <w:textAlignment w:val="baseline"/>
        <w:rPr>
          <w:rFonts w:ascii="Calibri" w:eastAsia="SimSun" w:hAnsi="Calibri" w:cs="Arial"/>
          <w:szCs w:val="24"/>
          <w:lang w:eastAsia="zh-CN"/>
        </w:rPr>
      </w:pPr>
      <w:proofErr w:type="spellStart"/>
      <w:r w:rsidRPr="00DA7B11">
        <w:rPr>
          <w:rFonts w:ascii="Calibri" w:eastAsia="SimSun" w:hAnsi="Calibri" w:cs="Arial"/>
          <w:szCs w:val="24"/>
          <w:lang w:eastAsia="zh-CN"/>
        </w:rPr>
        <w:t>II.d</w:t>
      </w:r>
      <w:proofErr w:type="spellEnd"/>
      <w:r w:rsidRPr="00DA7B11">
        <w:rPr>
          <w:rFonts w:ascii="Calibri" w:eastAsia="SimSun" w:hAnsi="Calibri" w:cs="Arial"/>
          <w:szCs w:val="24"/>
          <w:lang w:eastAsia="zh-CN"/>
        </w:rPr>
        <w:t xml:space="preserve">) Spacing </w:t>
      </w:r>
    </w:p>
    <w:p w14:paraId="028F2EAE" w14:textId="77777777" w:rsidR="00F34A62" w:rsidRPr="00DA7B11" w:rsidRDefault="00F34A62" w:rsidP="00F34A62">
      <w:pPr>
        <w:tabs>
          <w:tab w:val="left" w:pos="9090"/>
          <w:tab w:val="left" w:pos="9360"/>
          <w:tab w:val="left" w:pos="9603"/>
        </w:tabs>
        <w:bidi/>
        <w:adjustRightInd w:val="0"/>
        <w:spacing w:after="200" w:line="360" w:lineRule="auto"/>
        <w:ind w:left="864" w:right="432"/>
        <w:jc w:val="right"/>
        <w:textAlignment w:val="baseline"/>
        <w:rPr>
          <w:rFonts w:ascii="Calibri" w:eastAsia="SimSun" w:hAnsi="Calibri" w:cs="Arial"/>
          <w:szCs w:val="24"/>
          <w:lang w:eastAsia="zh-CN"/>
        </w:rPr>
      </w:pPr>
      <w:r w:rsidRPr="00DA7B11">
        <w:rPr>
          <w:rFonts w:ascii="Calibri" w:eastAsia="SimSun" w:hAnsi="Calibri" w:cs="Arial"/>
          <w:szCs w:val="24"/>
          <w:lang w:eastAsia="zh-CN"/>
        </w:rPr>
        <w:t>The distance between adjacent rounded indications is not a factor in determining acceptance or rejection, except as required for isolated indications or groups of aligned indications.</w:t>
      </w:r>
    </w:p>
    <w:p w14:paraId="49FE7318" w14:textId="77777777" w:rsidR="00F34A62" w:rsidRPr="00DA7B11" w:rsidRDefault="00F34A62" w:rsidP="00F34A62">
      <w:pPr>
        <w:tabs>
          <w:tab w:val="left" w:pos="9090"/>
          <w:tab w:val="left" w:pos="9360"/>
          <w:tab w:val="left" w:pos="9603"/>
        </w:tabs>
        <w:bidi/>
        <w:adjustRightInd w:val="0"/>
        <w:spacing w:after="200" w:line="360" w:lineRule="auto"/>
        <w:ind w:left="864" w:right="432"/>
        <w:jc w:val="right"/>
        <w:textAlignment w:val="baseline"/>
        <w:rPr>
          <w:rFonts w:ascii="Calibri" w:eastAsia="SimSun" w:hAnsi="Calibri" w:cs="Arial"/>
          <w:szCs w:val="24"/>
          <w:lang w:eastAsia="zh-CN"/>
        </w:rPr>
      </w:pPr>
      <w:proofErr w:type="spellStart"/>
      <w:r w:rsidRPr="00DA7B11">
        <w:rPr>
          <w:rFonts w:ascii="Calibri" w:eastAsia="SimSun" w:hAnsi="Calibri" w:cs="Arial"/>
          <w:szCs w:val="28"/>
          <w:lang w:eastAsia="zh-CN"/>
        </w:rPr>
        <w:t>II.e</w:t>
      </w:r>
      <w:proofErr w:type="spellEnd"/>
      <w:r w:rsidRPr="00DA7B11">
        <w:rPr>
          <w:rFonts w:ascii="Calibri" w:eastAsia="SimSun" w:hAnsi="Calibri" w:cs="Arial"/>
          <w:szCs w:val="28"/>
          <w:lang w:eastAsia="zh-CN"/>
        </w:rPr>
        <w:t xml:space="preserve">) </w:t>
      </w:r>
      <w:r w:rsidRPr="00DA7B11">
        <w:rPr>
          <w:rFonts w:ascii="Calibri" w:eastAsia="SimSun" w:hAnsi="Calibri" w:cs="Arial"/>
          <w:szCs w:val="24"/>
          <w:lang w:eastAsia="zh-CN"/>
        </w:rPr>
        <w:t>Rounded Indication Charts:</w:t>
      </w:r>
    </w:p>
    <w:p w14:paraId="41924E2A" w14:textId="77777777" w:rsidR="00F34A62" w:rsidRPr="00DA7B11" w:rsidRDefault="00F34A62" w:rsidP="00F34A62">
      <w:pPr>
        <w:tabs>
          <w:tab w:val="left" w:pos="9090"/>
          <w:tab w:val="left" w:pos="9360"/>
          <w:tab w:val="left" w:pos="9603"/>
        </w:tabs>
        <w:bidi/>
        <w:adjustRightInd w:val="0"/>
        <w:spacing w:after="200" w:line="360" w:lineRule="auto"/>
        <w:ind w:left="864" w:right="432"/>
        <w:jc w:val="right"/>
        <w:textAlignment w:val="baseline"/>
        <w:rPr>
          <w:rFonts w:ascii="Calibri" w:eastAsia="SimSun" w:hAnsi="Calibri" w:cs="Arial"/>
          <w:szCs w:val="24"/>
          <w:lang w:eastAsia="zh-CN"/>
        </w:rPr>
      </w:pPr>
      <w:r w:rsidRPr="00DA7B11">
        <w:rPr>
          <w:rFonts w:ascii="Calibri" w:eastAsia="SimSun" w:hAnsi="Calibri" w:cs="Arial"/>
          <w:szCs w:val="24"/>
          <w:lang w:eastAsia="zh-CN"/>
        </w:rPr>
        <w:t>The rounded indications characterized as imperfections shall not exceed that shown in the charts.</w:t>
      </w:r>
    </w:p>
    <w:p w14:paraId="24CD8810" w14:textId="77777777" w:rsidR="00F34A62" w:rsidRPr="00DA7B11" w:rsidRDefault="00F34A62" w:rsidP="00F34A62">
      <w:pPr>
        <w:tabs>
          <w:tab w:val="left" w:pos="9090"/>
          <w:tab w:val="left" w:pos="9360"/>
          <w:tab w:val="left" w:pos="9603"/>
        </w:tabs>
        <w:bidi/>
        <w:adjustRightInd w:val="0"/>
        <w:spacing w:after="200" w:line="360" w:lineRule="auto"/>
        <w:ind w:left="864" w:right="432"/>
        <w:jc w:val="right"/>
        <w:textAlignment w:val="baseline"/>
        <w:rPr>
          <w:rFonts w:ascii="Calibri" w:eastAsia="SimSun" w:hAnsi="Calibri" w:cs="Arial"/>
          <w:szCs w:val="24"/>
          <w:lang w:eastAsia="zh-CN"/>
        </w:rPr>
      </w:pPr>
      <w:r w:rsidRPr="00DA7B11">
        <w:rPr>
          <w:rFonts w:ascii="Calibri" w:eastAsia="SimSun" w:hAnsi="Calibri" w:cs="Arial"/>
          <w:szCs w:val="24"/>
          <w:lang w:eastAsia="zh-CN"/>
        </w:rPr>
        <w:t xml:space="preserve"> The charts in Figs.15.1.3 through 15.1.8 illustrate various types of assorted, randomly dispersed and clustered rounded indications for different weld thicknesses greater than 1/8 in (3mm). These charts represent the maximum acceptable concentration limits for rounded indications. The charts for each thickness range represent full-scale </w:t>
      </w:r>
      <w:r w:rsidRPr="00DA7B11">
        <w:rPr>
          <w:rFonts w:ascii="Calibri" w:eastAsia="SimSun" w:hAnsi="Calibri" w:cs="Arial"/>
          <w:szCs w:val="24"/>
          <w:lang w:eastAsia="zh-CN"/>
        </w:rPr>
        <w:lastRenderedPageBreak/>
        <w:t>6 in.(150mm) radiographs, and shall not be enlarged or reduced. The distributions shown are not necessarily the patterns that may appear on the radiograph, but are typical of the concentration and size of indications permitted.</w:t>
      </w:r>
    </w:p>
    <w:p w14:paraId="7BE98961" w14:textId="3BBB131B" w:rsidR="00F34A62" w:rsidRPr="00DA7B11" w:rsidRDefault="00F34A62" w:rsidP="00F34A62">
      <w:pPr>
        <w:keepNext/>
        <w:tabs>
          <w:tab w:val="left" w:pos="9090"/>
          <w:tab w:val="left" w:pos="9360"/>
          <w:tab w:val="left" w:pos="9603"/>
        </w:tabs>
        <w:bidi/>
        <w:adjustRightInd w:val="0"/>
        <w:spacing w:after="200" w:line="360" w:lineRule="auto"/>
        <w:ind w:left="864" w:right="432"/>
        <w:jc w:val="right"/>
        <w:textAlignment w:val="baseline"/>
        <w:rPr>
          <w:rFonts w:ascii="Calibri" w:eastAsia="SimSun" w:hAnsi="Calibri" w:cs="Arial"/>
          <w:szCs w:val="18"/>
          <w:lang w:eastAsia="zh-CN"/>
        </w:rPr>
      </w:pPr>
      <w:r w:rsidRPr="00DA7B11">
        <w:rPr>
          <w:rFonts w:ascii="Calibri" w:eastAsia="SimSun" w:hAnsi="Calibri" w:cs="Arial"/>
          <w:szCs w:val="24"/>
          <w:lang w:eastAsia="zh-CN"/>
        </w:rPr>
        <w:t xml:space="preserve">              </w:t>
      </w:r>
      <w:r w:rsidRPr="00434818">
        <w:rPr>
          <w:rFonts w:ascii="Calibri" w:eastAsia="SimSun" w:hAnsi="Calibri" w:cs="Arial"/>
          <w:noProof/>
          <w:szCs w:val="24"/>
        </w:rPr>
        <w:drawing>
          <wp:inline distT="0" distB="0" distL="0" distR="0" wp14:anchorId="6966271D" wp14:editId="7F3552EC">
            <wp:extent cx="5248275" cy="1943100"/>
            <wp:effectExtent l="0" t="0" r="9525" b="0"/>
            <wp:docPr id="16" name="Picture 16"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248275" cy="1943100"/>
                    </a:xfrm>
                    <a:prstGeom prst="rect">
                      <a:avLst/>
                    </a:prstGeom>
                    <a:noFill/>
                    <a:ln>
                      <a:noFill/>
                    </a:ln>
                  </pic:spPr>
                </pic:pic>
              </a:graphicData>
            </a:graphic>
          </wp:inline>
        </w:drawing>
      </w:r>
    </w:p>
    <w:p w14:paraId="49483796" w14:textId="77777777" w:rsidR="00F34A62" w:rsidRPr="00DA7B11" w:rsidRDefault="00F34A62" w:rsidP="00F34A62">
      <w:pPr>
        <w:tabs>
          <w:tab w:val="left" w:pos="9090"/>
          <w:tab w:val="left" w:pos="9360"/>
          <w:tab w:val="left" w:pos="9603"/>
        </w:tabs>
        <w:bidi/>
        <w:spacing w:after="200" w:line="276" w:lineRule="auto"/>
        <w:ind w:left="864" w:right="432"/>
        <w:jc w:val="right"/>
        <w:rPr>
          <w:rFonts w:ascii="Calibri" w:eastAsia="Calibri" w:hAnsi="Calibri" w:cs="Arial"/>
          <w:i/>
          <w:iCs/>
        </w:rPr>
      </w:pPr>
      <w:r w:rsidRPr="00DA7B11">
        <w:rPr>
          <w:rFonts w:ascii="Calibri" w:eastAsia="Calibri" w:hAnsi="Calibri" w:cs="Arial"/>
        </w:rPr>
        <w:t xml:space="preserve">                      Fig.15.1.3. </w:t>
      </w:r>
      <w:r w:rsidRPr="00DA7B11">
        <w:rPr>
          <w:rFonts w:ascii="Calibri" w:eastAsia="Calibri" w:hAnsi="Calibri" w:cs="Arial"/>
          <w:i/>
          <w:iCs/>
        </w:rPr>
        <w:t>Charts for t equal to 1/8 in. to 1/4 in (3 to 6 mm) inclusive</w:t>
      </w:r>
    </w:p>
    <w:p w14:paraId="72895E50" w14:textId="4AE68D32" w:rsidR="00F34A62" w:rsidRPr="00DA7B11" w:rsidRDefault="00F34A62" w:rsidP="00F34A62">
      <w:pPr>
        <w:keepNext/>
        <w:tabs>
          <w:tab w:val="left" w:pos="9090"/>
          <w:tab w:val="left" w:pos="9360"/>
          <w:tab w:val="left" w:pos="9603"/>
        </w:tabs>
        <w:bidi/>
        <w:adjustRightInd w:val="0"/>
        <w:spacing w:after="200" w:line="360" w:lineRule="auto"/>
        <w:ind w:left="864" w:right="432"/>
        <w:jc w:val="right"/>
        <w:textAlignment w:val="baseline"/>
        <w:rPr>
          <w:rFonts w:ascii="Calibri" w:eastAsia="SimSun" w:hAnsi="Calibri" w:cs="Arial"/>
          <w:szCs w:val="18"/>
          <w:lang w:eastAsia="zh-CN"/>
        </w:rPr>
      </w:pPr>
      <w:r w:rsidRPr="00434818">
        <w:rPr>
          <w:rFonts w:ascii="Calibri" w:eastAsia="SimSun" w:hAnsi="Calibri" w:cs="Arial"/>
          <w:noProof/>
          <w:szCs w:val="24"/>
        </w:rPr>
        <w:drawing>
          <wp:inline distT="0" distB="0" distL="0" distR="0" wp14:anchorId="0EF766E5" wp14:editId="37120F6D">
            <wp:extent cx="5543550" cy="1771650"/>
            <wp:effectExtent l="0" t="0" r="0" b="0"/>
            <wp:docPr id="15" name="Picture 15"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543550" cy="1771650"/>
                    </a:xfrm>
                    <a:prstGeom prst="rect">
                      <a:avLst/>
                    </a:prstGeom>
                    <a:noFill/>
                    <a:ln>
                      <a:noFill/>
                    </a:ln>
                  </pic:spPr>
                </pic:pic>
              </a:graphicData>
            </a:graphic>
          </wp:inline>
        </w:drawing>
      </w:r>
    </w:p>
    <w:p w14:paraId="1AF427B0" w14:textId="77777777" w:rsidR="00F34A62" w:rsidRPr="00DA7B11" w:rsidRDefault="00F34A62" w:rsidP="00F34A62">
      <w:pPr>
        <w:tabs>
          <w:tab w:val="left" w:pos="9090"/>
          <w:tab w:val="left" w:pos="9360"/>
          <w:tab w:val="left" w:pos="9603"/>
        </w:tabs>
        <w:bidi/>
        <w:spacing w:after="200" w:line="276" w:lineRule="auto"/>
        <w:ind w:left="864" w:right="432"/>
        <w:jc w:val="right"/>
        <w:rPr>
          <w:rFonts w:ascii="Calibri" w:eastAsia="Calibri" w:hAnsi="Calibri" w:cs="Arial"/>
          <w:i/>
          <w:iCs/>
        </w:rPr>
      </w:pPr>
      <w:r w:rsidRPr="00DA7B11">
        <w:rPr>
          <w:rFonts w:ascii="Calibri" w:eastAsia="Calibri" w:hAnsi="Calibri" w:cs="Arial"/>
          <w:b/>
          <w:bCs/>
        </w:rPr>
        <w:t xml:space="preserve">             </w:t>
      </w:r>
      <w:r w:rsidRPr="00DA7B11">
        <w:rPr>
          <w:rFonts w:ascii="Calibri" w:eastAsia="Calibri" w:hAnsi="Calibri" w:cs="Arial"/>
        </w:rPr>
        <w:t xml:space="preserve">Fig. 15. 1. </w:t>
      </w:r>
      <w:proofErr w:type="gramStart"/>
      <w:r w:rsidRPr="00DA7B11">
        <w:rPr>
          <w:rFonts w:ascii="Calibri" w:eastAsia="Calibri" w:hAnsi="Calibri" w:cs="Arial"/>
        </w:rPr>
        <w:t>4 .</w:t>
      </w:r>
      <w:proofErr w:type="gramEnd"/>
      <w:r w:rsidRPr="00DA7B11">
        <w:rPr>
          <w:rFonts w:ascii="Calibri" w:eastAsia="Calibri" w:hAnsi="Calibri" w:cs="Arial"/>
        </w:rPr>
        <w:t xml:space="preserve">  </w:t>
      </w:r>
      <w:r w:rsidRPr="00DA7B11">
        <w:rPr>
          <w:rFonts w:ascii="Calibri" w:eastAsia="Calibri" w:hAnsi="Calibri" w:cs="Arial"/>
          <w:i/>
          <w:iCs/>
        </w:rPr>
        <w:t>Charts for t equal to over 1/4 in. to 3/8 in. (6 to 10 mm) inclusive</w:t>
      </w:r>
    </w:p>
    <w:p w14:paraId="23A351E6" w14:textId="015787D7" w:rsidR="00F34A62" w:rsidRPr="00DA7B11" w:rsidRDefault="00F34A62" w:rsidP="00F34A62">
      <w:pPr>
        <w:keepNext/>
        <w:tabs>
          <w:tab w:val="left" w:pos="9090"/>
          <w:tab w:val="left" w:pos="9360"/>
          <w:tab w:val="left" w:pos="9603"/>
        </w:tabs>
        <w:bidi/>
        <w:adjustRightInd w:val="0"/>
        <w:spacing w:after="200" w:line="360" w:lineRule="atLeast"/>
        <w:ind w:left="864" w:right="432"/>
        <w:jc w:val="right"/>
        <w:textAlignment w:val="baseline"/>
        <w:rPr>
          <w:rFonts w:ascii="Calibri" w:eastAsia="SimSun" w:hAnsi="Calibri" w:cs="Arial"/>
          <w:szCs w:val="18"/>
          <w:lang w:eastAsia="zh-CN"/>
        </w:rPr>
      </w:pPr>
      <w:r w:rsidRPr="00DA7B11">
        <w:rPr>
          <w:rFonts w:ascii="Calibri" w:eastAsia="SimSun" w:hAnsi="Calibri" w:cs="Arial"/>
          <w:szCs w:val="18"/>
          <w:lang w:eastAsia="zh-CN"/>
        </w:rPr>
        <w:lastRenderedPageBreak/>
        <w:t xml:space="preserve">                   </w:t>
      </w:r>
      <w:r w:rsidRPr="00434818">
        <w:rPr>
          <w:rFonts w:ascii="Calibri" w:eastAsia="SimSun" w:hAnsi="Calibri" w:cs="Arial"/>
          <w:noProof/>
          <w:szCs w:val="18"/>
        </w:rPr>
        <w:drawing>
          <wp:inline distT="0" distB="0" distL="0" distR="0" wp14:anchorId="44330D1F" wp14:editId="43BB3E73">
            <wp:extent cx="5448300" cy="1895475"/>
            <wp:effectExtent l="0" t="0" r="0" b="9525"/>
            <wp:docPr id="14" name="Picture 14" descr="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448300" cy="1895475"/>
                    </a:xfrm>
                    <a:prstGeom prst="rect">
                      <a:avLst/>
                    </a:prstGeom>
                    <a:noFill/>
                    <a:ln>
                      <a:noFill/>
                    </a:ln>
                  </pic:spPr>
                </pic:pic>
              </a:graphicData>
            </a:graphic>
          </wp:inline>
        </w:drawing>
      </w:r>
    </w:p>
    <w:p w14:paraId="4B89988E" w14:textId="77777777" w:rsidR="00F34A62" w:rsidRPr="00DA7B11" w:rsidRDefault="00F34A62" w:rsidP="00F34A62">
      <w:pPr>
        <w:tabs>
          <w:tab w:val="left" w:pos="9090"/>
          <w:tab w:val="left" w:pos="9360"/>
          <w:tab w:val="left" w:pos="9603"/>
        </w:tabs>
        <w:bidi/>
        <w:spacing w:after="200" w:line="276" w:lineRule="auto"/>
        <w:ind w:left="864" w:right="432"/>
        <w:jc w:val="right"/>
        <w:rPr>
          <w:rFonts w:ascii="Calibri" w:eastAsia="Calibri" w:hAnsi="Calibri" w:cs="Arial"/>
          <w:i/>
          <w:iCs/>
        </w:rPr>
      </w:pPr>
      <w:r w:rsidRPr="00DA7B11">
        <w:rPr>
          <w:rFonts w:ascii="Calibri" w:eastAsia="Calibri" w:hAnsi="Calibri" w:cs="Arial"/>
        </w:rPr>
        <w:t xml:space="preserve">                            Fig. 15. 1. 5 </w:t>
      </w:r>
      <w:r w:rsidRPr="00DA7B11">
        <w:rPr>
          <w:rFonts w:ascii="Calibri" w:eastAsia="Calibri" w:hAnsi="Calibri" w:cs="Arial"/>
          <w:i/>
          <w:iCs/>
        </w:rPr>
        <w:t>Charts for t equal to over 3/8 in. to 3/4 in. (10 to 19 mm) inclusive</w:t>
      </w:r>
    </w:p>
    <w:p w14:paraId="78AE5BAB" w14:textId="77777777" w:rsidR="00F34A62" w:rsidRPr="00DA7B11" w:rsidRDefault="00F34A62" w:rsidP="00F34A62">
      <w:pPr>
        <w:tabs>
          <w:tab w:val="left" w:pos="9090"/>
          <w:tab w:val="left" w:pos="9360"/>
          <w:tab w:val="left" w:pos="9603"/>
        </w:tabs>
        <w:bidi/>
        <w:adjustRightInd w:val="0"/>
        <w:spacing w:after="200" w:line="360" w:lineRule="atLeast"/>
        <w:ind w:left="864" w:right="432"/>
        <w:jc w:val="right"/>
        <w:textAlignment w:val="baseline"/>
        <w:rPr>
          <w:rFonts w:ascii="Calibri" w:eastAsia="SimSun" w:hAnsi="Calibri" w:cs="Arial"/>
          <w:szCs w:val="18"/>
          <w:lang w:eastAsia="zh-CN"/>
        </w:rPr>
      </w:pPr>
    </w:p>
    <w:p w14:paraId="53FFB864" w14:textId="13269D68" w:rsidR="00F34A62" w:rsidRPr="00DA7B11" w:rsidRDefault="00F34A62" w:rsidP="00F34A62">
      <w:pPr>
        <w:keepNext/>
        <w:tabs>
          <w:tab w:val="left" w:pos="9090"/>
          <w:tab w:val="left" w:pos="9360"/>
          <w:tab w:val="left" w:pos="9603"/>
        </w:tabs>
        <w:bidi/>
        <w:adjustRightInd w:val="0"/>
        <w:spacing w:after="200" w:line="360" w:lineRule="atLeast"/>
        <w:ind w:left="864" w:right="432"/>
        <w:jc w:val="right"/>
        <w:textAlignment w:val="baseline"/>
        <w:rPr>
          <w:rFonts w:ascii="Calibri" w:eastAsia="SimSun" w:hAnsi="Calibri" w:cs="Arial"/>
          <w:szCs w:val="18"/>
          <w:lang w:eastAsia="zh-CN"/>
        </w:rPr>
      </w:pPr>
      <w:r w:rsidRPr="00DA7B11">
        <w:rPr>
          <w:rFonts w:ascii="Calibri" w:eastAsia="SimSun" w:hAnsi="Calibri" w:cs="Arial"/>
          <w:szCs w:val="18"/>
          <w:lang w:eastAsia="zh-CN"/>
        </w:rPr>
        <w:t xml:space="preserve">            </w:t>
      </w:r>
      <w:r w:rsidRPr="00434818">
        <w:rPr>
          <w:rFonts w:ascii="Calibri" w:eastAsia="SimSun" w:hAnsi="Calibri" w:cs="Arial"/>
          <w:noProof/>
          <w:szCs w:val="18"/>
        </w:rPr>
        <w:drawing>
          <wp:inline distT="0" distB="0" distL="0" distR="0" wp14:anchorId="758B455C" wp14:editId="5BCAEE58">
            <wp:extent cx="5048250" cy="1952625"/>
            <wp:effectExtent l="0" t="0" r="0" b="9525"/>
            <wp:docPr id="13" name="Picture 13" descr="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7"/>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048250" cy="1952625"/>
                    </a:xfrm>
                    <a:prstGeom prst="rect">
                      <a:avLst/>
                    </a:prstGeom>
                    <a:noFill/>
                    <a:ln>
                      <a:noFill/>
                    </a:ln>
                  </pic:spPr>
                </pic:pic>
              </a:graphicData>
            </a:graphic>
          </wp:inline>
        </w:drawing>
      </w:r>
    </w:p>
    <w:p w14:paraId="1451A52E" w14:textId="77777777" w:rsidR="00F34A62" w:rsidRPr="00DA7B11" w:rsidRDefault="00F34A62" w:rsidP="00F34A62">
      <w:pPr>
        <w:tabs>
          <w:tab w:val="left" w:pos="9090"/>
          <w:tab w:val="left" w:pos="9360"/>
          <w:tab w:val="left" w:pos="9603"/>
        </w:tabs>
        <w:bidi/>
        <w:spacing w:after="200" w:line="276" w:lineRule="auto"/>
        <w:ind w:left="864" w:right="432"/>
        <w:jc w:val="right"/>
        <w:rPr>
          <w:rFonts w:ascii="Calibri" w:eastAsia="Calibri" w:hAnsi="Calibri" w:cs="Arial"/>
          <w:i/>
          <w:iCs/>
        </w:rPr>
      </w:pPr>
      <w:r w:rsidRPr="00DA7B11">
        <w:rPr>
          <w:rFonts w:ascii="Calibri" w:eastAsia="Calibri" w:hAnsi="Calibri" w:cs="Arial"/>
          <w:b/>
          <w:bCs/>
        </w:rPr>
        <w:t xml:space="preserve">            </w:t>
      </w:r>
      <w:r w:rsidRPr="00DA7B11">
        <w:rPr>
          <w:rFonts w:ascii="Calibri" w:eastAsia="Calibri" w:hAnsi="Calibri" w:cs="Arial"/>
          <w:szCs w:val="14"/>
        </w:rPr>
        <w:t xml:space="preserve">Fig. 15. 1. 6.    </w:t>
      </w:r>
      <w:r w:rsidRPr="00DA7B11">
        <w:rPr>
          <w:rFonts w:ascii="Calibri" w:eastAsia="Calibri" w:hAnsi="Calibri" w:cs="Arial"/>
          <w:i/>
          <w:iCs/>
          <w:szCs w:val="14"/>
        </w:rPr>
        <w:t>Charts for t equal to over 3/4 in. to 2 in. (19 to 50 mm) inclusive</w:t>
      </w:r>
    </w:p>
    <w:p w14:paraId="1B3A88D1" w14:textId="414C858E" w:rsidR="00F34A62" w:rsidRPr="00DA7B11" w:rsidRDefault="00F34A62" w:rsidP="00F34A62">
      <w:pPr>
        <w:tabs>
          <w:tab w:val="left" w:pos="9090"/>
          <w:tab w:val="left" w:pos="9360"/>
          <w:tab w:val="left" w:pos="9603"/>
        </w:tabs>
        <w:bidi/>
        <w:adjustRightInd w:val="0"/>
        <w:spacing w:after="200" w:line="360" w:lineRule="atLeast"/>
        <w:ind w:left="864" w:right="432"/>
        <w:jc w:val="right"/>
        <w:textAlignment w:val="baseline"/>
        <w:rPr>
          <w:rFonts w:ascii="Calibri" w:eastAsia="SimSun" w:hAnsi="Calibri" w:cs="Arial"/>
          <w:szCs w:val="18"/>
          <w:lang w:eastAsia="zh-CN"/>
        </w:rPr>
      </w:pPr>
      <w:r w:rsidRPr="00DA7B11">
        <w:rPr>
          <w:rFonts w:ascii="Calibri" w:eastAsia="SimSun" w:hAnsi="Calibri" w:cs="Arial"/>
          <w:szCs w:val="18"/>
          <w:lang w:eastAsia="zh-CN"/>
        </w:rPr>
        <w:lastRenderedPageBreak/>
        <w:t xml:space="preserve">                      </w:t>
      </w:r>
      <w:r w:rsidRPr="00434818">
        <w:rPr>
          <w:rFonts w:ascii="Calibri" w:eastAsia="SimSun" w:hAnsi="Calibri" w:cs="Arial"/>
          <w:noProof/>
          <w:szCs w:val="18"/>
        </w:rPr>
        <w:drawing>
          <wp:inline distT="0" distB="0" distL="0" distR="0" wp14:anchorId="7AF0D839" wp14:editId="099C03DA">
            <wp:extent cx="5229225" cy="2000250"/>
            <wp:effectExtent l="0" t="0" r="9525" b="0"/>
            <wp:docPr id="12" name="Picture 12" descr="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8"/>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229225" cy="2000250"/>
                    </a:xfrm>
                    <a:prstGeom prst="rect">
                      <a:avLst/>
                    </a:prstGeom>
                    <a:noFill/>
                    <a:ln>
                      <a:noFill/>
                    </a:ln>
                  </pic:spPr>
                </pic:pic>
              </a:graphicData>
            </a:graphic>
          </wp:inline>
        </w:drawing>
      </w:r>
    </w:p>
    <w:p w14:paraId="2F9F68C2" w14:textId="77777777" w:rsidR="00F34A62" w:rsidRPr="00DA7B11" w:rsidRDefault="00F34A62" w:rsidP="00F34A62">
      <w:pPr>
        <w:tabs>
          <w:tab w:val="left" w:pos="9090"/>
          <w:tab w:val="left" w:pos="9360"/>
          <w:tab w:val="left" w:pos="9603"/>
        </w:tabs>
        <w:bidi/>
        <w:adjustRightInd w:val="0"/>
        <w:spacing w:after="200" w:line="360" w:lineRule="atLeast"/>
        <w:ind w:left="864" w:right="432"/>
        <w:jc w:val="right"/>
        <w:textAlignment w:val="baseline"/>
        <w:rPr>
          <w:rFonts w:ascii="Calibri" w:eastAsia="SimSun" w:hAnsi="Calibri" w:cs="Arial"/>
          <w:b/>
          <w:bCs/>
          <w:szCs w:val="18"/>
          <w:lang w:eastAsia="zh-CN"/>
        </w:rPr>
      </w:pPr>
      <w:r w:rsidRPr="00DA7B11">
        <w:rPr>
          <w:rFonts w:ascii="Calibri" w:eastAsia="SimSun" w:hAnsi="Calibri" w:cs="Arial"/>
          <w:szCs w:val="18"/>
          <w:lang w:eastAsia="zh-CN"/>
        </w:rPr>
        <w:t xml:space="preserve">                   </w:t>
      </w:r>
      <w:r w:rsidRPr="00DA7B11">
        <w:rPr>
          <w:rFonts w:ascii="Calibri" w:eastAsia="SimSun" w:hAnsi="Calibri" w:cs="Arial"/>
          <w:b/>
          <w:bCs/>
          <w:szCs w:val="18"/>
          <w:lang w:eastAsia="zh-CN"/>
        </w:rPr>
        <w:t>Fig. 15. 1. 7. Charts for t equal to over 2 in. to 4 in. (50 to 100 mm) inclusive</w:t>
      </w:r>
    </w:p>
    <w:p w14:paraId="1182A21C" w14:textId="5B345539" w:rsidR="00F34A62" w:rsidRPr="00DA7B11" w:rsidRDefault="00F34A62" w:rsidP="00F34A62">
      <w:pPr>
        <w:tabs>
          <w:tab w:val="left" w:pos="9090"/>
          <w:tab w:val="left" w:pos="9360"/>
          <w:tab w:val="left" w:pos="9603"/>
        </w:tabs>
        <w:bidi/>
        <w:adjustRightInd w:val="0"/>
        <w:spacing w:after="200" w:line="360" w:lineRule="atLeast"/>
        <w:ind w:left="864" w:right="432"/>
        <w:jc w:val="right"/>
        <w:textAlignment w:val="baseline"/>
        <w:rPr>
          <w:rFonts w:ascii="Calibri" w:eastAsia="SimSun" w:hAnsi="Calibri" w:cs="Arial"/>
          <w:b/>
          <w:bCs/>
          <w:szCs w:val="18"/>
          <w:lang w:eastAsia="zh-CN"/>
        </w:rPr>
      </w:pPr>
      <w:r w:rsidRPr="00DA7B11">
        <w:rPr>
          <w:rFonts w:ascii="Calibri" w:eastAsia="SimSun" w:hAnsi="Calibri" w:cs="Arial"/>
          <w:szCs w:val="24"/>
          <w:lang w:eastAsia="zh-CN"/>
        </w:rPr>
        <w:t xml:space="preserve">               </w:t>
      </w:r>
      <w:r w:rsidRPr="00434818">
        <w:rPr>
          <w:rFonts w:ascii="Calibri" w:eastAsia="SimSun" w:hAnsi="Calibri" w:cs="Arial"/>
          <w:noProof/>
          <w:szCs w:val="24"/>
        </w:rPr>
        <w:drawing>
          <wp:inline distT="0" distB="0" distL="0" distR="0" wp14:anchorId="04A40204" wp14:editId="1499613E">
            <wp:extent cx="5524500" cy="1676400"/>
            <wp:effectExtent l="0" t="0" r="0" b="0"/>
            <wp:docPr id="11" name="Picture 11"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9"/>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524500" cy="1676400"/>
                    </a:xfrm>
                    <a:prstGeom prst="rect">
                      <a:avLst/>
                    </a:prstGeom>
                    <a:noFill/>
                    <a:ln>
                      <a:noFill/>
                    </a:ln>
                  </pic:spPr>
                </pic:pic>
              </a:graphicData>
            </a:graphic>
          </wp:inline>
        </w:drawing>
      </w:r>
    </w:p>
    <w:p w14:paraId="5B91D886" w14:textId="77777777" w:rsidR="00F34A62" w:rsidRPr="00DA7B11" w:rsidRDefault="00F34A62" w:rsidP="00F34A62">
      <w:pPr>
        <w:tabs>
          <w:tab w:val="left" w:pos="9090"/>
          <w:tab w:val="left" w:pos="9360"/>
          <w:tab w:val="left" w:pos="9603"/>
        </w:tabs>
        <w:bidi/>
        <w:adjustRightInd w:val="0"/>
        <w:spacing w:after="200" w:line="360" w:lineRule="atLeast"/>
        <w:ind w:left="864" w:right="432"/>
        <w:jc w:val="right"/>
        <w:textAlignment w:val="baseline"/>
        <w:rPr>
          <w:rFonts w:ascii="Calibri" w:eastAsia="SimSun" w:hAnsi="Calibri" w:cs="Arial"/>
          <w:b/>
          <w:bCs/>
          <w:szCs w:val="18"/>
          <w:lang w:eastAsia="zh-CN"/>
        </w:rPr>
      </w:pPr>
      <w:r w:rsidRPr="00DA7B11">
        <w:rPr>
          <w:rFonts w:ascii="Calibri" w:eastAsia="SimSun" w:hAnsi="Calibri" w:cs="Arial"/>
          <w:i/>
          <w:iCs/>
          <w:szCs w:val="18"/>
          <w:lang w:eastAsia="zh-CN"/>
        </w:rPr>
        <w:t xml:space="preserve">                </w:t>
      </w:r>
      <w:r w:rsidRPr="00DA7B11">
        <w:rPr>
          <w:rFonts w:ascii="Calibri" w:eastAsia="SimSun" w:hAnsi="Calibri" w:cs="Arial"/>
          <w:b/>
          <w:bCs/>
          <w:szCs w:val="18"/>
          <w:lang w:eastAsia="zh-CN"/>
        </w:rPr>
        <w:t>Fig. 15. 1. 8.  Charts for t over 4 in. to 4 in. (100 mm) inclusive</w:t>
      </w:r>
    </w:p>
    <w:p w14:paraId="052C6A0B" w14:textId="77777777" w:rsidR="00F34A62" w:rsidRPr="00DA7B11" w:rsidRDefault="00F34A62" w:rsidP="00F34A62">
      <w:pPr>
        <w:tabs>
          <w:tab w:val="left" w:pos="9090"/>
          <w:tab w:val="left" w:pos="9360"/>
          <w:tab w:val="left" w:pos="9603"/>
        </w:tabs>
        <w:bidi/>
        <w:spacing w:after="200" w:line="276" w:lineRule="auto"/>
        <w:ind w:left="864" w:right="432"/>
        <w:jc w:val="right"/>
        <w:rPr>
          <w:rFonts w:ascii="Calibri" w:eastAsia="Calibri" w:hAnsi="Calibri" w:cs="Arial"/>
          <w:b/>
          <w:bCs/>
        </w:rPr>
      </w:pPr>
      <w:r w:rsidRPr="00DA7B11">
        <w:rPr>
          <w:rFonts w:ascii="Calibri" w:eastAsia="Calibri" w:hAnsi="Calibri" w:cs="Arial"/>
          <w:b/>
          <w:bCs/>
          <w:i/>
          <w:iCs/>
        </w:rPr>
        <w:t xml:space="preserve">              </w:t>
      </w:r>
    </w:p>
    <w:p w14:paraId="13ECE7EA" w14:textId="77777777" w:rsidR="00F34A62" w:rsidRPr="00DA7B11" w:rsidRDefault="00F34A62" w:rsidP="00F34A62">
      <w:pPr>
        <w:tabs>
          <w:tab w:val="left" w:pos="9090"/>
          <w:tab w:val="left" w:pos="9360"/>
          <w:tab w:val="left" w:pos="9603"/>
        </w:tabs>
        <w:bidi/>
        <w:adjustRightInd w:val="0"/>
        <w:spacing w:after="200" w:line="360" w:lineRule="auto"/>
        <w:ind w:left="864" w:right="432"/>
        <w:jc w:val="right"/>
        <w:textAlignment w:val="baseline"/>
        <w:rPr>
          <w:rFonts w:ascii="Calibri" w:eastAsia="SimSun" w:hAnsi="Calibri" w:cs="Arial"/>
          <w:szCs w:val="24"/>
          <w:lang w:eastAsia="zh-CN"/>
        </w:rPr>
      </w:pPr>
      <w:proofErr w:type="spellStart"/>
      <w:r w:rsidRPr="00DA7B11">
        <w:rPr>
          <w:rFonts w:ascii="Calibri" w:eastAsia="SimSun" w:hAnsi="Calibri" w:cs="Arial"/>
          <w:szCs w:val="24"/>
          <w:lang w:eastAsia="zh-CN"/>
        </w:rPr>
        <w:t>II.f</w:t>
      </w:r>
      <w:proofErr w:type="spellEnd"/>
      <w:r w:rsidRPr="00DA7B11">
        <w:rPr>
          <w:rFonts w:ascii="Calibri" w:eastAsia="SimSun" w:hAnsi="Calibri" w:cs="Arial"/>
          <w:szCs w:val="24"/>
          <w:lang w:eastAsia="zh-CN"/>
        </w:rPr>
        <w:t xml:space="preserve">) Weld Thickness t less than 1/8 in(3mm) </w:t>
      </w:r>
    </w:p>
    <w:p w14:paraId="0289AD2A" w14:textId="77777777" w:rsidR="00F34A62" w:rsidRPr="00DA7B11" w:rsidRDefault="00F34A62" w:rsidP="00F34A62">
      <w:pPr>
        <w:tabs>
          <w:tab w:val="left" w:pos="9090"/>
          <w:tab w:val="left" w:pos="9360"/>
          <w:tab w:val="left" w:pos="9603"/>
        </w:tabs>
        <w:bidi/>
        <w:adjustRightInd w:val="0"/>
        <w:spacing w:after="200" w:line="360" w:lineRule="auto"/>
        <w:ind w:left="864" w:right="432"/>
        <w:jc w:val="right"/>
        <w:textAlignment w:val="baseline"/>
        <w:rPr>
          <w:rFonts w:ascii="Calibri" w:eastAsia="SimSun" w:hAnsi="Calibri" w:cs="Arial"/>
          <w:szCs w:val="24"/>
          <w:lang w:eastAsia="zh-CN"/>
        </w:rPr>
      </w:pPr>
      <w:r w:rsidRPr="00DA7B11">
        <w:rPr>
          <w:rFonts w:ascii="Calibri" w:eastAsia="SimSun" w:hAnsi="Calibri" w:cs="Arial"/>
          <w:szCs w:val="24"/>
          <w:lang w:eastAsia="zh-CN"/>
        </w:rPr>
        <w:t>For t less than 1/8 in.(3mm) the maximum number of rounded indications shall not exceed 12 in 6 in.(150mm) length of weld. A proportionally fewer number of indications shall be permitted in welds less than 6 in. (150mm) in length.</w:t>
      </w:r>
    </w:p>
    <w:p w14:paraId="76C4DDBA" w14:textId="77777777" w:rsidR="00F34A62" w:rsidRDefault="00F34A62" w:rsidP="00F34A62">
      <w:pPr>
        <w:tabs>
          <w:tab w:val="left" w:pos="9090"/>
          <w:tab w:val="left" w:pos="9360"/>
          <w:tab w:val="left" w:pos="9603"/>
        </w:tabs>
        <w:bidi/>
        <w:adjustRightInd w:val="0"/>
        <w:spacing w:after="200" w:line="360" w:lineRule="auto"/>
        <w:ind w:left="864" w:right="432"/>
        <w:jc w:val="right"/>
        <w:textAlignment w:val="baseline"/>
        <w:rPr>
          <w:rFonts w:ascii="Calibri" w:eastAsia="SimSun" w:hAnsi="Calibri" w:cs="Arial"/>
          <w:szCs w:val="24"/>
          <w:rtl/>
          <w:lang w:eastAsia="zh-CN"/>
        </w:rPr>
      </w:pPr>
    </w:p>
    <w:p w14:paraId="797B0E9F" w14:textId="77777777" w:rsidR="00F34A62" w:rsidRDefault="00F34A62" w:rsidP="00F34A62">
      <w:pPr>
        <w:tabs>
          <w:tab w:val="left" w:pos="9090"/>
          <w:tab w:val="left" w:pos="9360"/>
          <w:tab w:val="left" w:pos="9603"/>
        </w:tabs>
        <w:bidi/>
        <w:adjustRightInd w:val="0"/>
        <w:spacing w:after="200" w:line="360" w:lineRule="auto"/>
        <w:ind w:left="864" w:right="432"/>
        <w:jc w:val="right"/>
        <w:textAlignment w:val="baseline"/>
        <w:rPr>
          <w:rFonts w:ascii="Calibri" w:eastAsia="SimSun" w:hAnsi="Calibri" w:cs="Arial"/>
          <w:szCs w:val="24"/>
          <w:rtl/>
          <w:lang w:eastAsia="zh-CN"/>
        </w:rPr>
      </w:pPr>
    </w:p>
    <w:p w14:paraId="00ECE9D1" w14:textId="77777777" w:rsidR="00F34A62" w:rsidRPr="00DA7B11" w:rsidRDefault="00F34A62" w:rsidP="00F34A62">
      <w:pPr>
        <w:tabs>
          <w:tab w:val="left" w:pos="9090"/>
          <w:tab w:val="left" w:pos="9360"/>
          <w:tab w:val="left" w:pos="9603"/>
        </w:tabs>
        <w:bidi/>
        <w:adjustRightInd w:val="0"/>
        <w:spacing w:after="200" w:line="360" w:lineRule="auto"/>
        <w:ind w:left="864" w:right="432"/>
        <w:jc w:val="right"/>
        <w:textAlignment w:val="baseline"/>
        <w:rPr>
          <w:rFonts w:ascii="Calibri" w:eastAsia="SimSun" w:hAnsi="Calibri" w:cs="Arial"/>
          <w:szCs w:val="24"/>
          <w:lang w:eastAsia="zh-CN"/>
        </w:rPr>
      </w:pPr>
      <w:proofErr w:type="spellStart"/>
      <w:r w:rsidRPr="00DA7B11">
        <w:rPr>
          <w:rFonts w:ascii="Calibri" w:eastAsia="SimSun" w:hAnsi="Calibri" w:cs="Arial"/>
          <w:szCs w:val="24"/>
          <w:lang w:eastAsia="zh-CN"/>
        </w:rPr>
        <w:lastRenderedPageBreak/>
        <w:t>II.g</w:t>
      </w:r>
      <w:proofErr w:type="spellEnd"/>
      <w:r w:rsidRPr="00DA7B11">
        <w:rPr>
          <w:rFonts w:ascii="Calibri" w:eastAsia="SimSun" w:hAnsi="Calibri" w:cs="Arial"/>
          <w:szCs w:val="24"/>
          <w:lang w:eastAsia="zh-CN"/>
        </w:rPr>
        <w:t xml:space="preserve">) Clustered indications </w:t>
      </w:r>
    </w:p>
    <w:p w14:paraId="1BD2BABD" w14:textId="77777777" w:rsidR="00F34A62" w:rsidRPr="00DA7B11" w:rsidRDefault="00F34A62" w:rsidP="00F34A62">
      <w:pPr>
        <w:tabs>
          <w:tab w:val="left" w:pos="9090"/>
          <w:tab w:val="left" w:pos="9360"/>
          <w:tab w:val="left" w:pos="9603"/>
        </w:tabs>
        <w:bidi/>
        <w:adjustRightInd w:val="0"/>
        <w:spacing w:after="200" w:line="360" w:lineRule="auto"/>
        <w:ind w:left="864" w:right="432"/>
        <w:jc w:val="right"/>
        <w:textAlignment w:val="baseline"/>
        <w:rPr>
          <w:rFonts w:ascii="Calibri" w:eastAsia="SimSun" w:hAnsi="Calibri" w:cs="Arial"/>
          <w:szCs w:val="24"/>
          <w:lang w:eastAsia="zh-CN"/>
        </w:rPr>
      </w:pPr>
      <w:r w:rsidRPr="00DA7B11">
        <w:rPr>
          <w:rFonts w:ascii="Calibri" w:eastAsia="SimSun" w:hAnsi="Calibri" w:cs="Arial"/>
          <w:szCs w:val="24"/>
          <w:lang w:eastAsia="zh-CN"/>
        </w:rPr>
        <w:t>The illustrations for clustered indications show up to four times as many indications in a local area, as that shown in the illustrations for random indications. The length of an acceptable cluster shall not exceed the lesser of 1 in. (25m) or 2t. Where more than one cluster is present, the sum of the lengths of the clusters shall not exceed 1</w:t>
      </w:r>
      <w:proofErr w:type="gramStart"/>
      <w:r w:rsidRPr="00DA7B11">
        <w:rPr>
          <w:rFonts w:ascii="Calibri" w:eastAsia="SimSun" w:hAnsi="Calibri" w:cs="Arial"/>
          <w:szCs w:val="24"/>
          <w:lang w:eastAsia="zh-CN"/>
        </w:rPr>
        <w:t>in.( 25</w:t>
      </w:r>
      <w:proofErr w:type="gramEnd"/>
      <w:r w:rsidRPr="00DA7B11">
        <w:rPr>
          <w:rFonts w:ascii="Calibri" w:eastAsia="SimSun" w:hAnsi="Calibri" w:cs="Arial"/>
          <w:szCs w:val="24"/>
          <w:lang w:eastAsia="zh-CN"/>
        </w:rPr>
        <w:t>mm) in a 6 in.(150mm) length weld.</w:t>
      </w:r>
    </w:p>
    <w:p w14:paraId="7E52A6E5" w14:textId="77777777" w:rsidR="00F34A62" w:rsidRPr="00DA7B11" w:rsidRDefault="00F34A62" w:rsidP="00F34A62">
      <w:pPr>
        <w:tabs>
          <w:tab w:val="left" w:pos="9090"/>
          <w:tab w:val="left" w:pos="9360"/>
          <w:tab w:val="left" w:pos="9603"/>
        </w:tabs>
        <w:bidi/>
        <w:adjustRightInd w:val="0"/>
        <w:spacing w:after="200" w:line="360" w:lineRule="auto"/>
        <w:ind w:left="864" w:right="432"/>
        <w:jc w:val="right"/>
        <w:textAlignment w:val="baseline"/>
        <w:rPr>
          <w:rFonts w:ascii="Calibri" w:eastAsia="SimSun" w:hAnsi="Calibri" w:cs="Arial"/>
          <w:szCs w:val="24"/>
          <w:lang w:eastAsia="zh-CN"/>
        </w:rPr>
      </w:pPr>
    </w:p>
    <w:p w14:paraId="43D99A69" w14:textId="77777777" w:rsidR="00F34A62" w:rsidRPr="00DA7B11" w:rsidRDefault="00F34A62" w:rsidP="00F34A62">
      <w:pPr>
        <w:tabs>
          <w:tab w:val="left" w:pos="360"/>
          <w:tab w:val="left" w:pos="9360"/>
          <w:tab w:val="left" w:pos="9603"/>
        </w:tabs>
        <w:bidi/>
        <w:adjustRightInd w:val="0"/>
        <w:spacing w:after="210" w:line="226" w:lineRule="atLeast"/>
        <w:ind w:left="864" w:right="432"/>
        <w:jc w:val="right"/>
        <w:rPr>
          <w:rFonts w:ascii="Arial" w:eastAsia="Calibri" w:hAnsi="Arial" w:cs="Arial"/>
          <w:b/>
          <w:bCs/>
        </w:rPr>
      </w:pPr>
      <w:r w:rsidRPr="00DA7B11">
        <w:rPr>
          <w:rFonts w:ascii="Arial" w:eastAsia="Calibri" w:hAnsi="Arial" w:cs="Arial"/>
          <w:b/>
          <w:bCs/>
        </w:rPr>
        <w:t>32. DEFECT REMOVAL</w:t>
      </w:r>
    </w:p>
    <w:p w14:paraId="0E059014" w14:textId="77777777" w:rsidR="00F34A62" w:rsidRPr="00DA7B11" w:rsidRDefault="00F34A62" w:rsidP="00F34A62">
      <w:pPr>
        <w:tabs>
          <w:tab w:val="left" w:pos="9090"/>
          <w:tab w:val="left" w:pos="9360"/>
          <w:tab w:val="left" w:pos="9603"/>
        </w:tabs>
        <w:bidi/>
        <w:adjustRightInd w:val="0"/>
        <w:spacing w:after="200" w:line="360" w:lineRule="auto"/>
        <w:ind w:left="864" w:right="432"/>
        <w:jc w:val="right"/>
        <w:textAlignment w:val="baseline"/>
        <w:rPr>
          <w:rFonts w:ascii="Calibri" w:eastAsia="SimSun" w:hAnsi="Calibri" w:cs="Arial"/>
          <w:szCs w:val="24"/>
          <w:lang w:eastAsia="zh-CN"/>
        </w:rPr>
      </w:pPr>
      <w:r w:rsidRPr="00DA7B11">
        <w:rPr>
          <w:rFonts w:ascii="Calibri" w:eastAsia="SimSun" w:hAnsi="Calibri" w:cs="Arial"/>
          <w:szCs w:val="24"/>
          <w:lang w:eastAsia="zh-CN"/>
        </w:rPr>
        <w:t>16.1. All discontinuities in excess to acceptance standard shall be removed suitable means and repaired according to approved procedure.</w:t>
      </w:r>
    </w:p>
    <w:p w14:paraId="06751241" w14:textId="77777777" w:rsidR="00F34A62" w:rsidRPr="00DA7B11" w:rsidRDefault="00F34A62" w:rsidP="00F34A62">
      <w:pPr>
        <w:tabs>
          <w:tab w:val="left" w:pos="9090"/>
          <w:tab w:val="left" w:pos="9360"/>
          <w:tab w:val="left" w:pos="9603"/>
        </w:tabs>
        <w:bidi/>
        <w:adjustRightInd w:val="0"/>
        <w:spacing w:after="200" w:line="360" w:lineRule="auto"/>
        <w:ind w:left="864" w:right="432"/>
        <w:jc w:val="right"/>
        <w:textAlignment w:val="baseline"/>
        <w:rPr>
          <w:rFonts w:ascii="Calibri" w:eastAsia="SimSun" w:hAnsi="Calibri" w:cs="Arial"/>
          <w:szCs w:val="24"/>
          <w:lang w:eastAsia="zh-CN"/>
        </w:rPr>
      </w:pPr>
      <w:r w:rsidRPr="00DA7B11">
        <w:rPr>
          <w:rFonts w:ascii="Calibri" w:eastAsia="SimSun" w:hAnsi="Calibri" w:cs="Arial"/>
          <w:szCs w:val="24"/>
          <w:lang w:eastAsia="zh-CN"/>
        </w:rPr>
        <w:t xml:space="preserve">16.2. The repaired area shall be radio graphed after repair accordance with this specification; the repeated film shall be identified with lead </w:t>
      </w:r>
      <w:proofErr w:type="gramStart"/>
      <w:r w:rsidRPr="00DA7B11">
        <w:rPr>
          <w:rFonts w:ascii="Calibri" w:eastAsia="SimSun" w:hAnsi="Calibri" w:cs="Arial"/>
          <w:szCs w:val="24"/>
          <w:lang w:eastAsia="zh-CN"/>
        </w:rPr>
        <w:t>letter</w:t>
      </w:r>
      <w:r>
        <w:rPr>
          <w:rFonts w:ascii="Calibri" w:eastAsia="SimSun" w:hAnsi="Calibri" w:cs="Arial"/>
          <w:szCs w:val="24"/>
          <w:lang w:eastAsia="zh-CN"/>
        </w:rPr>
        <w:t xml:space="preserve"> </w:t>
      </w:r>
      <w:r w:rsidRPr="00DA7B11">
        <w:rPr>
          <w:rFonts w:ascii="Calibri" w:eastAsia="SimSun" w:hAnsi="Calibri" w:cs="Arial"/>
          <w:szCs w:val="24"/>
          <w:lang w:eastAsia="zh-CN"/>
        </w:rPr>
        <w:t>”R</w:t>
      </w:r>
      <w:proofErr w:type="gramEnd"/>
      <w:r w:rsidRPr="00DA7B11">
        <w:rPr>
          <w:rFonts w:ascii="Calibri" w:eastAsia="SimSun" w:hAnsi="Calibri" w:cs="Arial"/>
          <w:szCs w:val="24"/>
          <w:lang w:eastAsia="zh-CN"/>
        </w:rPr>
        <w:t>”.</w:t>
      </w:r>
    </w:p>
    <w:p w14:paraId="544A09ED" w14:textId="1E432DC1" w:rsidR="00F34A62" w:rsidRPr="00DA7B11" w:rsidRDefault="00F34A62" w:rsidP="00F34A62">
      <w:pPr>
        <w:keepNext/>
        <w:tabs>
          <w:tab w:val="left" w:pos="9090"/>
          <w:tab w:val="left" w:pos="9360"/>
          <w:tab w:val="left" w:pos="9603"/>
        </w:tabs>
        <w:bidi/>
        <w:adjustRightInd w:val="0"/>
        <w:spacing w:after="200" w:line="360" w:lineRule="auto"/>
        <w:ind w:left="864" w:right="432"/>
        <w:jc w:val="right"/>
        <w:textAlignment w:val="baseline"/>
        <w:rPr>
          <w:rFonts w:ascii="Calibri" w:eastAsia="SimSun" w:hAnsi="Calibri" w:cs="Arial"/>
          <w:szCs w:val="18"/>
          <w:lang w:eastAsia="zh-CN"/>
        </w:rPr>
      </w:pPr>
      <w:r w:rsidRPr="00DA7B11">
        <w:rPr>
          <w:rFonts w:ascii="Calibri" w:eastAsia="SimSun" w:hAnsi="Calibri" w:cs="Arial"/>
          <w:szCs w:val="24"/>
          <w:lang w:eastAsia="zh-CN"/>
        </w:rPr>
        <w:t xml:space="preserve">                 </w:t>
      </w:r>
      <w:r w:rsidRPr="00434818">
        <w:rPr>
          <w:rFonts w:ascii="Calibri" w:eastAsia="SimSun" w:hAnsi="Calibri" w:cs="Arial"/>
          <w:noProof/>
          <w:szCs w:val="24"/>
        </w:rPr>
        <w:drawing>
          <wp:inline distT="0" distB="0" distL="0" distR="0" wp14:anchorId="22EDF7F2" wp14:editId="1408521F">
            <wp:extent cx="4057650" cy="2619375"/>
            <wp:effectExtent l="0" t="0" r="0" b="9525"/>
            <wp:docPr id="10" name="Picture 10"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057650" cy="2619375"/>
                    </a:xfrm>
                    <a:prstGeom prst="rect">
                      <a:avLst/>
                    </a:prstGeom>
                    <a:noFill/>
                    <a:ln>
                      <a:noFill/>
                    </a:ln>
                  </pic:spPr>
                </pic:pic>
              </a:graphicData>
            </a:graphic>
          </wp:inline>
        </w:drawing>
      </w:r>
    </w:p>
    <w:p w14:paraId="376B996C" w14:textId="77777777" w:rsidR="00F34A62" w:rsidRPr="00DA7B11" w:rsidRDefault="00F34A62" w:rsidP="00F34A62">
      <w:pPr>
        <w:tabs>
          <w:tab w:val="left" w:pos="9090"/>
          <w:tab w:val="left" w:pos="9360"/>
          <w:tab w:val="left" w:pos="9603"/>
        </w:tabs>
        <w:bidi/>
        <w:spacing w:after="200" w:line="276" w:lineRule="auto"/>
        <w:ind w:left="864" w:right="432"/>
        <w:jc w:val="right"/>
        <w:rPr>
          <w:rFonts w:ascii="Calibri" w:eastAsia="Calibri" w:hAnsi="Calibri" w:cs="Arial"/>
          <w:szCs w:val="24"/>
        </w:rPr>
      </w:pPr>
      <w:r w:rsidRPr="00DA7B11">
        <w:rPr>
          <w:rFonts w:ascii="Calibri" w:eastAsia="Calibri" w:hAnsi="Calibri" w:cs="Arial"/>
          <w:b/>
          <w:bCs/>
        </w:rPr>
        <w:t xml:space="preserve">                             </w:t>
      </w:r>
      <w:r w:rsidRPr="00DA7B11">
        <w:rPr>
          <w:rFonts w:ascii="Calibri" w:eastAsia="Calibri" w:hAnsi="Calibri" w:cs="Arial"/>
          <w:b/>
          <w:bCs/>
          <w:szCs w:val="16"/>
        </w:rPr>
        <w:t>Table 16.1:</w:t>
      </w:r>
      <w:r w:rsidRPr="00DA7B11">
        <w:rPr>
          <w:rFonts w:ascii="Calibri" w:eastAsia="Calibri" w:hAnsi="Calibri" w:cs="Arial"/>
          <w:b/>
          <w:bCs/>
        </w:rPr>
        <w:t xml:space="preserve"> </w:t>
      </w:r>
      <w:r w:rsidRPr="00DA7B11">
        <w:rPr>
          <w:rFonts w:ascii="Calibri" w:eastAsia="Calibri" w:hAnsi="Calibri" w:cs="Arial"/>
        </w:rPr>
        <w:t xml:space="preserve">Maximum Size </w:t>
      </w:r>
      <w:proofErr w:type="gramStart"/>
      <w:r w:rsidRPr="00DA7B11">
        <w:rPr>
          <w:rFonts w:ascii="Calibri" w:eastAsia="Calibri" w:hAnsi="Calibri" w:cs="Arial"/>
        </w:rPr>
        <w:t>Of</w:t>
      </w:r>
      <w:proofErr w:type="gramEnd"/>
      <w:r w:rsidRPr="00DA7B11">
        <w:rPr>
          <w:rFonts w:ascii="Calibri" w:eastAsia="Calibri" w:hAnsi="Calibri" w:cs="Arial"/>
        </w:rPr>
        <w:t xml:space="preserve"> Acceptable Rounded Indication (mm)</w:t>
      </w:r>
    </w:p>
    <w:p w14:paraId="35E99349" w14:textId="77777777" w:rsidR="00F34A62" w:rsidRPr="00DA7B11" w:rsidRDefault="00F34A62" w:rsidP="00F34A62">
      <w:pPr>
        <w:tabs>
          <w:tab w:val="left" w:pos="360"/>
          <w:tab w:val="left" w:pos="9360"/>
          <w:tab w:val="left" w:pos="9603"/>
        </w:tabs>
        <w:bidi/>
        <w:adjustRightInd w:val="0"/>
        <w:spacing w:after="210" w:line="226" w:lineRule="atLeast"/>
        <w:ind w:left="864" w:right="432"/>
        <w:jc w:val="right"/>
        <w:rPr>
          <w:rFonts w:ascii="Arial" w:eastAsia="Calibri" w:hAnsi="Arial" w:cs="Arial"/>
          <w:b/>
          <w:bCs/>
        </w:rPr>
      </w:pPr>
    </w:p>
    <w:p w14:paraId="5CC42332" w14:textId="77777777" w:rsidR="00F34A62" w:rsidRDefault="00F34A62" w:rsidP="00F34A62">
      <w:pPr>
        <w:tabs>
          <w:tab w:val="left" w:pos="360"/>
          <w:tab w:val="left" w:pos="9360"/>
          <w:tab w:val="left" w:pos="9603"/>
        </w:tabs>
        <w:bidi/>
        <w:adjustRightInd w:val="0"/>
        <w:spacing w:after="210" w:line="226" w:lineRule="atLeast"/>
        <w:ind w:left="864" w:right="432"/>
        <w:jc w:val="right"/>
        <w:rPr>
          <w:rFonts w:ascii="Arial" w:eastAsia="Calibri" w:hAnsi="Arial" w:cs="Arial"/>
          <w:b/>
          <w:bCs/>
          <w:rtl/>
        </w:rPr>
      </w:pPr>
    </w:p>
    <w:p w14:paraId="6B872089" w14:textId="77777777" w:rsidR="00F34A62" w:rsidRPr="00DA7B11" w:rsidRDefault="00F34A62" w:rsidP="00F34A62">
      <w:pPr>
        <w:tabs>
          <w:tab w:val="left" w:pos="360"/>
          <w:tab w:val="left" w:pos="9360"/>
          <w:tab w:val="left" w:pos="9603"/>
        </w:tabs>
        <w:bidi/>
        <w:adjustRightInd w:val="0"/>
        <w:spacing w:after="210" w:line="226" w:lineRule="atLeast"/>
        <w:ind w:left="864" w:right="432"/>
        <w:jc w:val="right"/>
        <w:rPr>
          <w:rFonts w:ascii="Arial" w:eastAsia="Calibri" w:hAnsi="Arial" w:cs="Arial"/>
          <w:b/>
          <w:bCs/>
        </w:rPr>
      </w:pPr>
      <w:r w:rsidRPr="00DA7B11">
        <w:rPr>
          <w:rFonts w:ascii="Arial" w:eastAsia="Calibri" w:hAnsi="Arial" w:cs="Arial"/>
          <w:b/>
          <w:bCs/>
        </w:rPr>
        <w:lastRenderedPageBreak/>
        <w:t xml:space="preserve">33. REPORTS </w:t>
      </w:r>
    </w:p>
    <w:p w14:paraId="39F80CC6" w14:textId="77777777" w:rsidR="00F34A62" w:rsidRPr="00DA7B11" w:rsidRDefault="00F34A62" w:rsidP="00F34A62">
      <w:pPr>
        <w:tabs>
          <w:tab w:val="left" w:pos="9090"/>
          <w:tab w:val="left" w:pos="9360"/>
          <w:tab w:val="left" w:pos="9603"/>
        </w:tabs>
        <w:bidi/>
        <w:adjustRightInd w:val="0"/>
        <w:spacing w:after="210" w:line="231" w:lineRule="atLeast"/>
        <w:ind w:left="864" w:right="432"/>
        <w:jc w:val="right"/>
        <w:rPr>
          <w:rFonts w:ascii="Arial" w:eastAsia="Calibri" w:hAnsi="Arial" w:cs="Arial"/>
          <w:szCs w:val="24"/>
        </w:rPr>
      </w:pPr>
      <w:r w:rsidRPr="00DA7B11">
        <w:rPr>
          <w:rFonts w:ascii="Arial" w:eastAsia="Calibri" w:hAnsi="Arial" w:cs="Arial"/>
          <w:szCs w:val="24"/>
        </w:rPr>
        <w:t xml:space="preserve">Any radiographic examination shall be documented in a report made using the form shown in the Appendix 1. </w:t>
      </w:r>
    </w:p>
    <w:p w14:paraId="7C0EDC12" w14:textId="77777777" w:rsidR="00F34A62" w:rsidRPr="00DA7B11" w:rsidRDefault="00F34A62" w:rsidP="00F34A62">
      <w:pPr>
        <w:tabs>
          <w:tab w:val="left" w:pos="9090"/>
          <w:tab w:val="left" w:pos="9360"/>
          <w:tab w:val="left" w:pos="9603"/>
        </w:tabs>
        <w:bidi/>
        <w:adjustRightInd w:val="0"/>
        <w:spacing w:after="210" w:line="276" w:lineRule="auto"/>
        <w:ind w:left="864" w:right="432"/>
        <w:jc w:val="right"/>
        <w:rPr>
          <w:rFonts w:ascii="Arial" w:eastAsia="Calibri" w:hAnsi="Arial" w:cs="Arial"/>
          <w:szCs w:val="24"/>
        </w:rPr>
      </w:pPr>
      <w:r w:rsidRPr="00DA7B11">
        <w:rPr>
          <w:rFonts w:ascii="Arial" w:eastAsia="Calibri" w:hAnsi="Arial" w:cs="Arial"/>
          <w:szCs w:val="24"/>
        </w:rPr>
        <w:t xml:space="preserve">This report shall include the following minimum information: </w:t>
      </w:r>
    </w:p>
    <w:p w14:paraId="611D9E11" w14:textId="77777777" w:rsidR="00F34A62" w:rsidRPr="00DA7B11" w:rsidRDefault="00F34A62" w:rsidP="00F34A62">
      <w:pPr>
        <w:tabs>
          <w:tab w:val="left" w:pos="9090"/>
          <w:tab w:val="left" w:pos="9360"/>
          <w:tab w:val="left" w:pos="9603"/>
        </w:tabs>
        <w:bidi/>
        <w:adjustRightInd w:val="0"/>
        <w:spacing w:after="200" w:line="360" w:lineRule="auto"/>
        <w:ind w:left="864" w:right="432"/>
        <w:jc w:val="right"/>
        <w:rPr>
          <w:rFonts w:ascii="Arial" w:eastAsia="Calibri" w:hAnsi="Arial" w:cs="Arial"/>
          <w:szCs w:val="24"/>
        </w:rPr>
      </w:pPr>
      <w:r w:rsidRPr="00DA7B11">
        <w:rPr>
          <w:rFonts w:ascii="Arial" w:eastAsia="Calibri" w:hAnsi="Arial" w:cs="Arial"/>
          <w:szCs w:val="24"/>
        </w:rPr>
        <w:t xml:space="preserve">-Identification, job number, </w:t>
      </w:r>
    </w:p>
    <w:p w14:paraId="4845D202" w14:textId="77777777" w:rsidR="00F34A62" w:rsidRPr="00DA7B11" w:rsidRDefault="00F34A62" w:rsidP="00F34A62">
      <w:pPr>
        <w:tabs>
          <w:tab w:val="left" w:pos="9090"/>
          <w:tab w:val="left" w:pos="9360"/>
          <w:tab w:val="left" w:pos="9603"/>
        </w:tabs>
        <w:bidi/>
        <w:adjustRightInd w:val="0"/>
        <w:spacing w:after="200" w:line="360" w:lineRule="auto"/>
        <w:ind w:left="864" w:right="432"/>
        <w:jc w:val="right"/>
        <w:rPr>
          <w:rFonts w:ascii="Arial" w:eastAsia="Calibri" w:hAnsi="Arial" w:cs="Arial"/>
          <w:szCs w:val="24"/>
        </w:rPr>
      </w:pPr>
      <w:r w:rsidRPr="00DA7B11">
        <w:rPr>
          <w:rFonts w:ascii="Arial" w:eastAsia="Calibri" w:hAnsi="Arial" w:cs="Arial"/>
          <w:szCs w:val="24"/>
        </w:rPr>
        <w:t xml:space="preserve">-Isotope </w:t>
      </w:r>
    </w:p>
    <w:p w14:paraId="39967CC8" w14:textId="77777777" w:rsidR="00F34A62" w:rsidRPr="00DA7B11" w:rsidRDefault="00F34A62" w:rsidP="00F34A62">
      <w:pPr>
        <w:tabs>
          <w:tab w:val="left" w:pos="9090"/>
          <w:tab w:val="left" w:pos="9360"/>
          <w:tab w:val="left" w:pos="9603"/>
        </w:tabs>
        <w:bidi/>
        <w:adjustRightInd w:val="0"/>
        <w:spacing w:after="57" w:line="360" w:lineRule="auto"/>
        <w:ind w:left="864" w:right="432"/>
        <w:jc w:val="right"/>
        <w:rPr>
          <w:rFonts w:ascii="Arial" w:eastAsia="Calibri" w:hAnsi="Arial" w:cs="Arial"/>
          <w:szCs w:val="24"/>
        </w:rPr>
      </w:pPr>
      <w:r w:rsidRPr="00DA7B11">
        <w:rPr>
          <w:rFonts w:ascii="Arial" w:eastAsia="Calibri" w:hAnsi="Arial" w:cs="Arial"/>
          <w:szCs w:val="24"/>
        </w:rPr>
        <w:t xml:space="preserve">-Material type and thickness range, </w:t>
      </w:r>
    </w:p>
    <w:p w14:paraId="5D3DC744" w14:textId="77777777" w:rsidR="00F34A62" w:rsidRPr="00DA7B11" w:rsidRDefault="00F34A62" w:rsidP="00F34A62">
      <w:pPr>
        <w:tabs>
          <w:tab w:val="left" w:pos="9090"/>
          <w:tab w:val="left" w:pos="9360"/>
          <w:tab w:val="left" w:pos="9603"/>
        </w:tabs>
        <w:bidi/>
        <w:adjustRightInd w:val="0"/>
        <w:spacing w:after="200" w:line="360" w:lineRule="auto"/>
        <w:ind w:left="864" w:right="432"/>
        <w:jc w:val="right"/>
        <w:rPr>
          <w:rFonts w:ascii="Arial" w:eastAsia="Calibri" w:hAnsi="Arial" w:cs="Arial"/>
          <w:szCs w:val="24"/>
        </w:rPr>
      </w:pPr>
      <w:r w:rsidRPr="00DA7B11">
        <w:rPr>
          <w:rFonts w:ascii="Arial" w:eastAsia="Calibri" w:hAnsi="Arial" w:cs="Arial"/>
          <w:szCs w:val="24"/>
        </w:rPr>
        <w:t xml:space="preserve">-Minimum source to film distances, </w:t>
      </w:r>
    </w:p>
    <w:p w14:paraId="261267E7" w14:textId="77777777" w:rsidR="00F34A62" w:rsidRPr="00DA7B11" w:rsidRDefault="00F34A62" w:rsidP="00F34A62">
      <w:pPr>
        <w:tabs>
          <w:tab w:val="left" w:pos="9090"/>
          <w:tab w:val="left" w:pos="9360"/>
          <w:tab w:val="left" w:pos="9603"/>
        </w:tabs>
        <w:bidi/>
        <w:adjustRightInd w:val="0"/>
        <w:spacing w:after="57" w:line="360" w:lineRule="auto"/>
        <w:ind w:left="864" w:right="432"/>
        <w:jc w:val="right"/>
        <w:rPr>
          <w:rFonts w:ascii="Arial" w:eastAsia="Calibri" w:hAnsi="Arial" w:cs="Arial"/>
          <w:szCs w:val="24"/>
        </w:rPr>
      </w:pPr>
      <w:r w:rsidRPr="00DA7B11">
        <w:rPr>
          <w:rFonts w:ascii="Arial" w:eastAsia="Calibri" w:hAnsi="Arial" w:cs="Arial"/>
          <w:szCs w:val="24"/>
        </w:rPr>
        <w:t xml:space="preserve">-Film brand and designation, </w:t>
      </w:r>
    </w:p>
    <w:p w14:paraId="2B28C77C" w14:textId="77777777" w:rsidR="00F34A62" w:rsidRPr="00DA7B11" w:rsidRDefault="00F34A62" w:rsidP="00F34A62">
      <w:pPr>
        <w:tabs>
          <w:tab w:val="left" w:pos="9090"/>
          <w:tab w:val="left" w:pos="9360"/>
          <w:tab w:val="left" w:pos="9603"/>
        </w:tabs>
        <w:bidi/>
        <w:adjustRightInd w:val="0"/>
        <w:spacing w:after="57" w:line="312" w:lineRule="auto"/>
        <w:ind w:left="864" w:right="432"/>
        <w:jc w:val="right"/>
        <w:rPr>
          <w:rFonts w:ascii="Arial" w:eastAsia="Calibri" w:hAnsi="Arial" w:cs="Arial"/>
          <w:szCs w:val="24"/>
        </w:rPr>
      </w:pPr>
      <w:r w:rsidRPr="00DA7B11">
        <w:rPr>
          <w:rFonts w:ascii="Arial" w:eastAsia="Calibri" w:hAnsi="Arial" w:cs="Arial"/>
          <w:szCs w:val="24"/>
        </w:rPr>
        <w:t xml:space="preserve">-Number of films per cassette, </w:t>
      </w:r>
    </w:p>
    <w:p w14:paraId="5679AD39" w14:textId="77777777" w:rsidR="00F34A62" w:rsidRPr="00DA7B11" w:rsidRDefault="00F34A62" w:rsidP="00F34A62">
      <w:pPr>
        <w:tabs>
          <w:tab w:val="left" w:pos="9090"/>
          <w:tab w:val="left" w:pos="9360"/>
          <w:tab w:val="left" w:pos="9603"/>
        </w:tabs>
        <w:bidi/>
        <w:adjustRightInd w:val="0"/>
        <w:spacing w:after="200" w:line="312" w:lineRule="auto"/>
        <w:ind w:left="864" w:right="432"/>
        <w:jc w:val="right"/>
        <w:rPr>
          <w:rFonts w:ascii="Arial" w:eastAsia="Calibri" w:hAnsi="Arial" w:cs="Arial"/>
          <w:szCs w:val="24"/>
        </w:rPr>
      </w:pPr>
      <w:r w:rsidRPr="00DA7B11">
        <w:rPr>
          <w:rFonts w:ascii="Arial" w:eastAsia="Calibri" w:hAnsi="Arial" w:cs="Arial"/>
          <w:szCs w:val="24"/>
        </w:rPr>
        <w:t xml:space="preserve">-Single -or double-wall exposure, </w:t>
      </w:r>
    </w:p>
    <w:p w14:paraId="14F740FF" w14:textId="77777777" w:rsidR="00F34A62" w:rsidRPr="00DA7B11" w:rsidRDefault="00F34A62" w:rsidP="00F34A62">
      <w:pPr>
        <w:tabs>
          <w:tab w:val="left" w:pos="9090"/>
          <w:tab w:val="left" w:pos="9360"/>
          <w:tab w:val="left" w:pos="9603"/>
        </w:tabs>
        <w:bidi/>
        <w:adjustRightInd w:val="0"/>
        <w:spacing w:after="200" w:line="312" w:lineRule="auto"/>
        <w:ind w:left="864" w:right="432"/>
        <w:jc w:val="right"/>
        <w:rPr>
          <w:rFonts w:ascii="Arial" w:eastAsia="Calibri" w:hAnsi="Arial" w:cs="Arial"/>
          <w:szCs w:val="24"/>
        </w:rPr>
      </w:pPr>
      <w:r w:rsidRPr="00DA7B11">
        <w:rPr>
          <w:rFonts w:ascii="Arial" w:eastAsia="Calibri" w:hAnsi="Arial" w:cs="Arial"/>
          <w:szCs w:val="24"/>
        </w:rPr>
        <w:t>-Single -or double-wall viewing.</w:t>
      </w:r>
    </w:p>
    <w:p w14:paraId="6C852F94" w14:textId="77777777" w:rsidR="00F34A62" w:rsidRPr="00DA7B11" w:rsidRDefault="00F34A62" w:rsidP="00F34A62">
      <w:pPr>
        <w:bidi/>
        <w:adjustRightInd w:val="0"/>
        <w:spacing w:after="200" w:line="360" w:lineRule="auto"/>
        <w:ind w:left="864" w:right="432"/>
        <w:jc w:val="right"/>
        <w:textAlignment w:val="baseline"/>
        <w:rPr>
          <w:rFonts w:ascii="ArialMT" w:eastAsia="SimSun" w:hAnsi="ArialMT" w:cs="ArialMT"/>
          <w:lang w:eastAsia="zh-CN"/>
        </w:rPr>
      </w:pPr>
      <w:r w:rsidRPr="00DA7B11">
        <w:rPr>
          <w:rFonts w:ascii="ArialMT" w:eastAsia="SimSun" w:hAnsi="ArialMT" w:cs="ArialMT"/>
          <w:lang w:eastAsia="zh-CN"/>
        </w:rPr>
        <w:t>The report shall be prepared and dated by the qualified and certified Level II who examined the evaluation and disposition of the radiographs and approved by the qualified and certified Level II or Level III who performed the final acceptance of the radiographs.</w:t>
      </w:r>
    </w:p>
    <w:p w14:paraId="4C7F42C4" w14:textId="77777777" w:rsidR="00F34A62" w:rsidRPr="00DA7B11" w:rsidRDefault="00F34A62" w:rsidP="00F34A62">
      <w:pPr>
        <w:bidi/>
        <w:adjustRightInd w:val="0"/>
        <w:spacing w:after="200" w:line="360" w:lineRule="auto"/>
        <w:ind w:left="864" w:right="432"/>
        <w:jc w:val="right"/>
        <w:textAlignment w:val="baseline"/>
        <w:rPr>
          <w:rFonts w:ascii="ArialMT" w:eastAsia="SimSun" w:hAnsi="ArialMT" w:cs="ArialMT"/>
          <w:lang w:eastAsia="zh-CN"/>
        </w:rPr>
      </w:pPr>
      <w:r w:rsidRPr="00DA7B11">
        <w:rPr>
          <w:rFonts w:ascii="ArialMT" w:eastAsia="SimSun" w:hAnsi="ArialMT" w:cs="ArialMT"/>
          <w:lang w:eastAsia="zh-CN"/>
        </w:rPr>
        <w:t>A report shall be prepared and furnished to the client. Report of Radiographic Examination will be used.</w:t>
      </w:r>
    </w:p>
    <w:p w14:paraId="493138BD" w14:textId="77777777" w:rsidR="00F34A62" w:rsidRPr="00DA7B11" w:rsidRDefault="00F34A62" w:rsidP="00F34A62">
      <w:pPr>
        <w:bidi/>
        <w:adjustRightInd w:val="0"/>
        <w:spacing w:after="200" w:line="360" w:lineRule="auto"/>
        <w:ind w:left="864" w:right="432"/>
        <w:jc w:val="right"/>
        <w:textAlignment w:val="baseline"/>
        <w:rPr>
          <w:rFonts w:ascii="ArialMT" w:eastAsia="SimSun" w:hAnsi="ArialMT" w:cs="ArialMT"/>
          <w:b/>
          <w:bCs/>
          <w:lang w:eastAsia="zh-CN"/>
        </w:rPr>
      </w:pPr>
      <w:r w:rsidRPr="00DA7B11">
        <w:rPr>
          <w:rFonts w:ascii="ArialMT" w:eastAsia="SimSun" w:hAnsi="ArialMT" w:cs="ArialMT"/>
          <w:b/>
          <w:bCs/>
          <w:lang w:eastAsia="zh-CN"/>
        </w:rPr>
        <w:t>34-FILM STORAGE:</w:t>
      </w:r>
    </w:p>
    <w:p w14:paraId="005A74D8" w14:textId="77777777" w:rsidR="00F34A62" w:rsidRDefault="00F34A62" w:rsidP="00F34A62">
      <w:pPr>
        <w:widowControl w:val="0"/>
        <w:autoSpaceDE w:val="0"/>
        <w:autoSpaceDN w:val="0"/>
        <w:bidi/>
        <w:spacing w:before="360"/>
        <w:ind w:left="864" w:right="432"/>
        <w:jc w:val="right"/>
        <w:rPr>
          <w:rFonts w:ascii="ArialMT" w:eastAsia="SimSun" w:hAnsi="ArialMT" w:cs="ArialMT"/>
          <w:lang w:eastAsia="zh-CN"/>
        </w:rPr>
      </w:pPr>
      <w:r w:rsidRPr="00DA7B11">
        <w:rPr>
          <w:rFonts w:ascii="ArialMT" w:eastAsia="SimSun" w:hAnsi="ArialMT" w:cs="ArialMT"/>
          <w:lang w:eastAsia="zh-CN"/>
        </w:rPr>
        <w:t>Exposed films shall be stored in accordance with ASME SEC V article2 Appendix3</w:t>
      </w:r>
    </w:p>
    <w:p w14:paraId="29412F34" w14:textId="77777777" w:rsidR="00F34A62" w:rsidRPr="00DA7B11" w:rsidRDefault="00F34A62" w:rsidP="00F34A62">
      <w:pPr>
        <w:widowControl w:val="0"/>
        <w:autoSpaceDE w:val="0"/>
        <w:autoSpaceDN w:val="0"/>
        <w:bidi/>
        <w:spacing w:before="360"/>
        <w:ind w:left="864" w:right="432"/>
        <w:jc w:val="right"/>
        <w:rPr>
          <w:rFonts w:ascii="Arial" w:hAnsi="Arial" w:cs="Arial"/>
          <w:b/>
          <w:bCs/>
          <w:lang w:bidi="fa-IR"/>
        </w:rPr>
      </w:pPr>
    </w:p>
    <w:p w14:paraId="44BCA23A" w14:textId="77777777" w:rsidR="00F34A62" w:rsidRPr="002311FF" w:rsidRDefault="00F34A62" w:rsidP="00F34A62">
      <w:pPr>
        <w:bidi/>
        <w:spacing w:after="200" w:line="360" w:lineRule="auto"/>
        <w:ind w:left="864" w:right="432"/>
        <w:jc w:val="right"/>
        <w:rPr>
          <w:rFonts w:eastAsia="Calibri"/>
          <w:b/>
          <w:bCs/>
          <w:lang w:bidi="fa-IR"/>
        </w:rPr>
      </w:pPr>
      <w:r w:rsidRPr="002311FF">
        <w:rPr>
          <w:rFonts w:eastAsia="Calibri"/>
          <w:b/>
          <w:bCs/>
          <w:lang w:bidi="fa-IR"/>
        </w:rPr>
        <w:t>35.0. PURPOSE</w:t>
      </w:r>
    </w:p>
    <w:p w14:paraId="13A8661C" w14:textId="71BF2CA4" w:rsidR="00F34A62" w:rsidRPr="00DA7B11" w:rsidRDefault="00F34A62" w:rsidP="00F34A62">
      <w:pPr>
        <w:bidi/>
        <w:spacing w:after="200" w:line="360" w:lineRule="auto"/>
        <w:ind w:left="864" w:right="432"/>
        <w:jc w:val="right"/>
        <w:rPr>
          <w:rFonts w:ascii="Calibri" w:eastAsia="Calibri" w:hAnsi="Calibri" w:cs="Arial"/>
          <w:szCs w:val="24"/>
          <w:lang w:bidi="fa-IR"/>
        </w:rPr>
      </w:pPr>
      <w:r w:rsidRPr="00DA7B11">
        <w:rPr>
          <w:rFonts w:ascii="Calibri" w:eastAsia="Calibri" w:hAnsi="Calibri" w:cs="Arial"/>
          <w:szCs w:val="24"/>
          <w:lang w:bidi="fa-IR"/>
        </w:rPr>
        <w:t xml:space="preserve">This procedure defines the methods of performance, the examination conditions and the precautions to be taken when an ultrasonic examination is carried out of </w:t>
      </w:r>
      <w:proofErr w:type="gramStart"/>
      <w:r w:rsidRPr="00DA7B11">
        <w:rPr>
          <w:rFonts w:ascii="Calibri" w:eastAsia="Calibri" w:hAnsi="Calibri" w:cs="Arial"/>
          <w:szCs w:val="24"/>
          <w:lang w:bidi="fa-IR"/>
        </w:rPr>
        <w:t xml:space="preserve">Air </w:t>
      </w:r>
      <w:r w:rsidRPr="00DA7B11">
        <w:rPr>
          <w:rFonts w:ascii="Calibri" w:eastAsia="Calibri" w:hAnsi="Calibri" w:cs="Arial"/>
          <w:szCs w:val="24"/>
          <w:lang w:bidi="fa-IR"/>
        </w:rPr>
        <w:lastRenderedPageBreak/>
        <w:t>cooled</w:t>
      </w:r>
      <w:proofErr w:type="gramEnd"/>
      <w:r w:rsidRPr="00DA7B11">
        <w:rPr>
          <w:rFonts w:ascii="Calibri" w:eastAsia="Calibri" w:hAnsi="Calibri" w:cs="Arial"/>
          <w:szCs w:val="24"/>
          <w:lang w:bidi="fa-IR"/>
        </w:rPr>
        <w:t xml:space="preserve"> heat exchangers that will be procured in “</w:t>
      </w:r>
      <w:proofErr w:type="spellStart"/>
      <w:r w:rsidR="00A001EC" w:rsidRPr="00FA7FFA">
        <w:rPr>
          <w:rFonts w:ascii="Times New Roman" w:hAnsi="Times New Roman"/>
          <w:b/>
          <w:bCs/>
          <w:sz w:val="18"/>
          <w:szCs w:val="18"/>
        </w:rPr>
        <w:t>Toase-ehe</w:t>
      </w:r>
      <w:proofErr w:type="spellEnd"/>
      <w:r w:rsidR="00A001EC" w:rsidRPr="00FA7FFA">
        <w:rPr>
          <w:rFonts w:ascii="Times New Roman" w:hAnsi="Times New Roman"/>
          <w:b/>
          <w:bCs/>
          <w:sz w:val="18"/>
          <w:szCs w:val="18"/>
        </w:rPr>
        <w:t xml:space="preserve"> Park </w:t>
      </w:r>
      <w:proofErr w:type="spellStart"/>
      <w:r w:rsidR="00A001EC" w:rsidRPr="00FA7FFA">
        <w:rPr>
          <w:rFonts w:ascii="Times New Roman" w:hAnsi="Times New Roman"/>
          <w:b/>
          <w:bCs/>
          <w:sz w:val="18"/>
          <w:szCs w:val="18"/>
        </w:rPr>
        <w:t>Sanati</w:t>
      </w:r>
      <w:proofErr w:type="spellEnd"/>
      <w:r w:rsidR="00A001EC" w:rsidRPr="00FA7FFA">
        <w:rPr>
          <w:rFonts w:ascii="Times New Roman" w:hAnsi="Times New Roman"/>
          <w:b/>
          <w:bCs/>
          <w:sz w:val="18"/>
          <w:szCs w:val="18"/>
        </w:rPr>
        <w:t xml:space="preserve"> Gohar </w:t>
      </w:r>
      <w:proofErr w:type="spellStart"/>
      <w:r w:rsidR="00A001EC" w:rsidRPr="00FA7FFA">
        <w:rPr>
          <w:rFonts w:ascii="Times New Roman" w:hAnsi="Times New Roman"/>
          <w:b/>
          <w:bCs/>
          <w:sz w:val="18"/>
          <w:szCs w:val="18"/>
        </w:rPr>
        <w:t>Ofogh</w:t>
      </w:r>
      <w:proofErr w:type="spellEnd"/>
      <w:r w:rsidR="00A001EC">
        <w:rPr>
          <w:rFonts w:ascii="Times New Roman" w:hAnsi="Times New Roman"/>
          <w:b/>
          <w:bCs/>
          <w:sz w:val="18"/>
          <w:szCs w:val="18"/>
        </w:rPr>
        <w:t xml:space="preserve"> </w:t>
      </w:r>
      <w:r w:rsidR="00A001EC" w:rsidRPr="00FA7FFA">
        <w:rPr>
          <w:rFonts w:ascii="Times New Roman" w:hAnsi="Times New Roman"/>
          <w:b/>
          <w:bCs/>
          <w:sz w:val="18"/>
          <w:szCs w:val="18"/>
        </w:rPr>
        <w:t>Petrochemical Co.</w:t>
      </w:r>
      <w:r w:rsidR="00A001EC">
        <w:rPr>
          <w:rFonts w:ascii="Times New Roman" w:hAnsi="Times New Roman"/>
          <w:b/>
          <w:bCs/>
          <w:sz w:val="18"/>
          <w:szCs w:val="18"/>
        </w:rPr>
        <w:t xml:space="preserve"> </w:t>
      </w:r>
      <w:r w:rsidR="00A001EC" w:rsidRPr="00090A01">
        <w:rPr>
          <w:rFonts w:ascii="Times New Roman" w:hAnsi="Times New Roman"/>
          <w:b/>
          <w:bCs/>
          <w:sz w:val="20"/>
          <w:szCs w:val="20"/>
        </w:rPr>
        <w:t>CONCEPTUAL, BASIC and DETAIL DESIGN</w:t>
      </w:r>
      <w:r w:rsidR="00A001EC">
        <w:rPr>
          <w:rFonts w:ascii="Times New Roman" w:hAnsi="Times New Roman"/>
          <w:b/>
          <w:bCs/>
          <w:sz w:val="20"/>
          <w:szCs w:val="20"/>
        </w:rPr>
        <w:t xml:space="preserve"> </w:t>
      </w:r>
      <w:r w:rsidR="00A001EC" w:rsidRPr="00090A01">
        <w:rPr>
          <w:rFonts w:ascii="Times New Roman" w:hAnsi="Times New Roman"/>
          <w:b/>
          <w:bCs/>
          <w:sz w:val="20"/>
          <w:szCs w:val="20"/>
        </w:rPr>
        <w:t>ENGINEERING OF STYRENE PARK OFFSITE</w:t>
      </w:r>
      <w:r w:rsidR="00A001EC">
        <w:rPr>
          <w:rFonts w:eastAsia="Calibri"/>
          <w:lang w:bidi="fa-IR"/>
        </w:rPr>
        <w:t xml:space="preserve"> </w:t>
      </w:r>
      <w:r>
        <w:rPr>
          <w:rFonts w:eastAsia="Calibri"/>
          <w:lang w:bidi="fa-IR"/>
        </w:rPr>
        <w:t>"</w:t>
      </w:r>
    </w:p>
    <w:p w14:paraId="3E620E3F" w14:textId="77777777" w:rsidR="00F34A62" w:rsidRPr="00DA7B11" w:rsidRDefault="00F34A62" w:rsidP="00F34A62">
      <w:pPr>
        <w:widowControl w:val="0"/>
        <w:tabs>
          <w:tab w:val="left" w:pos="10160"/>
        </w:tabs>
        <w:autoSpaceDE w:val="0"/>
        <w:autoSpaceDN w:val="0"/>
        <w:bidi/>
        <w:adjustRightInd w:val="0"/>
        <w:spacing w:before="60" w:after="60" w:line="312" w:lineRule="auto"/>
        <w:ind w:left="864" w:right="432"/>
        <w:jc w:val="right"/>
        <w:rPr>
          <w:rFonts w:eastAsia="SimSun"/>
          <w:b/>
          <w:bCs/>
          <w:szCs w:val="24"/>
        </w:rPr>
      </w:pPr>
      <w:r w:rsidRPr="00DA7B11">
        <w:rPr>
          <w:rFonts w:eastAsia="SimSun"/>
          <w:b/>
          <w:bCs/>
          <w:szCs w:val="24"/>
        </w:rPr>
        <w:t>36.0. SCOPE AND APPLICABLE PARTS FOR TEST</w:t>
      </w:r>
    </w:p>
    <w:p w14:paraId="52C96B11" w14:textId="0777B365" w:rsidR="00F34A62" w:rsidRPr="00DA7B11" w:rsidRDefault="00F34A62" w:rsidP="00F34A62">
      <w:pPr>
        <w:bidi/>
        <w:spacing w:after="200" w:line="360" w:lineRule="auto"/>
        <w:ind w:left="864" w:right="432"/>
        <w:jc w:val="right"/>
        <w:rPr>
          <w:rFonts w:ascii="Calibri" w:eastAsia="Calibri" w:hAnsi="Calibri" w:cs="Arial"/>
          <w:szCs w:val="24"/>
          <w:lang w:bidi="fa-IR"/>
        </w:rPr>
      </w:pPr>
      <w:r w:rsidRPr="00DA7B11">
        <w:rPr>
          <w:rFonts w:ascii="Calibri" w:eastAsia="Calibri" w:hAnsi="Calibri" w:cs="Arial"/>
          <w:szCs w:val="24"/>
          <w:lang w:bidi="fa-IR"/>
        </w:rPr>
        <w:t xml:space="preserve">This procedure is applicable for carry out testing on welded joints of header boxes of </w:t>
      </w:r>
      <w:proofErr w:type="gramStart"/>
      <w:r w:rsidRPr="00DA7B11">
        <w:rPr>
          <w:rFonts w:ascii="Calibri" w:eastAsia="Calibri" w:hAnsi="Calibri" w:cs="Arial"/>
          <w:szCs w:val="24"/>
          <w:lang w:bidi="fa-IR"/>
        </w:rPr>
        <w:t>air cooled</w:t>
      </w:r>
      <w:proofErr w:type="gramEnd"/>
      <w:r w:rsidRPr="00DA7B11">
        <w:rPr>
          <w:rFonts w:ascii="Calibri" w:eastAsia="Calibri" w:hAnsi="Calibri" w:cs="Arial"/>
          <w:szCs w:val="24"/>
          <w:lang w:bidi="fa-IR"/>
        </w:rPr>
        <w:t xml:space="preserve"> heat exchanger and materials, shapes, or sizes to be examined and the extent of examination are according to NDT. CHECK LIST &amp; NDT MAP of project (</w:t>
      </w:r>
      <w:r w:rsidR="00A001EC" w:rsidRPr="006F02FB">
        <w:rPr>
          <w:rFonts w:ascii="Times New Roman" w:hAnsi="Times New Roman"/>
        </w:rPr>
        <w:t>EI027-DMF-VD-QC-PRO-023</w:t>
      </w:r>
      <w:r w:rsidRPr="00DA7B11">
        <w:rPr>
          <w:rFonts w:ascii="Calibri" w:eastAsia="Calibri" w:hAnsi="Calibri" w:cs="Arial"/>
          <w:szCs w:val="24"/>
          <w:lang w:bidi="fa-IR"/>
        </w:rPr>
        <w:t>).</w:t>
      </w:r>
    </w:p>
    <w:p w14:paraId="141D3F66" w14:textId="77777777" w:rsidR="00F34A62" w:rsidRPr="00DA7B11" w:rsidRDefault="00F34A62" w:rsidP="00F34A62">
      <w:pPr>
        <w:bidi/>
        <w:spacing w:after="200" w:line="360" w:lineRule="auto"/>
        <w:ind w:left="864" w:right="432"/>
        <w:jc w:val="right"/>
        <w:rPr>
          <w:rFonts w:ascii="Calibri" w:eastAsia="SimSun" w:hAnsi="Calibri" w:cs="Arial"/>
          <w:b/>
          <w:bCs/>
          <w:szCs w:val="24"/>
        </w:rPr>
      </w:pPr>
      <w:r w:rsidRPr="00DA7B11">
        <w:rPr>
          <w:rFonts w:ascii="Calibri" w:eastAsia="SimSun" w:hAnsi="Calibri" w:cs="Arial"/>
          <w:b/>
          <w:bCs/>
          <w:szCs w:val="24"/>
        </w:rPr>
        <w:t>37.0. REFERENCES</w:t>
      </w:r>
    </w:p>
    <w:p w14:paraId="4115E5D3" w14:textId="77777777" w:rsidR="00F34A62" w:rsidRPr="00DA7B11" w:rsidRDefault="00F34A62" w:rsidP="00F34A62">
      <w:pPr>
        <w:bidi/>
        <w:spacing w:after="200" w:line="276" w:lineRule="auto"/>
        <w:ind w:left="864" w:right="432"/>
        <w:jc w:val="right"/>
        <w:rPr>
          <w:rFonts w:ascii="Calibri" w:eastAsia="Calibri" w:hAnsi="Calibri" w:cs="Arial"/>
          <w:szCs w:val="24"/>
          <w:lang w:bidi="fa-IR"/>
        </w:rPr>
      </w:pPr>
      <w:r w:rsidRPr="00DA7B11">
        <w:rPr>
          <w:rFonts w:ascii="Calibri" w:eastAsia="Calibri" w:hAnsi="Calibri" w:cs="Arial"/>
          <w:szCs w:val="24"/>
          <w:lang w:bidi="fa-IR"/>
        </w:rPr>
        <w:t>37.1. ASME section VIII div.1 edition 2010 addendum 2011</w:t>
      </w:r>
    </w:p>
    <w:p w14:paraId="001EAB38" w14:textId="77777777" w:rsidR="00F34A62" w:rsidRPr="00DA7B11" w:rsidRDefault="00F34A62" w:rsidP="00F34A62">
      <w:pPr>
        <w:bidi/>
        <w:spacing w:after="200" w:line="276" w:lineRule="auto"/>
        <w:ind w:left="864" w:right="432"/>
        <w:jc w:val="right"/>
        <w:rPr>
          <w:rFonts w:ascii="Calibri" w:eastAsia="Calibri" w:hAnsi="Calibri" w:cs="Arial"/>
          <w:szCs w:val="24"/>
          <w:lang w:bidi="fa-IR"/>
        </w:rPr>
      </w:pPr>
      <w:r w:rsidRPr="00DA7B11">
        <w:rPr>
          <w:rFonts w:ascii="Calibri" w:eastAsia="Calibri" w:hAnsi="Calibri" w:cs="Arial"/>
          <w:szCs w:val="24"/>
          <w:lang w:bidi="fa-IR"/>
        </w:rPr>
        <w:t>37.2. ASME SEC.V-Last Edition</w:t>
      </w:r>
    </w:p>
    <w:p w14:paraId="339B3579" w14:textId="77777777" w:rsidR="00F34A62" w:rsidRPr="00AF6AAF" w:rsidRDefault="00F34A62" w:rsidP="00F34A62">
      <w:pPr>
        <w:bidi/>
        <w:spacing w:after="200" w:line="276" w:lineRule="auto"/>
        <w:ind w:left="864" w:right="432"/>
        <w:jc w:val="right"/>
        <w:rPr>
          <w:rFonts w:ascii="Calibri" w:eastAsia="Calibri" w:hAnsi="Calibri" w:cs="Arial"/>
          <w:lang w:bidi="fa-IR"/>
        </w:rPr>
      </w:pPr>
      <w:r w:rsidRPr="00DF66D1">
        <w:rPr>
          <w:rFonts w:ascii="Calibri" w:eastAsia="Calibri" w:hAnsi="Calibri" w:cs="Arial"/>
          <w:szCs w:val="24"/>
          <w:lang w:bidi="fa-IR"/>
        </w:rPr>
        <w:t>37.3 ANSI/ASME B31.3</w:t>
      </w:r>
    </w:p>
    <w:p w14:paraId="645F2A4A" w14:textId="77777777" w:rsidR="00F34A62" w:rsidRPr="00AF6AAF" w:rsidRDefault="00F34A62" w:rsidP="00F34A62">
      <w:pPr>
        <w:widowControl w:val="0"/>
        <w:tabs>
          <w:tab w:val="left" w:pos="10160"/>
        </w:tabs>
        <w:autoSpaceDE w:val="0"/>
        <w:autoSpaceDN w:val="0"/>
        <w:bidi/>
        <w:adjustRightInd w:val="0"/>
        <w:spacing w:before="60" w:after="60" w:line="276" w:lineRule="auto"/>
        <w:ind w:left="864" w:right="432"/>
        <w:jc w:val="right"/>
        <w:rPr>
          <w:rFonts w:eastAsia="SimSun"/>
          <w:b/>
          <w:bCs/>
        </w:rPr>
      </w:pPr>
      <w:r w:rsidRPr="00AF6AAF">
        <w:rPr>
          <w:rFonts w:eastAsia="SimSun"/>
          <w:b/>
          <w:bCs/>
        </w:rPr>
        <w:t>38.0. DEFINITION</w:t>
      </w:r>
    </w:p>
    <w:p w14:paraId="31E63E1D" w14:textId="77777777" w:rsidR="00F34A62" w:rsidRPr="00AF6AAF" w:rsidRDefault="00F34A62" w:rsidP="00F34A62">
      <w:pPr>
        <w:widowControl w:val="0"/>
        <w:tabs>
          <w:tab w:val="left" w:pos="10160"/>
        </w:tabs>
        <w:autoSpaceDE w:val="0"/>
        <w:autoSpaceDN w:val="0"/>
        <w:bidi/>
        <w:adjustRightInd w:val="0"/>
        <w:spacing w:before="60" w:after="60" w:line="276" w:lineRule="auto"/>
        <w:ind w:left="864" w:right="432"/>
        <w:jc w:val="right"/>
        <w:rPr>
          <w:rFonts w:eastAsia="SimSun"/>
          <w:b/>
          <w:bCs/>
        </w:rPr>
      </w:pPr>
      <w:r w:rsidRPr="00AF6AAF">
        <w:rPr>
          <w:rFonts w:eastAsia="SimSun"/>
          <w:b/>
          <w:bCs/>
        </w:rPr>
        <w:t xml:space="preserve">38.1. S.D.H Block:  </w:t>
      </w:r>
      <w:r w:rsidRPr="00AF6AAF">
        <w:rPr>
          <w:rFonts w:eastAsia="SimSun"/>
        </w:rPr>
        <w:t>Side Drilled Hole block</w:t>
      </w:r>
    </w:p>
    <w:p w14:paraId="68E9A138" w14:textId="77777777" w:rsidR="00F34A62" w:rsidRPr="00AF6AAF" w:rsidRDefault="00F34A62" w:rsidP="00F34A62">
      <w:pPr>
        <w:widowControl w:val="0"/>
        <w:tabs>
          <w:tab w:val="left" w:pos="10160"/>
        </w:tabs>
        <w:autoSpaceDE w:val="0"/>
        <w:autoSpaceDN w:val="0"/>
        <w:bidi/>
        <w:adjustRightInd w:val="0"/>
        <w:spacing w:before="60" w:after="60" w:line="360" w:lineRule="auto"/>
        <w:ind w:left="864" w:right="432"/>
        <w:jc w:val="right"/>
        <w:rPr>
          <w:rFonts w:eastAsia="SimSun"/>
        </w:rPr>
      </w:pPr>
      <w:r w:rsidRPr="00AF6AAF">
        <w:rPr>
          <w:rFonts w:eastAsia="SimSun"/>
          <w:b/>
          <w:bCs/>
        </w:rPr>
        <w:t xml:space="preserve">38.2. D.A.C: </w:t>
      </w:r>
      <w:r w:rsidRPr="00AF6AAF">
        <w:rPr>
          <w:rFonts w:eastAsia="SimSun"/>
        </w:rPr>
        <w:t>Distance -Amplitude Correction</w:t>
      </w:r>
    </w:p>
    <w:p w14:paraId="65DAD482" w14:textId="77777777" w:rsidR="00F34A62" w:rsidRPr="00AF6AAF" w:rsidRDefault="00F34A62" w:rsidP="00F34A62">
      <w:pPr>
        <w:widowControl w:val="0"/>
        <w:tabs>
          <w:tab w:val="left" w:pos="10160"/>
        </w:tabs>
        <w:autoSpaceDE w:val="0"/>
        <w:autoSpaceDN w:val="0"/>
        <w:bidi/>
        <w:adjustRightInd w:val="0"/>
        <w:spacing w:before="60" w:after="60" w:line="360" w:lineRule="auto"/>
        <w:ind w:left="864" w:right="432"/>
        <w:jc w:val="right"/>
        <w:rPr>
          <w:rFonts w:eastAsia="SimSun"/>
          <w:b/>
          <w:bCs/>
        </w:rPr>
      </w:pPr>
      <w:r w:rsidRPr="00AF6AAF">
        <w:rPr>
          <w:rFonts w:eastAsia="SimSun"/>
          <w:b/>
          <w:bCs/>
        </w:rPr>
        <w:t xml:space="preserve">39.0. PERSONNEL QUALIFICATION </w:t>
      </w:r>
    </w:p>
    <w:p w14:paraId="17176009" w14:textId="77777777" w:rsidR="00F34A62" w:rsidRPr="00AF6AAF" w:rsidRDefault="00F34A62" w:rsidP="00F34A62">
      <w:pPr>
        <w:widowControl w:val="0"/>
        <w:tabs>
          <w:tab w:val="left" w:pos="10160"/>
        </w:tabs>
        <w:autoSpaceDE w:val="0"/>
        <w:autoSpaceDN w:val="0"/>
        <w:bidi/>
        <w:adjustRightInd w:val="0"/>
        <w:spacing w:before="60" w:after="60" w:line="312" w:lineRule="auto"/>
        <w:ind w:left="864" w:right="432"/>
        <w:jc w:val="right"/>
        <w:rPr>
          <w:rFonts w:eastAsia="SimSun"/>
        </w:rPr>
      </w:pPr>
      <w:r w:rsidRPr="00AF6AAF">
        <w:rPr>
          <w:rFonts w:eastAsia="SimSun"/>
        </w:rPr>
        <w:t xml:space="preserve">Operators shall be qualified and certified in accordance with SNT-TC-1A </w:t>
      </w:r>
    </w:p>
    <w:p w14:paraId="76CC06D1" w14:textId="77777777" w:rsidR="00F34A62" w:rsidRPr="00AF6AAF" w:rsidRDefault="00F34A62" w:rsidP="00F34A62">
      <w:pPr>
        <w:widowControl w:val="0"/>
        <w:tabs>
          <w:tab w:val="left" w:pos="10080"/>
          <w:tab w:val="left" w:pos="10260"/>
        </w:tabs>
        <w:autoSpaceDE w:val="0"/>
        <w:autoSpaceDN w:val="0"/>
        <w:bidi/>
        <w:adjustRightInd w:val="0"/>
        <w:spacing w:before="60" w:after="60" w:line="360" w:lineRule="auto"/>
        <w:ind w:left="864" w:right="432"/>
        <w:jc w:val="right"/>
        <w:rPr>
          <w:rFonts w:eastAsia="SimSun"/>
        </w:rPr>
      </w:pPr>
      <w:r w:rsidRPr="00AF6AAF">
        <w:rPr>
          <w:rFonts w:eastAsia="SimSun"/>
        </w:rPr>
        <w:t>All NDE shall be done by or under the supervision of personnel certified to SNT-TC-1A level II /III.</w:t>
      </w:r>
    </w:p>
    <w:p w14:paraId="0C2E800F" w14:textId="77777777" w:rsidR="00F34A62" w:rsidRPr="00AF6AAF" w:rsidRDefault="00F34A62" w:rsidP="00F34A62">
      <w:pPr>
        <w:widowControl w:val="0"/>
        <w:tabs>
          <w:tab w:val="left" w:pos="10160"/>
        </w:tabs>
        <w:autoSpaceDE w:val="0"/>
        <w:autoSpaceDN w:val="0"/>
        <w:bidi/>
        <w:adjustRightInd w:val="0"/>
        <w:spacing w:before="60" w:after="60" w:line="276" w:lineRule="auto"/>
        <w:ind w:left="864" w:right="432"/>
        <w:jc w:val="right"/>
        <w:rPr>
          <w:rFonts w:eastAsia="SimSun"/>
          <w:b/>
          <w:bCs/>
        </w:rPr>
      </w:pPr>
      <w:r w:rsidRPr="00AF6AAF">
        <w:rPr>
          <w:rFonts w:eastAsia="SimSun"/>
          <w:b/>
          <w:bCs/>
        </w:rPr>
        <w:t xml:space="preserve">40.0. GENERAL REQUIREMENTS </w:t>
      </w:r>
    </w:p>
    <w:p w14:paraId="6EF363F0" w14:textId="77777777" w:rsidR="00F34A62" w:rsidRPr="00AF6AAF" w:rsidRDefault="00F34A62" w:rsidP="00F34A62">
      <w:pPr>
        <w:widowControl w:val="0"/>
        <w:tabs>
          <w:tab w:val="left" w:pos="10160"/>
        </w:tabs>
        <w:autoSpaceDE w:val="0"/>
        <w:autoSpaceDN w:val="0"/>
        <w:bidi/>
        <w:adjustRightInd w:val="0"/>
        <w:spacing w:before="60" w:after="60" w:line="276" w:lineRule="auto"/>
        <w:ind w:left="864" w:right="432"/>
        <w:jc w:val="right"/>
        <w:rPr>
          <w:rFonts w:eastAsia="SimSun"/>
          <w:b/>
          <w:bCs/>
        </w:rPr>
      </w:pPr>
      <w:r w:rsidRPr="00AF6AAF">
        <w:rPr>
          <w:rFonts w:eastAsia="SimSun"/>
          <w:b/>
          <w:bCs/>
        </w:rPr>
        <w:t xml:space="preserve">40.1. Particular specifications </w:t>
      </w:r>
    </w:p>
    <w:p w14:paraId="0A4DD9A3" w14:textId="77777777" w:rsidR="00F34A62" w:rsidRPr="00AF6AAF" w:rsidRDefault="00F34A62" w:rsidP="00F34A62">
      <w:pPr>
        <w:widowControl w:val="0"/>
        <w:tabs>
          <w:tab w:val="left" w:pos="10160"/>
        </w:tabs>
        <w:autoSpaceDE w:val="0"/>
        <w:autoSpaceDN w:val="0"/>
        <w:bidi/>
        <w:adjustRightInd w:val="0"/>
        <w:spacing w:before="60" w:after="60" w:line="276" w:lineRule="auto"/>
        <w:ind w:left="864" w:right="432"/>
        <w:jc w:val="right"/>
        <w:rPr>
          <w:rFonts w:eastAsia="SimSun"/>
        </w:rPr>
      </w:pPr>
      <w:r w:rsidRPr="00AF6AAF">
        <w:rPr>
          <w:rFonts w:eastAsia="SimSun"/>
        </w:rPr>
        <w:t xml:space="preserve">Each particular specification shall include at least the following information: </w:t>
      </w:r>
    </w:p>
    <w:p w14:paraId="67A307F9" w14:textId="77777777" w:rsidR="00F34A62" w:rsidRPr="00AF6AAF" w:rsidRDefault="00F34A62" w:rsidP="00F34A62">
      <w:pPr>
        <w:widowControl w:val="0"/>
        <w:tabs>
          <w:tab w:val="left" w:pos="10160"/>
        </w:tabs>
        <w:autoSpaceDE w:val="0"/>
        <w:autoSpaceDN w:val="0"/>
        <w:bidi/>
        <w:adjustRightInd w:val="0"/>
        <w:spacing w:before="60" w:after="60" w:line="276" w:lineRule="auto"/>
        <w:ind w:left="864" w:right="432"/>
        <w:jc w:val="right"/>
        <w:rPr>
          <w:rFonts w:eastAsia="SimSun"/>
        </w:rPr>
      </w:pPr>
      <w:r w:rsidRPr="00AF6AAF">
        <w:rPr>
          <w:rFonts w:eastAsia="SimSun"/>
        </w:rPr>
        <w:t xml:space="preserve">-Type of the material and/or of the weld to be examined including dimensions, thickness and shape of the product, </w:t>
      </w:r>
    </w:p>
    <w:p w14:paraId="7475B96A" w14:textId="77777777" w:rsidR="00F34A62" w:rsidRPr="00AF6AAF" w:rsidRDefault="00F34A62" w:rsidP="00F34A62">
      <w:pPr>
        <w:widowControl w:val="0"/>
        <w:tabs>
          <w:tab w:val="left" w:pos="10160"/>
        </w:tabs>
        <w:autoSpaceDE w:val="0"/>
        <w:autoSpaceDN w:val="0"/>
        <w:bidi/>
        <w:adjustRightInd w:val="0"/>
        <w:spacing w:before="60" w:after="60" w:line="276" w:lineRule="auto"/>
        <w:ind w:left="864" w:right="432"/>
        <w:jc w:val="right"/>
        <w:rPr>
          <w:rFonts w:eastAsia="SimSun"/>
        </w:rPr>
      </w:pPr>
      <w:r w:rsidRPr="00AF6AAF">
        <w:rPr>
          <w:rFonts w:eastAsia="SimSun"/>
        </w:rPr>
        <w:t xml:space="preserve">-Surface(s) from which the ultrasonic examination is to be carried out, </w:t>
      </w:r>
    </w:p>
    <w:p w14:paraId="63570F2B" w14:textId="77777777" w:rsidR="00F34A62" w:rsidRPr="00AF6AAF" w:rsidRDefault="00F34A62" w:rsidP="00F34A62">
      <w:pPr>
        <w:widowControl w:val="0"/>
        <w:tabs>
          <w:tab w:val="left" w:pos="10160"/>
        </w:tabs>
        <w:autoSpaceDE w:val="0"/>
        <w:autoSpaceDN w:val="0"/>
        <w:bidi/>
        <w:adjustRightInd w:val="0"/>
        <w:spacing w:before="60" w:after="60" w:line="276" w:lineRule="auto"/>
        <w:ind w:left="864" w:right="432"/>
        <w:jc w:val="right"/>
        <w:rPr>
          <w:rFonts w:eastAsia="SimSun"/>
        </w:rPr>
      </w:pPr>
      <w:r w:rsidRPr="00AF6AAF">
        <w:rPr>
          <w:rFonts w:eastAsia="SimSun"/>
        </w:rPr>
        <w:t xml:space="preserve">-surface finish, </w:t>
      </w:r>
    </w:p>
    <w:p w14:paraId="1DEDC19C" w14:textId="77777777" w:rsidR="00F34A62" w:rsidRPr="00AF6AAF" w:rsidRDefault="00F34A62" w:rsidP="00F34A62">
      <w:pPr>
        <w:widowControl w:val="0"/>
        <w:tabs>
          <w:tab w:val="left" w:pos="10160"/>
        </w:tabs>
        <w:autoSpaceDE w:val="0"/>
        <w:autoSpaceDN w:val="0"/>
        <w:bidi/>
        <w:adjustRightInd w:val="0"/>
        <w:spacing w:before="60" w:after="60" w:line="276" w:lineRule="auto"/>
        <w:ind w:left="864" w:right="432"/>
        <w:jc w:val="right"/>
        <w:rPr>
          <w:rFonts w:eastAsia="SimSun"/>
        </w:rPr>
      </w:pPr>
      <w:r w:rsidRPr="00AF6AAF">
        <w:rPr>
          <w:rFonts w:eastAsia="SimSun"/>
        </w:rPr>
        <w:t>-</w:t>
      </w:r>
      <w:proofErr w:type="spellStart"/>
      <w:r w:rsidRPr="00AF6AAF">
        <w:rPr>
          <w:rFonts w:eastAsia="SimSun"/>
        </w:rPr>
        <w:t>Couplant</w:t>
      </w:r>
      <w:proofErr w:type="spellEnd"/>
      <w:r w:rsidRPr="00AF6AAF">
        <w:rPr>
          <w:rFonts w:eastAsia="SimSun"/>
        </w:rPr>
        <w:t xml:space="preserve"> to be used </w:t>
      </w:r>
    </w:p>
    <w:p w14:paraId="4529411B" w14:textId="77777777" w:rsidR="00F34A62" w:rsidRPr="00AF6AAF" w:rsidRDefault="00F34A62" w:rsidP="00F34A62">
      <w:pPr>
        <w:widowControl w:val="0"/>
        <w:tabs>
          <w:tab w:val="left" w:pos="10160"/>
        </w:tabs>
        <w:autoSpaceDE w:val="0"/>
        <w:autoSpaceDN w:val="0"/>
        <w:bidi/>
        <w:adjustRightInd w:val="0"/>
        <w:spacing w:before="60" w:after="60" w:line="312" w:lineRule="auto"/>
        <w:ind w:left="864" w:right="432"/>
        <w:jc w:val="right"/>
        <w:rPr>
          <w:rFonts w:eastAsia="SimSun"/>
        </w:rPr>
      </w:pPr>
      <w:r w:rsidRPr="00AF6AAF">
        <w:rPr>
          <w:rFonts w:eastAsia="SimSun"/>
        </w:rPr>
        <w:t xml:space="preserve">-examination technique: straight beam, angle beam, contact and/or immersion, </w:t>
      </w:r>
    </w:p>
    <w:p w14:paraId="5AB394EE" w14:textId="77777777" w:rsidR="00F34A62" w:rsidRPr="00AF6AAF" w:rsidRDefault="00F34A62" w:rsidP="00F34A62">
      <w:pPr>
        <w:widowControl w:val="0"/>
        <w:tabs>
          <w:tab w:val="left" w:pos="10160"/>
        </w:tabs>
        <w:autoSpaceDE w:val="0"/>
        <w:autoSpaceDN w:val="0"/>
        <w:bidi/>
        <w:adjustRightInd w:val="0"/>
        <w:spacing w:before="60" w:after="60" w:line="312" w:lineRule="auto"/>
        <w:ind w:left="864" w:right="432"/>
        <w:jc w:val="right"/>
        <w:rPr>
          <w:rFonts w:eastAsia="SimSun"/>
        </w:rPr>
      </w:pPr>
      <w:r w:rsidRPr="00AF6AAF">
        <w:rPr>
          <w:rFonts w:eastAsia="SimSun"/>
        </w:rPr>
        <w:lastRenderedPageBreak/>
        <w:t xml:space="preserve">-calibration description calibration blocks and calibration technique, </w:t>
      </w:r>
    </w:p>
    <w:p w14:paraId="36654C6C" w14:textId="77777777" w:rsidR="00F34A62" w:rsidRPr="00AF6AAF" w:rsidRDefault="00F34A62" w:rsidP="00F34A62">
      <w:pPr>
        <w:widowControl w:val="0"/>
        <w:tabs>
          <w:tab w:val="left" w:pos="10160"/>
        </w:tabs>
        <w:autoSpaceDE w:val="0"/>
        <w:autoSpaceDN w:val="0"/>
        <w:bidi/>
        <w:adjustRightInd w:val="0"/>
        <w:spacing w:before="60" w:after="60" w:line="312" w:lineRule="auto"/>
        <w:ind w:left="864" w:right="432"/>
        <w:jc w:val="right"/>
        <w:rPr>
          <w:rFonts w:eastAsia="SimSun"/>
          <w:rtl/>
        </w:rPr>
      </w:pPr>
      <w:r w:rsidRPr="00AF6AAF">
        <w:rPr>
          <w:rFonts w:eastAsia="SimSun"/>
        </w:rPr>
        <w:t xml:space="preserve">-directions and extent of scanning,                                                                           </w:t>
      </w:r>
    </w:p>
    <w:p w14:paraId="67319C88" w14:textId="77777777" w:rsidR="00F34A62" w:rsidRPr="00AF6AAF" w:rsidRDefault="00F34A62" w:rsidP="00F34A62">
      <w:pPr>
        <w:widowControl w:val="0"/>
        <w:tabs>
          <w:tab w:val="left" w:pos="10160"/>
        </w:tabs>
        <w:autoSpaceDE w:val="0"/>
        <w:autoSpaceDN w:val="0"/>
        <w:bidi/>
        <w:adjustRightInd w:val="0"/>
        <w:spacing w:before="60" w:after="60" w:line="312" w:lineRule="auto"/>
        <w:ind w:left="864" w:right="432"/>
        <w:jc w:val="right"/>
        <w:rPr>
          <w:rFonts w:eastAsia="SimSun"/>
        </w:rPr>
      </w:pPr>
      <w:r w:rsidRPr="00AF6AAF">
        <w:rPr>
          <w:rFonts w:eastAsia="SimSun"/>
        </w:rPr>
        <w:t xml:space="preserve"> -information mentioned on examination report and recording method (manual or mechanized)</w:t>
      </w:r>
    </w:p>
    <w:p w14:paraId="754EEA50" w14:textId="77777777" w:rsidR="00F34A62" w:rsidRPr="00AF6AAF" w:rsidRDefault="00F34A62" w:rsidP="00F34A62">
      <w:pPr>
        <w:widowControl w:val="0"/>
        <w:tabs>
          <w:tab w:val="left" w:pos="10160"/>
        </w:tabs>
        <w:autoSpaceDE w:val="0"/>
        <w:autoSpaceDN w:val="0"/>
        <w:bidi/>
        <w:adjustRightInd w:val="0"/>
        <w:spacing w:before="60" w:after="60" w:line="312" w:lineRule="auto"/>
        <w:ind w:left="864" w:right="432"/>
        <w:jc w:val="right"/>
        <w:rPr>
          <w:rFonts w:eastAsia="SimSun"/>
        </w:rPr>
      </w:pPr>
      <w:r w:rsidRPr="00AF6AAF">
        <w:rPr>
          <w:rFonts w:eastAsia="SimSun"/>
        </w:rPr>
        <w:t xml:space="preserve">-Automatic alarm or recording equipment or both,                                                 </w:t>
      </w:r>
    </w:p>
    <w:p w14:paraId="6F800841" w14:textId="77777777" w:rsidR="00F34A62" w:rsidRPr="00AF6AAF" w:rsidRDefault="00F34A62" w:rsidP="00F34A62">
      <w:pPr>
        <w:widowControl w:val="0"/>
        <w:tabs>
          <w:tab w:val="left" w:pos="10160"/>
        </w:tabs>
        <w:autoSpaceDE w:val="0"/>
        <w:autoSpaceDN w:val="0"/>
        <w:bidi/>
        <w:adjustRightInd w:val="0"/>
        <w:spacing w:before="60" w:after="60" w:line="312" w:lineRule="auto"/>
        <w:ind w:left="864" w:right="432"/>
        <w:jc w:val="right"/>
        <w:rPr>
          <w:rFonts w:eastAsia="SimSun"/>
        </w:rPr>
      </w:pPr>
      <w:r w:rsidRPr="00AF6AAF">
        <w:rPr>
          <w:rFonts w:eastAsia="SimSun"/>
        </w:rPr>
        <w:t xml:space="preserve">- Scanning mechanism; rotation, revolving, etc.                                                      </w:t>
      </w:r>
    </w:p>
    <w:p w14:paraId="1DC995EF" w14:textId="77777777" w:rsidR="00F34A62" w:rsidRPr="00AF6AAF" w:rsidRDefault="00F34A62" w:rsidP="00F34A62">
      <w:pPr>
        <w:widowControl w:val="0"/>
        <w:tabs>
          <w:tab w:val="left" w:pos="10160"/>
        </w:tabs>
        <w:autoSpaceDE w:val="0"/>
        <w:autoSpaceDN w:val="0"/>
        <w:bidi/>
        <w:adjustRightInd w:val="0"/>
        <w:spacing w:before="60" w:after="60" w:line="312" w:lineRule="auto"/>
        <w:ind w:left="864" w:right="432"/>
        <w:jc w:val="right"/>
        <w:rPr>
          <w:rFonts w:eastAsia="SimSun"/>
          <w:b/>
          <w:bCs/>
        </w:rPr>
      </w:pPr>
      <w:r w:rsidRPr="00AF6AAF">
        <w:rPr>
          <w:rFonts w:eastAsia="SimSun"/>
        </w:rPr>
        <w:t xml:space="preserve">-Post-examination cleaning.      </w:t>
      </w:r>
      <w:r w:rsidRPr="00AF6AAF">
        <w:rPr>
          <w:rFonts w:eastAsia="SimSun"/>
          <w:b/>
          <w:bCs/>
        </w:rPr>
        <w:t xml:space="preserve">                                                                                             </w:t>
      </w:r>
    </w:p>
    <w:p w14:paraId="5989B017" w14:textId="77777777" w:rsidR="00F34A62" w:rsidRPr="00AF6AAF" w:rsidRDefault="00F34A62" w:rsidP="00F34A62">
      <w:pPr>
        <w:widowControl w:val="0"/>
        <w:tabs>
          <w:tab w:val="left" w:pos="10160"/>
        </w:tabs>
        <w:autoSpaceDE w:val="0"/>
        <w:autoSpaceDN w:val="0"/>
        <w:bidi/>
        <w:adjustRightInd w:val="0"/>
        <w:spacing w:before="60" w:after="60" w:line="276" w:lineRule="auto"/>
        <w:ind w:left="864" w:right="432"/>
        <w:jc w:val="right"/>
        <w:rPr>
          <w:rFonts w:eastAsia="SimSun"/>
          <w:b/>
          <w:bCs/>
        </w:rPr>
      </w:pPr>
      <w:r w:rsidRPr="00AF6AAF">
        <w:rPr>
          <w:rFonts w:eastAsia="SimSun"/>
          <w:b/>
          <w:bCs/>
        </w:rPr>
        <w:t xml:space="preserve">40.2. General examination requirements                                                                                             </w:t>
      </w:r>
    </w:p>
    <w:p w14:paraId="12353A06" w14:textId="77777777" w:rsidR="00F34A62" w:rsidRPr="00AF6AAF" w:rsidRDefault="00F34A62" w:rsidP="00F34A62">
      <w:pPr>
        <w:widowControl w:val="0"/>
        <w:tabs>
          <w:tab w:val="left" w:pos="10160"/>
        </w:tabs>
        <w:autoSpaceDE w:val="0"/>
        <w:autoSpaceDN w:val="0"/>
        <w:bidi/>
        <w:adjustRightInd w:val="0"/>
        <w:spacing w:before="60" w:after="60" w:line="312" w:lineRule="auto"/>
        <w:ind w:left="864" w:right="432"/>
        <w:jc w:val="right"/>
        <w:rPr>
          <w:rFonts w:eastAsia="SimSun"/>
        </w:rPr>
      </w:pPr>
      <w:r w:rsidRPr="00AF6AAF">
        <w:rPr>
          <w:rFonts w:eastAsia="SimSun"/>
        </w:rPr>
        <w:t xml:space="preserve">40. 2.1. To assure a complete coverage of the whole area to be examined, each pass of the search unit shall overlap a minimum of 10% of the search unit width.                                                </w:t>
      </w:r>
    </w:p>
    <w:p w14:paraId="1EFFBF97" w14:textId="77777777" w:rsidR="00F34A62" w:rsidRPr="00AF6AAF" w:rsidRDefault="00F34A62" w:rsidP="00F34A62">
      <w:pPr>
        <w:widowControl w:val="0"/>
        <w:tabs>
          <w:tab w:val="left" w:pos="10160"/>
        </w:tabs>
        <w:autoSpaceDE w:val="0"/>
        <w:autoSpaceDN w:val="0"/>
        <w:bidi/>
        <w:adjustRightInd w:val="0"/>
        <w:spacing w:before="60" w:after="60" w:line="312" w:lineRule="auto"/>
        <w:ind w:left="864" w:right="432"/>
        <w:jc w:val="right"/>
        <w:rPr>
          <w:rFonts w:eastAsia="SimSun"/>
        </w:rPr>
      </w:pPr>
      <w:r w:rsidRPr="00AF6AAF">
        <w:rPr>
          <w:rFonts w:eastAsia="SimSun"/>
        </w:rPr>
        <w:t>40.2.2. The rate of the search unit movement shall not exceed 150 mm / s.</w:t>
      </w:r>
    </w:p>
    <w:p w14:paraId="5465BB4D" w14:textId="77777777" w:rsidR="00F34A62" w:rsidRPr="00AF6AAF" w:rsidRDefault="00F34A62" w:rsidP="00F34A62">
      <w:pPr>
        <w:widowControl w:val="0"/>
        <w:tabs>
          <w:tab w:val="left" w:pos="10160"/>
        </w:tabs>
        <w:autoSpaceDE w:val="0"/>
        <w:autoSpaceDN w:val="0"/>
        <w:bidi/>
        <w:adjustRightInd w:val="0"/>
        <w:spacing w:before="60" w:after="60" w:line="276" w:lineRule="auto"/>
        <w:ind w:left="864" w:right="432"/>
        <w:jc w:val="right"/>
        <w:rPr>
          <w:rFonts w:eastAsia="SimSun"/>
          <w:b/>
          <w:bCs/>
        </w:rPr>
      </w:pPr>
      <w:r w:rsidRPr="00AF6AAF">
        <w:rPr>
          <w:rFonts w:eastAsia="SimSun"/>
          <w:b/>
          <w:bCs/>
        </w:rPr>
        <w:t xml:space="preserve"> 41.0. EQUIPMENT USED</w:t>
      </w:r>
    </w:p>
    <w:p w14:paraId="5DCF62B2" w14:textId="77777777" w:rsidR="00F34A62" w:rsidRPr="00AF6AAF" w:rsidRDefault="00F34A62" w:rsidP="00F34A62">
      <w:pPr>
        <w:widowControl w:val="0"/>
        <w:tabs>
          <w:tab w:val="left" w:pos="10160"/>
        </w:tabs>
        <w:autoSpaceDE w:val="0"/>
        <w:autoSpaceDN w:val="0"/>
        <w:bidi/>
        <w:adjustRightInd w:val="0"/>
        <w:spacing w:before="60" w:after="60" w:line="276" w:lineRule="auto"/>
        <w:ind w:left="864" w:right="432"/>
        <w:jc w:val="right"/>
        <w:rPr>
          <w:rFonts w:eastAsia="SimSun"/>
          <w:b/>
          <w:bCs/>
        </w:rPr>
      </w:pPr>
      <w:r w:rsidRPr="00AF6AAF">
        <w:rPr>
          <w:rFonts w:eastAsia="SimSun"/>
          <w:b/>
          <w:bCs/>
        </w:rPr>
        <w:t>41.1. Frequency</w:t>
      </w:r>
    </w:p>
    <w:p w14:paraId="780A2BD0" w14:textId="77777777" w:rsidR="00F34A62" w:rsidRPr="00AF6AAF" w:rsidRDefault="00F34A62" w:rsidP="00F34A62">
      <w:pPr>
        <w:widowControl w:val="0"/>
        <w:tabs>
          <w:tab w:val="left" w:pos="10160"/>
        </w:tabs>
        <w:autoSpaceDE w:val="0"/>
        <w:autoSpaceDN w:val="0"/>
        <w:bidi/>
        <w:adjustRightInd w:val="0"/>
        <w:spacing w:before="60" w:after="60" w:line="312" w:lineRule="auto"/>
        <w:ind w:left="864" w:right="432"/>
        <w:jc w:val="right"/>
        <w:rPr>
          <w:rFonts w:eastAsia="SimSun"/>
        </w:rPr>
      </w:pPr>
      <w:r w:rsidRPr="00AF6AAF">
        <w:rPr>
          <w:rFonts w:eastAsia="SimSun"/>
        </w:rPr>
        <w:t>Unless otherwise required in the particular examination specifications, the examination shall be conducted with pulse echo ultrasonic equipment capable of generating frequencies over the range of 1 to 5 MHz</w:t>
      </w:r>
    </w:p>
    <w:p w14:paraId="393FD302" w14:textId="77777777" w:rsidR="00F34A62" w:rsidRPr="00AF6AAF" w:rsidRDefault="00F34A62" w:rsidP="00F34A62">
      <w:pPr>
        <w:widowControl w:val="0"/>
        <w:tabs>
          <w:tab w:val="left" w:pos="10160"/>
        </w:tabs>
        <w:autoSpaceDE w:val="0"/>
        <w:autoSpaceDN w:val="0"/>
        <w:bidi/>
        <w:adjustRightInd w:val="0"/>
        <w:spacing w:before="60" w:after="60" w:line="276" w:lineRule="auto"/>
        <w:ind w:left="864" w:right="432"/>
        <w:jc w:val="right"/>
        <w:rPr>
          <w:rFonts w:eastAsia="SimSun"/>
        </w:rPr>
      </w:pPr>
      <w:r w:rsidRPr="00AF6AAF">
        <w:rPr>
          <w:rFonts w:eastAsia="SimSun"/>
          <w:b/>
          <w:bCs/>
        </w:rPr>
        <w:t xml:space="preserve">41.2. Screen Height Linearity </w:t>
      </w:r>
      <w:r w:rsidRPr="00AF6AAF">
        <w:rPr>
          <w:rFonts w:eastAsia="SimSun"/>
        </w:rPr>
        <w:t xml:space="preserve">                                                                                                                     </w:t>
      </w:r>
    </w:p>
    <w:p w14:paraId="608EC4B9" w14:textId="77777777" w:rsidR="00F34A62" w:rsidRPr="00AF6AAF" w:rsidRDefault="00F34A62" w:rsidP="00F34A62">
      <w:pPr>
        <w:widowControl w:val="0"/>
        <w:tabs>
          <w:tab w:val="left" w:pos="10160"/>
        </w:tabs>
        <w:autoSpaceDE w:val="0"/>
        <w:autoSpaceDN w:val="0"/>
        <w:bidi/>
        <w:adjustRightInd w:val="0"/>
        <w:spacing w:before="60" w:after="60" w:line="312" w:lineRule="auto"/>
        <w:ind w:left="864" w:right="432"/>
        <w:jc w:val="right"/>
        <w:rPr>
          <w:rFonts w:eastAsia="SimSun"/>
        </w:rPr>
      </w:pPr>
      <w:r w:rsidRPr="00AF6AAF">
        <w:rPr>
          <w:rFonts w:eastAsia="SimSun"/>
        </w:rPr>
        <w:t>The ultrasonic instrument shall provide linear vertical presentation within ±5 % of the full screen height for 20 % to 80 % of the calibrated screen height. The evaluation of the screen height linearity shall be performed before each period of extended use or at least every three months.</w:t>
      </w:r>
    </w:p>
    <w:p w14:paraId="601DD49B" w14:textId="77777777" w:rsidR="00F34A62" w:rsidRPr="00AF6AAF" w:rsidRDefault="00F34A62" w:rsidP="00F34A62">
      <w:pPr>
        <w:widowControl w:val="0"/>
        <w:tabs>
          <w:tab w:val="left" w:pos="10160"/>
        </w:tabs>
        <w:autoSpaceDE w:val="0"/>
        <w:autoSpaceDN w:val="0"/>
        <w:bidi/>
        <w:adjustRightInd w:val="0"/>
        <w:spacing w:before="60" w:after="60" w:line="276" w:lineRule="auto"/>
        <w:ind w:left="864" w:right="432"/>
        <w:jc w:val="right"/>
        <w:rPr>
          <w:rFonts w:eastAsia="SimSun"/>
          <w:rtl/>
          <w:lang w:bidi="fa-IR"/>
        </w:rPr>
      </w:pPr>
      <w:r w:rsidRPr="00AF6AAF">
        <w:rPr>
          <w:rFonts w:eastAsia="SimSun"/>
          <w:b/>
          <w:bCs/>
        </w:rPr>
        <w:t>41.3. Amplitude Control Linearity</w:t>
      </w:r>
      <w:r w:rsidRPr="00AF6AAF">
        <w:rPr>
          <w:rFonts w:eastAsia="SimSun"/>
        </w:rPr>
        <w:t xml:space="preserve">                                                                                                                              </w:t>
      </w:r>
    </w:p>
    <w:p w14:paraId="7372319F" w14:textId="77777777" w:rsidR="00F34A62" w:rsidRDefault="00F34A62" w:rsidP="00F34A62">
      <w:pPr>
        <w:widowControl w:val="0"/>
        <w:tabs>
          <w:tab w:val="left" w:pos="10160"/>
        </w:tabs>
        <w:autoSpaceDE w:val="0"/>
        <w:autoSpaceDN w:val="0"/>
        <w:bidi/>
        <w:adjustRightInd w:val="0"/>
        <w:spacing w:before="60" w:after="60" w:line="312" w:lineRule="auto"/>
        <w:ind w:left="864" w:right="432"/>
        <w:jc w:val="right"/>
        <w:rPr>
          <w:rFonts w:eastAsia="SimSun"/>
        </w:rPr>
      </w:pPr>
      <w:r w:rsidRPr="00AF6AAF">
        <w:rPr>
          <w:rFonts w:eastAsia="SimSun"/>
        </w:rPr>
        <w:t xml:space="preserve">The ultrasonic instrument shall use an amplitude control accurate over its useful range to ± 20 % of the nominal amplitude ratio. The evaluation of the amplitude control linearity shall be performed before each period of extended use or at least every three months. (Accordance to ASME </w:t>
      </w:r>
      <w:proofErr w:type="spellStart"/>
      <w:r w:rsidRPr="00AF6AAF">
        <w:rPr>
          <w:rFonts w:eastAsia="SimSun"/>
        </w:rPr>
        <w:t>Sec.V</w:t>
      </w:r>
      <w:proofErr w:type="spellEnd"/>
      <w:r w:rsidRPr="00AF6AAF">
        <w:rPr>
          <w:rFonts w:eastAsia="SimSun"/>
        </w:rPr>
        <w:t xml:space="preserve"> Art.4)</w:t>
      </w:r>
    </w:p>
    <w:p w14:paraId="7EE68F81" w14:textId="77777777" w:rsidR="00F34A62" w:rsidRDefault="00F34A62" w:rsidP="00F34A62">
      <w:pPr>
        <w:widowControl w:val="0"/>
        <w:tabs>
          <w:tab w:val="left" w:pos="10160"/>
        </w:tabs>
        <w:autoSpaceDE w:val="0"/>
        <w:autoSpaceDN w:val="0"/>
        <w:bidi/>
        <w:adjustRightInd w:val="0"/>
        <w:spacing w:before="60" w:after="60" w:line="312" w:lineRule="auto"/>
        <w:ind w:left="864" w:right="432"/>
        <w:jc w:val="right"/>
        <w:rPr>
          <w:rFonts w:eastAsia="SimSun"/>
        </w:rPr>
      </w:pPr>
    </w:p>
    <w:p w14:paraId="6E1C33AF" w14:textId="77777777" w:rsidR="00F34A62" w:rsidRPr="00AF6AAF" w:rsidRDefault="00F34A62" w:rsidP="00F34A62">
      <w:pPr>
        <w:widowControl w:val="0"/>
        <w:tabs>
          <w:tab w:val="left" w:pos="10160"/>
        </w:tabs>
        <w:autoSpaceDE w:val="0"/>
        <w:autoSpaceDN w:val="0"/>
        <w:bidi/>
        <w:adjustRightInd w:val="0"/>
        <w:spacing w:before="60" w:after="60" w:line="312" w:lineRule="auto"/>
        <w:ind w:left="864" w:right="432"/>
        <w:jc w:val="right"/>
        <w:rPr>
          <w:rFonts w:eastAsia="SimSun"/>
        </w:rPr>
      </w:pPr>
    </w:p>
    <w:p w14:paraId="4AF7A919" w14:textId="77777777" w:rsidR="00F34A62" w:rsidRPr="00AF6AAF" w:rsidRDefault="00F34A62" w:rsidP="00F34A62">
      <w:pPr>
        <w:widowControl w:val="0"/>
        <w:tabs>
          <w:tab w:val="left" w:pos="10160"/>
        </w:tabs>
        <w:autoSpaceDE w:val="0"/>
        <w:autoSpaceDN w:val="0"/>
        <w:bidi/>
        <w:adjustRightInd w:val="0"/>
        <w:spacing w:before="60" w:after="60" w:line="276" w:lineRule="auto"/>
        <w:ind w:left="864" w:right="432"/>
        <w:jc w:val="right"/>
        <w:rPr>
          <w:rFonts w:eastAsia="SimSun"/>
        </w:rPr>
      </w:pPr>
      <w:r w:rsidRPr="00AF6AAF">
        <w:rPr>
          <w:rFonts w:eastAsia="SimSun"/>
          <w:b/>
          <w:bCs/>
        </w:rPr>
        <w:lastRenderedPageBreak/>
        <w:t xml:space="preserve">41.4. Equipment calibration   </w:t>
      </w:r>
      <w:r w:rsidRPr="00AF6AAF">
        <w:rPr>
          <w:rFonts w:eastAsia="SimSun"/>
        </w:rPr>
        <w:t xml:space="preserve">                                                                                                              </w:t>
      </w:r>
    </w:p>
    <w:p w14:paraId="1A1F0CE9" w14:textId="77777777" w:rsidR="00F34A62" w:rsidRPr="00AF6AAF" w:rsidRDefault="00F34A62" w:rsidP="00F34A62">
      <w:pPr>
        <w:widowControl w:val="0"/>
        <w:tabs>
          <w:tab w:val="left" w:pos="10160"/>
        </w:tabs>
        <w:autoSpaceDE w:val="0"/>
        <w:autoSpaceDN w:val="0"/>
        <w:bidi/>
        <w:adjustRightInd w:val="0"/>
        <w:spacing w:before="60" w:after="60" w:line="312" w:lineRule="auto"/>
        <w:ind w:left="864" w:right="432"/>
        <w:jc w:val="right"/>
        <w:rPr>
          <w:rFonts w:eastAsia="SimSun"/>
        </w:rPr>
      </w:pPr>
      <w:r w:rsidRPr="00AF6AAF">
        <w:rPr>
          <w:rFonts w:eastAsia="SimSun"/>
        </w:rPr>
        <w:t xml:space="preserve">The adequate calibration shall be carried out before and after each </w:t>
      </w:r>
      <w:proofErr w:type="gramStart"/>
      <w:r w:rsidRPr="00AF6AAF">
        <w:rPr>
          <w:rFonts w:eastAsia="SimSun"/>
        </w:rPr>
        <w:t>examination .when</w:t>
      </w:r>
      <w:proofErr w:type="gramEnd"/>
      <w:r w:rsidRPr="00AF6AAF">
        <w:rPr>
          <w:rFonts w:eastAsia="SimSun"/>
        </w:rPr>
        <w:t xml:space="preserve"> there is a change in operator and when bad functioning is suspected. </w:t>
      </w:r>
    </w:p>
    <w:p w14:paraId="343EFE8B" w14:textId="77777777" w:rsidR="00F34A62" w:rsidRPr="00AF6AAF" w:rsidRDefault="00F34A62" w:rsidP="00F34A62">
      <w:pPr>
        <w:widowControl w:val="0"/>
        <w:tabs>
          <w:tab w:val="left" w:pos="10160"/>
        </w:tabs>
        <w:autoSpaceDE w:val="0"/>
        <w:autoSpaceDN w:val="0"/>
        <w:bidi/>
        <w:adjustRightInd w:val="0"/>
        <w:spacing w:before="60" w:after="60" w:line="312" w:lineRule="auto"/>
        <w:ind w:left="864" w:right="432"/>
        <w:jc w:val="right"/>
        <w:rPr>
          <w:rFonts w:eastAsia="SimSun"/>
          <w:b/>
          <w:bCs/>
        </w:rPr>
      </w:pPr>
      <w:r w:rsidRPr="00AF6AAF">
        <w:rPr>
          <w:rFonts w:eastAsia="SimSun"/>
        </w:rPr>
        <w:t xml:space="preserve">When bad functioning is established during calibration, all examinations carried out after the last valid calibration shall be reconducted.  </w:t>
      </w:r>
      <w:r w:rsidRPr="00AF6AAF">
        <w:rPr>
          <w:rFonts w:eastAsia="SimSun"/>
          <w:b/>
          <w:bCs/>
        </w:rPr>
        <w:t xml:space="preserve">                                                             </w:t>
      </w:r>
    </w:p>
    <w:p w14:paraId="6FB7E14D" w14:textId="77777777" w:rsidR="00F34A62" w:rsidRPr="00AF6AAF" w:rsidRDefault="00F34A62" w:rsidP="00F34A62">
      <w:pPr>
        <w:widowControl w:val="0"/>
        <w:tabs>
          <w:tab w:val="left" w:pos="10160"/>
        </w:tabs>
        <w:autoSpaceDE w:val="0"/>
        <w:autoSpaceDN w:val="0"/>
        <w:bidi/>
        <w:adjustRightInd w:val="0"/>
        <w:spacing w:before="60" w:after="60" w:line="276" w:lineRule="auto"/>
        <w:ind w:left="864" w:right="432"/>
        <w:jc w:val="right"/>
        <w:rPr>
          <w:rFonts w:eastAsia="SimSun"/>
          <w:rtl/>
          <w:lang w:bidi="fa-IR"/>
        </w:rPr>
      </w:pPr>
      <w:r w:rsidRPr="00AF6AAF">
        <w:rPr>
          <w:rFonts w:eastAsia="SimSun"/>
          <w:b/>
          <w:bCs/>
        </w:rPr>
        <w:t>41.5. Search Units</w:t>
      </w:r>
      <w:r w:rsidRPr="00AF6AAF">
        <w:rPr>
          <w:rFonts w:eastAsia="SimSun"/>
        </w:rPr>
        <w:t xml:space="preserve">                                                                                                                            </w:t>
      </w:r>
    </w:p>
    <w:p w14:paraId="7C4B39C2" w14:textId="77777777" w:rsidR="00F34A62" w:rsidRPr="00AF6AAF" w:rsidRDefault="00F34A62" w:rsidP="00F34A62">
      <w:pPr>
        <w:widowControl w:val="0"/>
        <w:tabs>
          <w:tab w:val="right" w:pos="8838"/>
          <w:tab w:val="left" w:pos="10160"/>
        </w:tabs>
        <w:autoSpaceDE w:val="0"/>
        <w:autoSpaceDN w:val="0"/>
        <w:bidi/>
        <w:adjustRightInd w:val="0"/>
        <w:spacing w:before="60" w:after="60" w:line="276" w:lineRule="auto"/>
        <w:ind w:left="864" w:right="432"/>
        <w:jc w:val="right"/>
        <w:rPr>
          <w:rFonts w:eastAsia="SimSun"/>
        </w:rPr>
      </w:pPr>
      <w:r w:rsidRPr="00AF6AAF">
        <w:rPr>
          <w:rFonts w:eastAsia="SimSun"/>
        </w:rPr>
        <w:t>Search Units may contain either single or dual transducer elements.</w:t>
      </w:r>
    </w:p>
    <w:p w14:paraId="6CF3D22B" w14:textId="77777777" w:rsidR="00F34A62" w:rsidRPr="00AF6AAF" w:rsidRDefault="00F34A62" w:rsidP="00F34A62">
      <w:pPr>
        <w:widowControl w:val="0"/>
        <w:tabs>
          <w:tab w:val="left" w:pos="10160"/>
        </w:tabs>
        <w:autoSpaceDE w:val="0"/>
        <w:autoSpaceDN w:val="0"/>
        <w:bidi/>
        <w:adjustRightInd w:val="0"/>
        <w:spacing w:before="60" w:after="60" w:line="276" w:lineRule="auto"/>
        <w:ind w:left="864" w:right="432"/>
        <w:jc w:val="right"/>
        <w:rPr>
          <w:rFonts w:eastAsia="SimSun"/>
        </w:rPr>
      </w:pPr>
      <w:r w:rsidRPr="00AF6AAF">
        <w:rPr>
          <w:rFonts w:eastAsia="SimSun"/>
          <w:b/>
          <w:bCs/>
        </w:rPr>
        <w:t xml:space="preserve">42.0. WELD EXAMINATION </w:t>
      </w:r>
      <w:r w:rsidRPr="00AF6AAF">
        <w:rPr>
          <w:rFonts w:eastAsia="SimSun"/>
        </w:rPr>
        <w:t xml:space="preserve">                                                                                                  </w:t>
      </w:r>
    </w:p>
    <w:p w14:paraId="60D29DDA" w14:textId="77777777" w:rsidR="00F34A62" w:rsidRPr="00AF6AAF" w:rsidRDefault="00F34A62" w:rsidP="00F34A62">
      <w:pPr>
        <w:widowControl w:val="0"/>
        <w:tabs>
          <w:tab w:val="left" w:pos="10160"/>
        </w:tabs>
        <w:autoSpaceDE w:val="0"/>
        <w:autoSpaceDN w:val="0"/>
        <w:bidi/>
        <w:adjustRightInd w:val="0"/>
        <w:spacing w:before="60" w:after="60" w:line="276" w:lineRule="auto"/>
        <w:ind w:left="864" w:right="432"/>
        <w:jc w:val="right"/>
        <w:rPr>
          <w:rFonts w:eastAsia="SimSun"/>
          <w:b/>
          <w:bCs/>
        </w:rPr>
      </w:pPr>
      <w:r w:rsidRPr="00AF6AAF">
        <w:rPr>
          <w:rFonts w:eastAsia="SimSun"/>
          <w:b/>
          <w:bCs/>
        </w:rPr>
        <w:t xml:space="preserve">42.1. Calibration  </w:t>
      </w:r>
    </w:p>
    <w:p w14:paraId="0AFE9322" w14:textId="77777777" w:rsidR="00F34A62" w:rsidRPr="00AF6AAF" w:rsidRDefault="00F34A62" w:rsidP="00F34A62">
      <w:pPr>
        <w:widowControl w:val="0"/>
        <w:tabs>
          <w:tab w:val="left" w:pos="10160"/>
        </w:tabs>
        <w:autoSpaceDE w:val="0"/>
        <w:autoSpaceDN w:val="0"/>
        <w:bidi/>
        <w:adjustRightInd w:val="0"/>
        <w:spacing w:before="60" w:after="60" w:line="312" w:lineRule="auto"/>
        <w:ind w:left="864" w:right="432"/>
        <w:jc w:val="right"/>
        <w:rPr>
          <w:rFonts w:eastAsia="SimSun"/>
        </w:rPr>
      </w:pPr>
      <w:r w:rsidRPr="00AF6AAF">
        <w:rPr>
          <w:rFonts w:eastAsia="SimSun"/>
        </w:rPr>
        <w:t>a) V1 &amp; V2 Standard Test block.</w:t>
      </w:r>
    </w:p>
    <w:p w14:paraId="635F3825" w14:textId="77777777" w:rsidR="00F34A62" w:rsidRPr="00AF6AAF" w:rsidRDefault="00F34A62" w:rsidP="00F34A62">
      <w:pPr>
        <w:widowControl w:val="0"/>
        <w:tabs>
          <w:tab w:val="left" w:pos="10160"/>
        </w:tabs>
        <w:autoSpaceDE w:val="0"/>
        <w:autoSpaceDN w:val="0"/>
        <w:bidi/>
        <w:adjustRightInd w:val="0"/>
        <w:spacing w:before="60" w:after="60" w:line="312" w:lineRule="auto"/>
        <w:ind w:left="864" w:right="432"/>
        <w:jc w:val="right"/>
        <w:rPr>
          <w:rFonts w:eastAsia="SimSun"/>
          <w:b/>
          <w:bCs/>
        </w:rPr>
      </w:pPr>
      <w:r w:rsidRPr="00AF6AAF">
        <w:rPr>
          <w:rFonts w:eastAsia="SimSun"/>
        </w:rPr>
        <w:t>b) ASME Reference block (Side drilled hole φ=1.5)</w:t>
      </w:r>
      <w:r w:rsidRPr="00AF6AAF">
        <w:rPr>
          <w:rFonts w:eastAsia="SimSun"/>
          <w:b/>
          <w:bCs/>
        </w:rPr>
        <w:t xml:space="preserve">  </w:t>
      </w:r>
    </w:p>
    <w:p w14:paraId="56F9D781" w14:textId="77777777" w:rsidR="00F34A62" w:rsidRPr="00AF6AAF" w:rsidRDefault="00F34A62" w:rsidP="00F34A62">
      <w:pPr>
        <w:widowControl w:val="0"/>
        <w:tabs>
          <w:tab w:val="left" w:pos="10160"/>
        </w:tabs>
        <w:autoSpaceDE w:val="0"/>
        <w:autoSpaceDN w:val="0"/>
        <w:bidi/>
        <w:adjustRightInd w:val="0"/>
        <w:spacing w:before="60" w:after="60" w:line="312" w:lineRule="auto"/>
        <w:ind w:left="864" w:right="432"/>
        <w:jc w:val="right"/>
        <w:rPr>
          <w:rFonts w:eastAsia="SimSun"/>
        </w:rPr>
      </w:pPr>
      <w:r w:rsidRPr="00AF6AAF">
        <w:rPr>
          <w:rFonts w:eastAsia="SimSun"/>
        </w:rPr>
        <w:t xml:space="preserve">c) The Material of Calibration shall be same P-No with base material                                                                                                                  </w:t>
      </w:r>
    </w:p>
    <w:p w14:paraId="49CD5790" w14:textId="77777777" w:rsidR="00F34A62" w:rsidRPr="00AF6AAF" w:rsidRDefault="00F34A62" w:rsidP="00F34A62">
      <w:pPr>
        <w:widowControl w:val="0"/>
        <w:tabs>
          <w:tab w:val="left" w:pos="10160"/>
        </w:tabs>
        <w:autoSpaceDE w:val="0"/>
        <w:autoSpaceDN w:val="0"/>
        <w:bidi/>
        <w:adjustRightInd w:val="0"/>
        <w:spacing w:before="60" w:after="60" w:line="276" w:lineRule="auto"/>
        <w:ind w:left="864" w:right="432"/>
        <w:jc w:val="right"/>
        <w:rPr>
          <w:rFonts w:eastAsia="SimSun"/>
          <w:b/>
          <w:bCs/>
        </w:rPr>
      </w:pPr>
      <w:r w:rsidRPr="00AF6AAF">
        <w:rPr>
          <w:rFonts w:eastAsia="SimSun"/>
          <w:b/>
          <w:bCs/>
        </w:rPr>
        <w:t>42.1.1. Calibration block for circular weld examination</w:t>
      </w:r>
    </w:p>
    <w:p w14:paraId="65A51823" w14:textId="77777777" w:rsidR="00F34A62" w:rsidRPr="00AF6AAF" w:rsidRDefault="00F34A62" w:rsidP="00F34A62">
      <w:pPr>
        <w:widowControl w:val="0"/>
        <w:tabs>
          <w:tab w:val="left" w:pos="10160"/>
        </w:tabs>
        <w:autoSpaceDE w:val="0"/>
        <w:autoSpaceDN w:val="0"/>
        <w:bidi/>
        <w:adjustRightInd w:val="0"/>
        <w:spacing w:before="60" w:after="60" w:line="312" w:lineRule="auto"/>
        <w:ind w:left="864" w:right="432"/>
        <w:jc w:val="right"/>
        <w:rPr>
          <w:rFonts w:eastAsia="SimSun"/>
        </w:rPr>
      </w:pPr>
      <w:r w:rsidRPr="00AF6AAF">
        <w:rPr>
          <w:rFonts w:eastAsia="SimSun"/>
        </w:rPr>
        <w:t>For examination in materials where the examination surface diameter is greater than 500 mm (20in), a flat calibration block shall be used.</w:t>
      </w:r>
    </w:p>
    <w:p w14:paraId="099BD4FA" w14:textId="77777777" w:rsidR="00F34A62" w:rsidRPr="00AF6AAF" w:rsidRDefault="00F34A62" w:rsidP="00F34A62">
      <w:pPr>
        <w:widowControl w:val="0"/>
        <w:tabs>
          <w:tab w:val="left" w:pos="10160"/>
        </w:tabs>
        <w:autoSpaceDE w:val="0"/>
        <w:autoSpaceDN w:val="0"/>
        <w:bidi/>
        <w:adjustRightInd w:val="0"/>
        <w:spacing w:before="60" w:after="60" w:line="312" w:lineRule="auto"/>
        <w:ind w:left="864" w:right="432"/>
        <w:jc w:val="right"/>
        <w:rPr>
          <w:rFonts w:eastAsia="SimSun"/>
        </w:rPr>
      </w:pPr>
      <w:proofErr w:type="gramStart"/>
      <w:r w:rsidRPr="00AF6AAF">
        <w:rPr>
          <w:rFonts w:eastAsia="SimSun"/>
        </w:rPr>
        <w:t>Otherwise</w:t>
      </w:r>
      <w:proofErr w:type="gramEnd"/>
      <w:r w:rsidRPr="00AF6AAF">
        <w:rPr>
          <w:rFonts w:eastAsia="SimSun"/>
        </w:rPr>
        <w:t xml:space="preserve"> the calibration block to be used shall be such as to calibrate examination on surfaces in the range of curvature from 0.9 to 1.5 times the calibration block diameter.</w:t>
      </w:r>
    </w:p>
    <w:p w14:paraId="3A4641A1" w14:textId="77777777" w:rsidR="00F34A62" w:rsidRPr="00AF6AAF" w:rsidRDefault="00F34A62" w:rsidP="00F34A62">
      <w:pPr>
        <w:widowControl w:val="0"/>
        <w:tabs>
          <w:tab w:val="left" w:pos="10160"/>
        </w:tabs>
        <w:autoSpaceDE w:val="0"/>
        <w:autoSpaceDN w:val="0"/>
        <w:bidi/>
        <w:adjustRightInd w:val="0"/>
        <w:spacing w:before="60" w:after="60" w:line="276" w:lineRule="auto"/>
        <w:ind w:left="864" w:right="432"/>
        <w:jc w:val="right"/>
        <w:rPr>
          <w:rFonts w:eastAsia="SimSun"/>
          <w:b/>
          <w:bCs/>
        </w:rPr>
      </w:pPr>
      <w:r w:rsidRPr="00AF6AAF">
        <w:rPr>
          <w:rFonts w:eastAsia="SimSun"/>
          <w:b/>
          <w:bCs/>
        </w:rPr>
        <w:t>42.2. Technique</w:t>
      </w:r>
    </w:p>
    <w:p w14:paraId="345089EB" w14:textId="77777777" w:rsidR="00F34A62" w:rsidRPr="00AF6AAF" w:rsidRDefault="00F34A62" w:rsidP="00F34A62">
      <w:pPr>
        <w:widowControl w:val="0"/>
        <w:tabs>
          <w:tab w:val="left" w:pos="10160"/>
        </w:tabs>
        <w:autoSpaceDE w:val="0"/>
        <w:autoSpaceDN w:val="0"/>
        <w:bidi/>
        <w:adjustRightInd w:val="0"/>
        <w:spacing w:before="60" w:after="60" w:line="276" w:lineRule="auto"/>
        <w:ind w:left="864" w:right="432"/>
        <w:jc w:val="right"/>
        <w:rPr>
          <w:rFonts w:eastAsia="SimSun"/>
        </w:rPr>
      </w:pPr>
      <w:r w:rsidRPr="00AF6AAF">
        <w:rPr>
          <w:rFonts w:eastAsia="SimSun"/>
          <w:b/>
          <w:bCs/>
        </w:rPr>
        <w:t>42.2.1. Angle beam calibration</w:t>
      </w:r>
      <w:r w:rsidRPr="00AF6AAF">
        <w:rPr>
          <w:rFonts w:eastAsia="SimSun"/>
        </w:rPr>
        <w:t xml:space="preserve"> </w:t>
      </w:r>
    </w:p>
    <w:p w14:paraId="10C7BA57" w14:textId="77777777" w:rsidR="00F34A62" w:rsidRPr="00AF6AAF" w:rsidRDefault="00F34A62" w:rsidP="00F34A62">
      <w:pPr>
        <w:widowControl w:val="0"/>
        <w:tabs>
          <w:tab w:val="left" w:pos="10160"/>
        </w:tabs>
        <w:autoSpaceDE w:val="0"/>
        <w:autoSpaceDN w:val="0"/>
        <w:bidi/>
        <w:adjustRightInd w:val="0"/>
        <w:spacing w:before="60" w:after="60" w:line="312" w:lineRule="auto"/>
        <w:ind w:left="864" w:right="432"/>
        <w:jc w:val="right"/>
        <w:rPr>
          <w:rFonts w:eastAsia="SimSun"/>
        </w:rPr>
      </w:pPr>
      <w:r w:rsidRPr="00AF6AAF">
        <w:rPr>
          <w:rFonts w:eastAsia="SimSun"/>
        </w:rPr>
        <w:t>The calibration shall include the following measurements:</w:t>
      </w:r>
    </w:p>
    <w:p w14:paraId="59445766" w14:textId="77777777" w:rsidR="00F34A62" w:rsidRPr="00AF6AAF" w:rsidRDefault="00F34A62" w:rsidP="00F34A62">
      <w:pPr>
        <w:widowControl w:val="0"/>
        <w:tabs>
          <w:tab w:val="left" w:pos="10160"/>
        </w:tabs>
        <w:autoSpaceDE w:val="0"/>
        <w:autoSpaceDN w:val="0"/>
        <w:bidi/>
        <w:adjustRightInd w:val="0"/>
        <w:spacing w:before="60" w:after="60" w:line="312" w:lineRule="auto"/>
        <w:ind w:left="864" w:right="432"/>
        <w:jc w:val="right"/>
        <w:rPr>
          <w:rFonts w:eastAsia="SimSun"/>
        </w:rPr>
      </w:pPr>
      <w:r w:rsidRPr="00AF6AAF">
        <w:rPr>
          <w:rFonts w:eastAsia="SimSun"/>
        </w:rPr>
        <w:t>a) Sweep range calibration on block V1</w:t>
      </w:r>
    </w:p>
    <w:p w14:paraId="2DD9BBF2" w14:textId="77777777" w:rsidR="00F34A62" w:rsidRPr="00AF6AAF" w:rsidRDefault="00F34A62" w:rsidP="00F34A62">
      <w:pPr>
        <w:widowControl w:val="0"/>
        <w:tabs>
          <w:tab w:val="left" w:pos="10160"/>
        </w:tabs>
        <w:autoSpaceDE w:val="0"/>
        <w:autoSpaceDN w:val="0"/>
        <w:bidi/>
        <w:adjustRightInd w:val="0"/>
        <w:spacing w:before="60" w:after="60" w:line="312" w:lineRule="auto"/>
        <w:ind w:left="864" w:right="432"/>
        <w:jc w:val="right"/>
        <w:rPr>
          <w:rFonts w:eastAsia="SimSun"/>
        </w:rPr>
      </w:pPr>
      <w:r w:rsidRPr="00AF6AAF">
        <w:rPr>
          <w:rFonts w:eastAsia="SimSun"/>
        </w:rPr>
        <w:t xml:space="preserve"> b) Distance- amplitude correction,</w:t>
      </w:r>
    </w:p>
    <w:p w14:paraId="150C0F3B" w14:textId="77777777" w:rsidR="00F34A62" w:rsidRPr="00AF6AAF" w:rsidRDefault="00F34A62" w:rsidP="00F34A62">
      <w:pPr>
        <w:widowControl w:val="0"/>
        <w:tabs>
          <w:tab w:val="left" w:pos="10160"/>
        </w:tabs>
        <w:autoSpaceDE w:val="0"/>
        <w:autoSpaceDN w:val="0"/>
        <w:bidi/>
        <w:adjustRightInd w:val="0"/>
        <w:spacing w:before="60" w:after="60" w:line="312" w:lineRule="auto"/>
        <w:ind w:left="864" w:right="432"/>
        <w:jc w:val="right"/>
        <w:rPr>
          <w:rFonts w:eastAsia="SimSun"/>
        </w:rPr>
      </w:pPr>
      <w:r w:rsidRPr="00AF6AAF">
        <w:rPr>
          <w:rFonts w:eastAsia="SimSun"/>
        </w:rPr>
        <w:t>c) Position calibration (given directly by numeric equipment),</w:t>
      </w:r>
    </w:p>
    <w:p w14:paraId="0AB0F585" w14:textId="77777777" w:rsidR="00F34A62" w:rsidRPr="00AF6AAF" w:rsidRDefault="00F34A62" w:rsidP="00F34A62">
      <w:pPr>
        <w:widowControl w:val="0"/>
        <w:tabs>
          <w:tab w:val="left" w:pos="10160"/>
        </w:tabs>
        <w:autoSpaceDE w:val="0"/>
        <w:autoSpaceDN w:val="0"/>
        <w:bidi/>
        <w:adjustRightInd w:val="0"/>
        <w:spacing w:before="60" w:after="60" w:line="312" w:lineRule="auto"/>
        <w:ind w:left="864" w:right="432"/>
        <w:jc w:val="right"/>
        <w:rPr>
          <w:rFonts w:eastAsia="SimSun"/>
        </w:rPr>
      </w:pPr>
      <w:r w:rsidRPr="00AF6AAF">
        <w:rPr>
          <w:rFonts w:eastAsia="SimSun"/>
        </w:rPr>
        <w:t xml:space="preserve">d) Echo amplitude measurement </w:t>
      </w:r>
    </w:p>
    <w:p w14:paraId="41C7B3CD" w14:textId="77777777" w:rsidR="00F34A62" w:rsidRPr="00AF6AAF" w:rsidRDefault="00F34A62" w:rsidP="00F34A62">
      <w:pPr>
        <w:widowControl w:val="0"/>
        <w:tabs>
          <w:tab w:val="left" w:pos="10160"/>
        </w:tabs>
        <w:autoSpaceDE w:val="0"/>
        <w:autoSpaceDN w:val="0"/>
        <w:bidi/>
        <w:adjustRightInd w:val="0"/>
        <w:spacing w:before="60" w:after="60" w:line="276" w:lineRule="auto"/>
        <w:ind w:left="864" w:right="432"/>
        <w:jc w:val="right"/>
        <w:rPr>
          <w:rFonts w:eastAsia="SimSun"/>
        </w:rPr>
      </w:pPr>
      <w:r w:rsidRPr="00AF6AAF">
        <w:rPr>
          <w:rFonts w:eastAsia="SimSun"/>
        </w:rPr>
        <w:t>The examination sensitivity shall be established at 80% of full screen height using the side drilled hole predicting the largest response. The distance amplitude correction (DAC) curve shall be constructed by utilizing the responses from the side drilled whole reflectors in the calibration block.</w:t>
      </w:r>
    </w:p>
    <w:p w14:paraId="25499A10" w14:textId="77777777" w:rsidR="00F34A62" w:rsidRPr="00AF6AAF" w:rsidRDefault="00F34A62" w:rsidP="00F34A62">
      <w:pPr>
        <w:widowControl w:val="0"/>
        <w:tabs>
          <w:tab w:val="left" w:pos="10160"/>
        </w:tabs>
        <w:autoSpaceDE w:val="0"/>
        <w:autoSpaceDN w:val="0"/>
        <w:bidi/>
        <w:adjustRightInd w:val="0"/>
        <w:spacing w:before="60" w:after="60" w:line="276" w:lineRule="auto"/>
        <w:ind w:left="864" w:right="432"/>
        <w:jc w:val="right"/>
        <w:rPr>
          <w:rFonts w:eastAsia="SimSun"/>
          <w:b/>
          <w:bCs/>
        </w:rPr>
      </w:pPr>
      <w:r w:rsidRPr="00AF6AAF">
        <w:rPr>
          <w:rFonts w:eastAsia="SimSun"/>
          <w:b/>
          <w:bCs/>
        </w:rPr>
        <w:lastRenderedPageBreak/>
        <w:t>42.2.2. Straight beam calibration</w:t>
      </w:r>
    </w:p>
    <w:p w14:paraId="13A82272" w14:textId="77777777" w:rsidR="00F34A62" w:rsidRPr="00AF6AAF" w:rsidRDefault="00F34A62" w:rsidP="00F34A62">
      <w:pPr>
        <w:widowControl w:val="0"/>
        <w:tabs>
          <w:tab w:val="left" w:pos="10160"/>
        </w:tabs>
        <w:autoSpaceDE w:val="0"/>
        <w:autoSpaceDN w:val="0"/>
        <w:bidi/>
        <w:adjustRightInd w:val="0"/>
        <w:spacing w:before="60" w:after="60" w:line="276" w:lineRule="auto"/>
        <w:ind w:left="864" w:right="432"/>
        <w:jc w:val="right"/>
        <w:rPr>
          <w:rFonts w:eastAsia="SimSun"/>
        </w:rPr>
      </w:pPr>
      <w:r w:rsidRPr="00AF6AAF">
        <w:rPr>
          <w:rFonts w:eastAsia="SimSun"/>
        </w:rPr>
        <w:t>The calibration shall include the following measurements:</w:t>
      </w:r>
    </w:p>
    <w:p w14:paraId="343E1F98" w14:textId="77777777" w:rsidR="00F34A62" w:rsidRPr="00AF6AAF" w:rsidRDefault="00F34A62" w:rsidP="00F34A62">
      <w:pPr>
        <w:widowControl w:val="0"/>
        <w:tabs>
          <w:tab w:val="left" w:pos="10160"/>
        </w:tabs>
        <w:autoSpaceDE w:val="0"/>
        <w:autoSpaceDN w:val="0"/>
        <w:bidi/>
        <w:adjustRightInd w:val="0"/>
        <w:spacing w:before="60" w:after="60" w:line="276" w:lineRule="auto"/>
        <w:ind w:left="864" w:right="432"/>
        <w:jc w:val="right"/>
        <w:rPr>
          <w:rFonts w:eastAsia="SimSun"/>
        </w:rPr>
      </w:pPr>
      <w:r w:rsidRPr="00AF6AAF">
        <w:rPr>
          <w:rFonts w:eastAsia="SimSun"/>
        </w:rPr>
        <w:t>- sweep range calibration on block V1</w:t>
      </w:r>
    </w:p>
    <w:p w14:paraId="4E4EDC31" w14:textId="77777777" w:rsidR="00F34A62" w:rsidRPr="00AF6AAF" w:rsidRDefault="00F34A62" w:rsidP="00F34A62">
      <w:pPr>
        <w:widowControl w:val="0"/>
        <w:tabs>
          <w:tab w:val="left" w:pos="10160"/>
        </w:tabs>
        <w:autoSpaceDE w:val="0"/>
        <w:autoSpaceDN w:val="0"/>
        <w:bidi/>
        <w:adjustRightInd w:val="0"/>
        <w:spacing w:before="60" w:after="60" w:line="276" w:lineRule="auto"/>
        <w:ind w:left="864" w:right="432"/>
        <w:jc w:val="right"/>
        <w:rPr>
          <w:rFonts w:eastAsia="SimSun"/>
        </w:rPr>
      </w:pPr>
      <w:r w:rsidRPr="00AF6AAF">
        <w:rPr>
          <w:rFonts w:eastAsia="SimSun"/>
        </w:rPr>
        <w:t>- Distance – amplitude correction</w:t>
      </w:r>
    </w:p>
    <w:p w14:paraId="426212B3" w14:textId="77777777" w:rsidR="00F34A62" w:rsidRPr="00AF6AAF" w:rsidRDefault="00F34A62" w:rsidP="00F34A62">
      <w:pPr>
        <w:widowControl w:val="0"/>
        <w:tabs>
          <w:tab w:val="left" w:pos="10160"/>
        </w:tabs>
        <w:autoSpaceDE w:val="0"/>
        <w:autoSpaceDN w:val="0"/>
        <w:bidi/>
        <w:adjustRightInd w:val="0"/>
        <w:spacing w:before="60" w:after="60" w:line="276" w:lineRule="auto"/>
        <w:ind w:left="864" w:right="432"/>
        <w:jc w:val="right"/>
        <w:rPr>
          <w:rFonts w:eastAsia="SimSun"/>
        </w:rPr>
      </w:pPr>
      <w:r w:rsidRPr="00AF6AAF">
        <w:rPr>
          <w:rFonts w:eastAsia="SimSun"/>
        </w:rPr>
        <w:t>- echo amplitude measurement</w:t>
      </w:r>
    </w:p>
    <w:p w14:paraId="47744122" w14:textId="77777777" w:rsidR="00F34A62" w:rsidRPr="00AF6AAF" w:rsidRDefault="00F34A62" w:rsidP="00F34A62">
      <w:pPr>
        <w:widowControl w:val="0"/>
        <w:tabs>
          <w:tab w:val="left" w:pos="10160"/>
        </w:tabs>
        <w:autoSpaceDE w:val="0"/>
        <w:autoSpaceDN w:val="0"/>
        <w:bidi/>
        <w:adjustRightInd w:val="0"/>
        <w:spacing w:before="60" w:after="60" w:line="276" w:lineRule="auto"/>
        <w:ind w:left="864" w:right="432"/>
        <w:jc w:val="right"/>
        <w:rPr>
          <w:rFonts w:eastAsia="SimSun"/>
          <w:b/>
          <w:bCs/>
        </w:rPr>
      </w:pPr>
      <w:r w:rsidRPr="00AF6AAF">
        <w:rPr>
          <w:rFonts w:eastAsia="SimSun"/>
          <w:b/>
          <w:bCs/>
        </w:rPr>
        <w:t>Base metal:</w:t>
      </w:r>
    </w:p>
    <w:p w14:paraId="51F3829A" w14:textId="77777777" w:rsidR="00F34A62" w:rsidRPr="00AF6AAF" w:rsidRDefault="00F34A62" w:rsidP="00F34A62">
      <w:pPr>
        <w:widowControl w:val="0"/>
        <w:tabs>
          <w:tab w:val="left" w:pos="10160"/>
        </w:tabs>
        <w:autoSpaceDE w:val="0"/>
        <w:autoSpaceDN w:val="0"/>
        <w:bidi/>
        <w:adjustRightInd w:val="0"/>
        <w:spacing w:before="60" w:after="60" w:line="276" w:lineRule="auto"/>
        <w:ind w:left="864" w:right="432"/>
        <w:jc w:val="right"/>
        <w:rPr>
          <w:rFonts w:eastAsia="SimSun"/>
        </w:rPr>
      </w:pPr>
      <w:r w:rsidRPr="00AF6AAF">
        <w:rPr>
          <w:rFonts w:eastAsia="SimSun"/>
        </w:rPr>
        <w:t xml:space="preserve"> The examination sensitivity shall be established at 75% of full screen height using the second back wall echo of the thickness examined.</w:t>
      </w:r>
    </w:p>
    <w:p w14:paraId="05E63234" w14:textId="77777777" w:rsidR="00F34A62" w:rsidRPr="00AF6AAF" w:rsidRDefault="00F34A62" w:rsidP="00F34A62">
      <w:pPr>
        <w:widowControl w:val="0"/>
        <w:tabs>
          <w:tab w:val="left" w:pos="10160"/>
        </w:tabs>
        <w:autoSpaceDE w:val="0"/>
        <w:autoSpaceDN w:val="0"/>
        <w:bidi/>
        <w:adjustRightInd w:val="0"/>
        <w:spacing w:before="60" w:after="60" w:line="276" w:lineRule="auto"/>
        <w:ind w:left="864" w:right="432"/>
        <w:jc w:val="right"/>
        <w:rPr>
          <w:rFonts w:eastAsia="SimSun"/>
          <w:b/>
          <w:bCs/>
        </w:rPr>
      </w:pPr>
      <w:r w:rsidRPr="00AF6AAF">
        <w:rPr>
          <w:rFonts w:eastAsia="SimSun"/>
          <w:b/>
          <w:bCs/>
        </w:rPr>
        <w:t>Weld:</w:t>
      </w:r>
    </w:p>
    <w:p w14:paraId="6B20A9B6" w14:textId="77777777" w:rsidR="00F34A62" w:rsidRPr="00AF6AAF" w:rsidRDefault="00F34A62" w:rsidP="00F34A62">
      <w:pPr>
        <w:widowControl w:val="0"/>
        <w:tabs>
          <w:tab w:val="left" w:pos="10160"/>
        </w:tabs>
        <w:autoSpaceDE w:val="0"/>
        <w:autoSpaceDN w:val="0"/>
        <w:bidi/>
        <w:adjustRightInd w:val="0"/>
        <w:spacing w:before="60" w:after="60" w:line="276" w:lineRule="auto"/>
        <w:ind w:left="864" w:right="432"/>
        <w:jc w:val="right"/>
        <w:rPr>
          <w:rFonts w:eastAsia="SimSun"/>
        </w:rPr>
      </w:pPr>
      <w:r w:rsidRPr="00AF6AAF">
        <w:rPr>
          <w:rFonts w:eastAsia="SimSun"/>
        </w:rPr>
        <w:t>The examination sensitivity shall be established at 80% of full screen height using the side drilled hole predicting the largest response.</w:t>
      </w:r>
    </w:p>
    <w:p w14:paraId="5F1BAD7E" w14:textId="77777777" w:rsidR="00F34A62" w:rsidRPr="00AF6AAF" w:rsidRDefault="00F34A62" w:rsidP="00F34A62">
      <w:pPr>
        <w:widowControl w:val="0"/>
        <w:autoSpaceDE w:val="0"/>
        <w:autoSpaceDN w:val="0"/>
        <w:bidi/>
        <w:adjustRightInd w:val="0"/>
        <w:spacing w:before="60" w:after="60" w:line="276" w:lineRule="auto"/>
        <w:ind w:left="864" w:right="432"/>
        <w:jc w:val="right"/>
        <w:rPr>
          <w:rFonts w:eastAsia="SimSun"/>
          <w:b/>
          <w:bCs/>
        </w:rPr>
      </w:pPr>
      <w:r w:rsidRPr="00AF6AAF">
        <w:rPr>
          <w:rFonts w:eastAsia="SimSun"/>
          <w:b/>
          <w:bCs/>
        </w:rPr>
        <w:t>42.2.3. Non-Piping Calibration Block</w:t>
      </w:r>
    </w:p>
    <w:p w14:paraId="43DB96B6" w14:textId="77777777" w:rsidR="00F34A62" w:rsidRPr="00AF6AAF" w:rsidRDefault="00F34A62" w:rsidP="00F34A62">
      <w:pPr>
        <w:widowControl w:val="0"/>
        <w:autoSpaceDE w:val="0"/>
        <w:autoSpaceDN w:val="0"/>
        <w:bidi/>
        <w:adjustRightInd w:val="0"/>
        <w:spacing w:before="60" w:after="60" w:line="312" w:lineRule="auto"/>
        <w:ind w:left="864" w:right="432"/>
        <w:jc w:val="right"/>
        <w:rPr>
          <w:rFonts w:eastAsia="SimSun"/>
          <w:b/>
          <w:bCs/>
        </w:rPr>
      </w:pPr>
      <w:r w:rsidRPr="00AF6AAF">
        <w:rPr>
          <w:rFonts w:eastAsia="SimSun"/>
          <w:b/>
          <w:bCs/>
        </w:rPr>
        <w:t>42.2.3.1. Basic Calibration Block</w:t>
      </w:r>
    </w:p>
    <w:p w14:paraId="5A319916" w14:textId="77777777" w:rsidR="00F34A62" w:rsidRPr="00AF6AAF" w:rsidRDefault="00F34A62" w:rsidP="00F34A62">
      <w:pPr>
        <w:widowControl w:val="0"/>
        <w:autoSpaceDE w:val="0"/>
        <w:autoSpaceDN w:val="0"/>
        <w:bidi/>
        <w:adjustRightInd w:val="0"/>
        <w:spacing w:before="60" w:after="60" w:line="312" w:lineRule="auto"/>
        <w:ind w:left="864" w:right="432"/>
        <w:jc w:val="right"/>
        <w:rPr>
          <w:rFonts w:eastAsia="SimSun"/>
        </w:rPr>
      </w:pPr>
      <w:r w:rsidRPr="00AF6AAF">
        <w:rPr>
          <w:rFonts w:eastAsia="SimSun"/>
        </w:rPr>
        <w:t xml:space="preserve">The basic calibration block configuration and reflectors shall be as shown in next </w:t>
      </w:r>
      <w:proofErr w:type="gramStart"/>
      <w:r w:rsidRPr="00AF6AAF">
        <w:rPr>
          <w:rFonts w:eastAsia="SimSun"/>
        </w:rPr>
        <w:t>page .The</w:t>
      </w:r>
      <w:proofErr w:type="gramEnd"/>
      <w:r w:rsidRPr="00AF6AAF">
        <w:rPr>
          <w:rFonts w:eastAsia="SimSun"/>
        </w:rPr>
        <w:t xml:space="preserve"> block size and reflector locations shall be to perform calibrations for the beam angles used.</w:t>
      </w:r>
    </w:p>
    <w:p w14:paraId="3BCABA15" w14:textId="77777777" w:rsidR="00F34A62" w:rsidRPr="00AF6AAF" w:rsidRDefault="00F34A62" w:rsidP="00F34A62">
      <w:pPr>
        <w:widowControl w:val="0"/>
        <w:autoSpaceDE w:val="0"/>
        <w:autoSpaceDN w:val="0"/>
        <w:bidi/>
        <w:adjustRightInd w:val="0"/>
        <w:spacing w:before="60" w:after="60" w:line="312" w:lineRule="auto"/>
        <w:ind w:left="864" w:right="432"/>
        <w:jc w:val="right"/>
        <w:rPr>
          <w:rFonts w:eastAsia="SimSun"/>
          <w:b/>
          <w:bCs/>
        </w:rPr>
      </w:pPr>
      <w:r w:rsidRPr="00AF6AAF">
        <w:rPr>
          <w:rFonts w:eastAsia="SimSun"/>
          <w:b/>
          <w:bCs/>
        </w:rPr>
        <w:t>42.2.3.2. Block Thickness</w:t>
      </w:r>
    </w:p>
    <w:p w14:paraId="6B519057" w14:textId="77777777" w:rsidR="00F34A62" w:rsidRPr="00AF6AAF" w:rsidRDefault="00F34A62" w:rsidP="00F34A62">
      <w:pPr>
        <w:widowControl w:val="0"/>
        <w:autoSpaceDE w:val="0"/>
        <w:autoSpaceDN w:val="0"/>
        <w:bidi/>
        <w:adjustRightInd w:val="0"/>
        <w:spacing w:before="60" w:after="60" w:line="312" w:lineRule="auto"/>
        <w:ind w:left="864" w:right="432"/>
        <w:jc w:val="right"/>
        <w:rPr>
          <w:rFonts w:eastAsia="SimSun"/>
        </w:rPr>
      </w:pPr>
      <w:r w:rsidRPr="00AF6AAF">
        <w:rPr>
          <w:rFonts w:eastAsia="SimSun"/>
        </w:rPr>
        <w:t>When two or more base material are involved, the calibration block thickness shall be determined by the average thickness of the weld. Alternatively, a calibration block having the greater base material thickness may be used provided the reference reflector size is based upon the average or smaller weld thickness.</w:t>
      </w:r>
    </w:p>
    <w:p w14:paraId="331B5C35" w14:textId="77777777" w:rsidR="00F34A62" w:rsidRPr="00AF6AAF" w:rsidRDefault="00F34A62" w:rsidP="00F34A62">
      <w:pPr>
        <w:widowControl w:val="0"/>
        <w:autoSpaceDE w:val="0"/>
        <w:autoSpaceDN w:val="0"/>
        <w:bidi/>
        <w:adjustRightInd w:val="0"/>
        <w:spacing w:before="60" w:after="60" w:line="312" w:lineRule="auto"/>
        <w:ind w:left="864" w:right="432"/>
        <w:jc w:val="right"/>
        <w:rPr>
          <w:rFonts w:eastAsia="SimSun"/>
          <w:b/>
          <w:bCs/>
        </w:rPr>
      </w:pPr>
      <w:r w:rsidRPr="00AF6AAF">
        <w:rPr>
          <w:rFonts w:eastAsia="SimSun"/>
          <w:b/>
          <w:bCs/>
        </w:rPr>
        <w:t>42.2.3.3. Block Range of Use</w:t>
      </w:r>
    </w:p>
    <w:p w14:paraId="3BAD27CF" w14:textId="77777777" w:rsidR="00F34A62" w:rsidRPr="00AF6AAF" w:rsidRDefault="00F34A62" w:rsidP="00F34A62">
      <w:pPr>
        <w:widowControl w:val="0"/>
        <w:autoSpaceDE w:val="0"/>
        <w:autoSpaceDN w:val="0"/>
        <w:bidi/>
        <w:adjustRightInd w:val="0"/>
        <w:spacing w:before="60" w:after="60" w:line="312" w:lineRule="auto"/>
        <w:ind w:left="864" w:right="432"/>
        <w:jc w:val="right"/>
        <w:rPr>
          <w:rFonts w:eastAsia="SimSun"/>
        </w:rPr>
      </w:pPr>
      <w:r w:rsidRPr="00AF6AAF">
        <w:rPr>
          <w:rFonts w:eastAsia="SimSun"/>
        </w:rPr>
        <w:t>When the block thickness ±1 in (25mm) spans two weld thickness ranges as shown in Fig. 1, the blocks̉ use shall be acceptable in those portions of each thickness. As an example, a calibration block with a thickness of 1½in. (38mm) could be used for weld thicknesses of 0.5 in (13mm) to 2.5in (64mm)</w:t>
      </w:r>
    </w:p>
    <w:p w14:paraId="7CDCFFC5" w14:textId="77777777" w:rsidR="00F34A62" w:rsidRPr="00AF6AAF" w:rsidRDefault="00F34A62" w:rsidP="00F34A62">
      <w:pPr>
        <w:bidi/>
        <w:spacing w:after="200" w:line="276" w:lineRule="auto"/>
        <w:ind w:left="864" w:right="432"/>
        <w:jc w:val="right"/>
        <w:rPr>
          <w:rFonts w:ascii="Calibri" w:eastAsia="Calibri" w:hAnsi="Calibri" w:cs="Arial"/>
          <w:rtl/>
          <w:lang w:bidi="fa-IR"/>
        </w:rPr>
      </w:pPr>
      <w:r w:rsidRPr="00AF6AAF">
        <w:rPr>
          <w:rFonts w:ascii="Calibri" w:eastAsia="Calibri" w:hAnsi="Calibri" w:cs="Arial"/>
          <w:b/>
          <w:bCs/>
          <w:lang w:bidi="fa-IR"/>
        </w:rPr>
        <w:t>42.2.3.4. TECHNIQUES FOR STRAIGHT BEAM CALIBRATIONS (Distance–Amplitude Correction</w:t>
      </w:r>
    </w:p>
    <w:p w14:paraId="454D2506" w14:textId="77777777" w:rsidR="00F34A62" w:rsidRPr="00AF6AAF" w:rsidRDefault="00F34A62" w:rsidP="00F34A62">
      <w:pPr>
        <w:widowControl w:val="0"/>
        <w:autoSpaceDE w:val="0"/>
        <w:autoSpaceDN w:val="0"/>
        <w:bidi/>
        <w:adjustRightInd w:val="0"/>
        <w:spacing w:before="60" w:after="60" w:line="312" w:lineRule="auto"/>
        <w:ind w:left="864" w:right="432"/>
        <w:jc w:val="right"/>
        <w:rPr>
          <w:rFonts w:eastAsia="SimSun"/>
        </w:rPr>
      </w:pPr>
      <w:r w:rsidRPr="00AF6AAF">
        <w:rPr>
          <w:rFonts w:eastAsia="SimSun"/>
        </w:rPr>
        <w:t>The following is used for calibration (see Fig.2)</w:t>
      </w:r>
    </w:p>
    <w:p w14:paraId="3B9225C8" w14:textId="77777777" w:rsidR="00F34A62" w:rsidRPr="00AF6AAF" w:rsidRDefault="00F34A62" w:rsidP="00F34A62">
      <w:pPr>
        <w:widowControl w:val="0"/>
        <w:autoSpaceDE w:val="0"/>
        <w:autoSpaceDN w:val="0"/>
        <w:bidi/>
        <w:adjustRightInd w:val="0"/>
        <w:spacing w:before="60" w:after="60" w:line="312" w:lineRule="auto"/>
        <w:ind w:left="864" w:right="432"/>
        <w:jc w:val="right"/>
        <w:rPr>
          <w:rFonts w:eastAsia="SimSun"/>
        </w:rPr>
      </w:pPr>
      <w:r w:rsidRPr="00AF6AAF">
        <w:rPr>
          <w:rFonts w:eastAsia="SimSun"/>
        </w:rPr>
        <w:t>(a) Position the search unit for the maximum indication from the SDH, which gives the highest indication.</w:t>
      </w:r>
    </w:p>
    <w:p w14:paraId="70C031E2" w14:textId="77777777" w:rsidR="00F34A62" w:rsidRPr="00AF6AAF" w:rsidRDefault="00F34A62" w:rsidP="00F34A62">
      <w:pPr>
        <w:widowControl w:val="0"/>
        <w:autoSpaceDE w:val="0"/>
        <w:autoSpaceDN w:val="0"/>
        <w:bidi/>
        <w:adjustRightInd w:val="0"/>
        <w:spacing w:before="60" w:after="60" w:line="312" w:lineRule="auto"/>
        <w:ind w:left="864" w:right="432"/>
        <w:jc w:val="right"/>
        <w:rPr>
          <w:rFonts w:eastAsia="SimSun"/>
        </w:rPr>
      </w:pPr>
      <w:r w:rsidRPr="00AF6AAF">
        <w:rPr>
          <w:rFonts w:eastAsia="SimSun"/>
        </w:rPr>
        <w:t xml:space="preserve">(b) Adjust the sensitivity (gain) control to provide an 80% (±5%) of FSH indication. This </w:t>
      </w:r>
      <w:r w:rsidRPr="00AF6AAF">
        <w:rPr>
          <w:rFonts w:eastAsia="SimSun"/>
        </w:rPr>
        <w:lastRenderedPageBreak/>
        <w:t>is the primary reference</w:t>
      </w:r>
    </w:p>
    <w:p w14:paraId="1846AF34" w14:textId="77777777" w:rsidR="00F34A62" w:rsidRPr="00AF6AAF" w:rsidRDefault="00F34A62" w:rsidP="00F34A62">
      <w:pPr>
        <w:widowControl w:val="0"/>
        <w:autoSpaceDE w:val="0"/>
        <w:autoSpaceDN w:val="0"/>
        <w:bidi/>
        <w:adjustRightInd w:val="0"/>
        <w:spacing w:before="60" w:after="60" w:line="312" w:lineRule="auto"/>
        <w:ind w:left="864" w:right="432"/>
        <w:jc w:val="right"/>
        <w:rPr>
          <w:rFonts w:eastAsia="SimSun"/>
        </w:rPr>
      </w:pPr>
      <w:r w:rsidRPr="00AF6AAF">
        <w:rPr>
          <w:rFonts w:eastAsia="SimSun"/>
        </w:rPr>
        <w:t>Level. Mark the peak of this indication on the screen.</w:t>
      </w:r>
    </w:p>
    <w:p w14:paraId="6ABC1A5B" w14:textId="77777777" w:rsidR="00F34A62" w:rsidRPr="00AF6AAF" w:rsidRDefault="00F34A62" w:rsidP="00F34A62">
      <w:pPr>
        <w:widowControl w:val="0"/>
        <w:autoSpaceDE w:val="0"/>
        <w:autoSpaceDN w:val="0"/>
        <w:bidi/>
        <w:adjustRightInd w:val="0"/>
        <w:spacing w:before="60" w:after="60" w:line="312" w:lineRule="auto"/>
        <w:ind w:left="864" w:right="432"/>
        <w:jc w:val="right"/>
        <w:rPr>
          <w:rFonts w:eastAsia="SimSun"/>
        </w:rPr>
      </w:pPr>
      <w:r w:rsidRPr="00AF6AAF">
        <w:rPr>
          <w:rFonts w:eastAsia="SimSun"/>
        </w:rPr>
        <w:t>(c) Position the search unit for maximum indication from another SDH.</w:t>
      </w:r>
    </w:p>
    <w:p w14:paraId="4D4C054D" w14:textId="77777777" w:rsidR="00F34A62" w:rsidRPr="00AF6AAF" w:rsidRDefault="00F34A62" w:rsidP="00F34A62">
      <w:pPr>
        <w:widowControl w:val="0"/>
        <w:autoSpaceDE w:val="0"/>
        <w:autoSpaceDN w:val="0"/>
        <w:bidi/>
        <w:adjustRightInd w:val="0"/>
        <w:spacing w:before="60" w:after="60" w:line="312" w:lineRule="auto"/>
        <w:ind w:left="864" w:right="432"/>
        <w:jc w:val="right"/>
        <w:rPr>
          <w:rFonts w:eastAsia="SimSun"/>
        </w:rPr>
      </w:pPr>
      <w:r w:rsidRPr="00AF6AAF">
        <w:rPr>
          <w:rFonts w:eastAsia="SimSun"/>
        </w:rPr>
        <w:t>(d) Mark the peak of the indication on the screen.</w:t>
      </w:r>
    </w:p>
    <w:p w14:paraId="7874388E" w14:textId="77777777" w:rsidR="00F34A62" w:rsidRPr="00AF6AAF" w:rsidRDefault="00F34A62" w:rsidP="00F34A62">
      <w:pPr>
        <w:widowControl w:val="0"/>
        <w:autoSpaceDE w:val="0"/>
        <w:autoSpaceDN w:val="0"/>
        <w:bidi/>
        <w:adjustRightInd w:val="0"/>
        <w:spacing w:before="60" w:after="60" w:line="312" w:lineRule="auto"/>
        <w:ind w:left="864" w:right="432"/>
        <w:jc w:val="right"/>
        <w:rPr>
          <w:rFonts w:eastAsia="SimSun"/>
        </w:rPr>
      </w:pPr>
      <w:r w:rsidRPr="00AF6AAF">
        <w:rPr>
          <w:rFonts w:eastAsia="SimSun"/>
        </w:rPr>
        <w:t>(e) Position the search unit for maximum indication from the third SDH and mark the peak on the screen.</w:t>
      </w:r>
    </w:p>
    <w:p w14:paraId="1DAA9AC5" w14:textId="77777777" w:rsidR="00F34A62" w:rsidRPr="00DA7B11" w:rsidRDefault="00F34A62" w:rsidP="00F34A62">
      <w:pPr>
        <w:widowControl w:val="0"/>
        <w:autoSpaceDE w:val="0"/>
        <w:autoSpaceDN w:val="0"/>
        <w:bidi/>
        <w:adjustRightInd w:val="0"/>
        <w:spacing w:before="60" w:after="60" w:line="312" w:lineRule="auto"/>
        <w:ind w:left="864" w:right="432"/>
        <w:jc w:val="right"/>
        <w:rPr>
          <w:rFonts w:eastAsia="SimSun"/>
          <w:sz w:val="26"/>
        </w:rPr>
      </w:pPr>
      <w:r w:rsidRPr="00AF6AAF">
        <w:rPr>
          <w:rFonts w:eastAsia="SimSun"/>
        </w:rPr>
        <w:t>(f) Connect the screen marks for the SDHs and extend through the thickness to provide the distance–amplitude curve.</w:t>
      </w:r>
      <w:r w:rsidRPr="00DA7B11">
        <w:rPr>
          <w:rFonts w:eastAsia="SimSun"/>
          <w:sz w:val="26"/>
        </w:rPr>
        <w:t xml:space="preserve"> </w:t>
      </w:r>
    </w:p>
    <w:p w14:paraId="350042B8" w14:textId="4672A921" w:rsidR="00F34A62" w:rsidRPr="00DA7B11" w:rsidRDefault="00F34A62" w:rsidP="00F34A62">
      <w:pPr>
        <w:keepNext/>
        <w:widowControl w:val="0"/>
        <w:autoSpaceDE w:val="0"/>
        <w:autoSpaceDN w:val="0"/>
        <w:bidi/>
        <w:adjustRightInd w:val="0"/>
        <w:spacing w:before="60" w:after="60" w:line="312" w:lineRule="auto"/>
        <w:ind w:left="864" w:right="432"/>
        <w:jc w:val="right"/>
        <w:rPr>
          <w:rFonts w:eastAsia="SimSun"/>
          <w:szCs w:val="24"/>
        </w:rPr>
      </w:pPr>
      <w:r w:rsidRPr="00DA7B11">
        <w:rPr>
          <w:rFonts w:eastAsia="SimSun"/>
          <w:sz w:val="26"/>
        </w:rPr>
        <w:t xml:space="preserve"> </w:t>
      </w:r>
      <w:r w:rsidRPr="00434818">
        <w:rPr>
          <w:rFonts w:eastAsia="SimSun"/>
          <w:noProof/>
          <w:sz w:val="26"/>
        </w:rPr>
        <w:drawing>
          <wp:inline distT="0" distB="0" distL="0" distR="0" wp14:anchorId="1E4DC400" wp14:editId="589AD1E2">
            <wp:extent cx="5133975" cy="3390900"/>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133975" cy="3390900"/>
                    </a:xfrm>
                    <a:prstGeom prst="rect">
                      <a:avLst/>
                    </a:prstGeom>
                    <a:noFill/>
                    <a:ln>
                      <a:noFill/>
                    </a:ln>
                  </pic:spPr>
                </pic:pic>
              </a:graphicData>
            </a:graphic>
          </wp:inline>
        </w:drawing>
      </w:r>
    </w:p>
    <w:p w14:paraId="660C6DCD" w14:textId="77777777" w:rsidR="00F34A62" w:rsidRPr="00DA7B11" w:rsidRDefault="00F34A62" w:rsidP="00F34A62">
      <w:pPr>
        <w:bidi/>
        <w:spacing w:after="200"/>
        <w:ind w:left="864" w:right="432"/>
        <w:jc w:val="right"/>
        <w:rPr>
          <w:rFonts w:eastAsia="Calibri"/>
          <w:b/>
          <w:bCs/>
          <w:color w:val="4F81BD"/>
          <w:sz w:val="26"/>
          <w:lang w:bidi="fa-IR"/>
        </w:rPr>
      </w:pPr>
      <w:r w:rsidRPr="00DA7B11">
        <w:rPr>
          <w:rFonts w:eastAsia="Calibri"/>
          <w:b/>
          <w:bCs/>
          <w:color w:val="4F81BD"/>
          <w:sz w:val="18"/>
          <w:szCs w:val="18"/>
          <w:lang w:bidi="fa-IR"/>
        </w:rPr>
        <w:t xml:space="preserve">                                Figure </w:t>
      </w:r>
      <w:r w:rsidRPr="00DA7B11">
        <w:rPr>
          <w:rFonts w:eastAsia="Calibri"/>
          <w:b/>
          <w:bCs/>
          <w:color w:val="4F81BD"/>
          <w:sz w:val="18"/>
          <w:szCs w:val="18"/>
          <w:lang w:bidi="fa-IR"/>
        </w:rPr>
        <w:fldChar w:fldCharType="begin"/>
      </w:r>
      <w:r w:rsidRPr="00DA7B11">
        <w:rPr>
          <w:rFonts w:eastAsia="Calibri"/>
          <w:b/>
          <w:bCs/>
          <w:color w:val="4F81BD"/>
          <w:sz w:val="18"/>
          <w:szCs w:val="18"/>
          <w:lang w:bidi="fa-IR"/>
        </w:rPr>
        <w:instrText xml:space="preserve"> SEQ Figure \* ARABIC </w:instrText>
      </w:r>
      <w:r w:rsidRPr="00DA7B11">
        <w:rPr>
          <w:rFonts w:eastAsia="Calibri"/>
          <w:b/>
          <w:bCs/>
          <w:color w:val="4F81BD"/>
          <w:sz w:val="18"/>
          <w:szCs w:val="18"/>
          <w:lang w:bidi="fa-IR"/>
        </w:rPr>
        <w:fldChar w:fldCharType="separate"/>
      </w:r>
      <w:r>
        <w:rPr>
          <w:rFonts w:eastAsia="Calibri"/>
          <w:b/>
          <w:bCs/>
          <w:noProof/>
          <w:color w:val="4F81BD"/>
          <w:sz w:val="18"/>
          <w:szCs w:val="18"/>
          <w:lang w:bidi="fa-IR"/>
        </w:rPr>
        <w:t>1</w:t>
      </w:r>
      <w:r w:rsidRPr="00DA7B11">
        <w:rPr>
          <w:rFonts w:eastAsia="Calibri"/>
          <w:b/>
          <w:bCs/>
          <w:color w:val="4F81BD"/>
          <w:sz w:val="18"/>
          <w:szCs w:val="18"/>
          <w:lang w:bidi="fa-IR"/>
        </w:rPr>
        <w:fldChar w:fldCharType="end"/>
      </w:r>
      <w:r w:rsidRPr="00DA7B11">
        <w:rPr>
          <w:rFonts w:eastAsia="Calibri"/>
          <w:b/>
          <w:bCs/>
          <w:color w:val="4F81BD"/>
          <w:sz w:val="18"/>
          <w:szCs w:val="18"/>
          <w:lang w:bidi="fa-IR"/>
        </w:rPr>
        <w:t>.</w:t>
      </w:r>
      <w:r w:rsidRPr="00DA7B11">
        <w:rPr>
          <w:rFonts w:eastAsia="Calibri"/>
          <w:color w:val="4F81BD"/>
          <w:sz w:val="28"/>
          <w:szCs w:val="28"/>
          <w:lang w:bidi="fa-IR"/>
        </w:rPr>
        <w:t xml:space="preserve"> Non-Piping Calibration Block</w:t>
      </w:r>
    </w:p>
    <w:p w14:paraId="05DD2CF7" w14:textId="77777777" w:rsidR="00F34A62" w:rsidRPr="00DA7B11" w:rsidRDefault="00F34A62" w:rsidP="00F34A62">
      <w:pPr>
        <w:widowControl w:val="0"/>
        <w:autoSpaceDE w:val="0"/>
        <w:autoSpaceDN w:val="0"/>
        <w:bidi/>
        <w:adjustRightInd w:val="0"/>
        <w:spacing w:before="60" w:after="60" w:line="312" w:lineRule="auto"/>
        <w:ind w:left="864" w:right="432"/>
        <w:jc w:val="right"/>
        <w:rPr>
          <w:rFonts w:eastAsia="SimSun"/>
          <w:sz w:val="26"/>
        </w:rPr>
      </w:pPr>
      <w:r w:rsidRPr="00DA7B11">
        <w:rPr>
          <w:rFonts w:eastAsia="SimSun"/>
          <w:sz w:val="26"/>
        </w:rPr>
        <w:t xml:space="preserve">            </w:t>
      </w:r>
    </w:p>
    <w:p w14:paraId="1112AAE4" w14:textId="546C8D87" w:rsidR="00F34A62" w:rsidRPr="00DA7B11" w:rsidRDefault="00F34A62" w:rsidP="00F34A62">
      <w:pPr>
        <w:keepNext/>
        <w:widowControl w:val="0"/>
        <w:autoSpaceDE w:val="0"/>
        <w:autoSpaceDN w:val="0"/>
        <w:bidi/>
        <w:adjustRightInd w:val="0"/>
        <w:spacing w:before="60" w:after="60" w:line="276" w:lineRule="auto"/>
        <w:ind w:left="864" w:right="432"/>
        <w:jc w:val="right"/>
        <w:rPr>
          <w:rFonts w:eastAsia="SimSun"/>
          <w:szCs w:val="24"/>
        </w:rPr>
      </w:pPr>
      <w:r w:rsidRPr="00434818">
        <w:rPr>
          <w:rFonts w:eastAsia="SimSun"/>
          <w:noProof/>
          <w:sz w:val="26"/>
        </w:rPr>
        <w:lastRenderedPageBreak/>
        <w:drawing>
          <wp:inline distT="0" distB="0" distL="0" distR="0" wp14:anchorId="2864F99C" wp14:editId="17BD4E2B">
            <wp:extent cx="2371725" cy="208597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371725" cy="2085975"/>
                    </a:xfrm>
                    <a:prstGeom prst="rect">
                      <a:avLst/>
                    </a:prstGeom>
                    <a:noFill/>
                    <a:ln>
                      <a:noFill/>
                    </a:ln>
                  </pic:spPr>
                </pic:pic>
              </a:graphicData>
            </a:graphic>
          </wp:inline>
        </w:drawing>
      </w:r>
    </w:p>
    <w:p w14:paraId="1432B849" w14:textId="77777777" w:rsidR="00F34A62" w:rsidRPr="00DA7B11" w:rsidRDefault="00F34A62" w:rsidP="00F34A62">
      <w:pPr>
        <w:widowControl w:val="0"/>
        <w:tabs>
          <w:tab w:val="left" w:pos="10160"/>
        </w:tabs>
        <w:autoSpaceDE w:val="0"/>
        <w:autoSpaceDN w:val="0"/>
        <w:bidi/>
        <w:adjustRightInd w:val="0"/>
        <w:spacing w:before="60" w:after="60" w:line="276" w:lineRule="auto"/>
        <w:ind w:left="864" w:right="432"/>
        <w:jc w:val="right"/>
        <w:rPr>
          <w:rFonts w:eastAsia="SimSun"/>
          <w:b/>
          <w:bCs/>
          <w:sz w:val="16"/>
          <w:szCs w:val="16"/>
        </w:rPr>
      </w:pPr>
      <w:r w:rsidRPr="00DA7B11">
        <w:rPr>
          <w:rFonts w:eastAsia="SimSun"/>
          <w:b/>
          <w:bCs/>
          <w:sz w:val="16"/>
          <w:szCs w:val="16"/>
        </w:rPr>
        <w:t xml:space="preserve">                                                                               </w:t>
      </w:r>
      <w:r w:rsidRPr="00DA7B11">
        <w:rPr>
          <w:rFonts w:eastAsia="SimSun"/>
          <w:b/>
          <w:bCs/>
          <w:sz w:val="18"/>
          <w:szCs w:val="18"/>
        </w:rPr>
        <w:t xml:space="preserve">Figure </w:t>
      </w:r>
      <w:r w:rsidRPr="00DA7B11">
        <w:rPr>
          <w:rFonts w:eastAsia="SimSun"/>
          <w:b/>
          <w:bCs/>
          <w:sz w:val="18"/>
          <w:szCs w:val="18"/>
        </w:rPr>
        <w:fldChar w:fldCharType="begin"/>
      </w:r>
      <w:r w:rsidRPr="00DA7B11">
        <w:rPr>
          <w:rFonts w:eastAsia="SimSun"/>
          <w:b/>
          <w:bCs/>
          <w:sz w:val="18"/>
          <w:szCs w:val="18"/>
        </w:rPr>
        <w:instrText xml:space="preserve"> SEQ Figure \* ARABIC </w:instrText>
      </w:r>
      <w:r w:rsidRPr="00DA7B11">
        <w:rPr>
          <w:rFonts w:eastAsia="SimSun"/>
          <w:b/>
          <w:bCs/>
          <w:sz w:val="18"/>
          <w:szCs w:val="18"/>
        </w:rPr>
        <w:fldChar w:fldCharType="separate"/>
      </w:r>
      <w:r>
        <w:rPr>
          <w:rFonts w:eastAsia="SimSun"/>
          <w:b/>
          <w:bCs/>
          <w:noProof/>
          <w:sz w:val="18"/>
          <w:szCs w:val="18"/>
        </w:rPr>
        <w:t>2</w:t>
      </w:r>
      <w:r w:rsidRPr="00DA7B11">
        <w:rPr>
          <w:rFonts w:eastAsia="SimSun"/>
          <w:b/>
          <w:bCs/>
          <w:sz w:val="18"/>
          <w:szCs w:val="18"/>
        </w:rPr>
        <w:fldChar w:fldCharType="end"/>
      </w:r>
      <w:r w:rsidRPr="00DA7B11">
        <w:rPr>
          <w:rFonts w:eastAsia="SimSun"/>
          <w:b/>
          <w:bCs/>
          <w:sz w:val="18"/>
          <w:szCs w:val="18"/>
        </w:rPr>
        <w:t>. Distance–Amplitude Correction</w:t>
      </w:r>
    </w:p>
    <w:p w14:paraId="78D4789F" w14:textId="77777777" w:rsidR="00F34A62" w:rsidRPr="000A7EAC" w:rsidRDefault="00F34A62" w:rsidP="00F34A62">
      <w:pPr>
        <w:widowControl w:val="0"/>
        <w:tabs>
          <w:tab w:val="left" w:pos="10160"/>
        </w:tabs>
        <w:autoSpaceDE w:val="0"/>
        <w:autoSpaceDN w:val="0"/>
        <w:bidi/>
        <w:adjustRightInd w:val="0"/>
        <w:spacing w:before="60" w:after="60" w:line="276" w:lineRule="auto"/>
        <w:ind w:left="864" w:right="432"/>
        <w:jc w:val="right"/>
        <w:rPr>
          <w:rFonts w:eastAsia="SimSun"/>
          <w:b/>
          <w:bCs/>
        </w:rPr>
      </w:pPr>
      <w:r w:rsidRPr="00DA7B11">
        <w:rPr>
          <w:rFonts w:eastAsia="SimSun"/>
          <w:b/>
          <w:bCs/>
          <w:sz w:val="28"/>
          <w:szCs w:val="28"/>
        </w:rPr>
        <w:t>42.2.4. Calibration for Piping</w:t>
      </w:r>
    </w:p>
    <w:p w14:paraId="0A245D22" w14:textId="77777777" w:rsidR="00F34A62" w:rsidRPr="000A7EAC" w:rsidRDefault="00F34A62" w:rsidP="00F34A62">
      <w:pPr>
        <w:widowControl w:val="0"/>
        <w:tabs>
          <w:tab w:val="left" w:pos="10160"/>
        </w:tabs>
        <w:autoSpaceDE w:val="0"/>
        <w:autoSpaceDN w:val="0"/>
        <w:bidi/>
        <w:adjustRightInd w:val="0"/>
        <w:spacing w:before="60" w:after="60" w:line="276" w:lineRule="auto"/>
        <w:ind w:left="864" w:right="432"/>
        <w:jc w:val="right"/>
        <w:rPr>
          <w:rFonts w:eastAsia="SimSun"/>
          <w:b/>
          <w:bCs/>
        </w:rPr>
      </w:pPr>
      <w:r w:rsidRPr="000A7EAC">
        <w:rPr>
          <w:rFonts w:eastAsia="SimSun"/>
          <w:b/>
          <w:bCs/>
        </w:rPr>
        <w:t>42.2.4.1. Calibration Block(s).</w:t>
      </w:r>
    </w:p>
    <w:p w14:paraId="30158E16" w14:textId="77777777" w:rsidR="00F34A62" w:rsidRPr="000A7EAC" w:rsidRDefault="00F34A62" w:rsidP="00F34A62">
      <w:pPr>
        <w:widowControl w:val="0"/>
        <w:tabs>
          <w:tab w:val="left" w:pos="10160"/>
        </w:tabs>
        <w:autoSpaceDE w:val="0"/>
        <w:autoSpaceDN w:val="0"/>
        <w:bidi/>
        <w:adjustRightInd w:val="0"/>
        <w:spacing w:before="60" w:after="60" w:line="276" w:lineRule="auto"/>
        <w:ind w:left="864" w:right="432"/>
        <w:jc w:val="right"/>
        <w:rPr>
          <w:rFonts w:eastAsia="SimSun"/>
        </w:rPr>
      </w:pPr>
      <w:r w:rsidRPr="000A7EAC">
        <w:rPr>
          <w:rFonts w:eastAsia="SimSun"/>
        </w:rPr>
        <w:t xml:space="preserve"> Calibrations shall be performed utilizing the calibration block shown in Fig. T-434.3.</w:t>
      </w:r>
    </w:p>
    <w:p w14:paraId="45F8A654" w14:textId="77777777" w:rsidR="00F34A62" w:rsidRPr="000A7EAC" w:rsidRDefault="00F34A62" w:rsidP="00F34A62">
      <w:pPr>
        <w:widowControl w:val="0"/>
        <w:tabs>
          <w:tab w:val="left" w:pos="10160"/>
        </w:tabs>
        <w:autoSpaceDE w:val="0"/>
        <w:autoSpaceDN w:val="0"/>
        <w:bidi/>
        <w:adjustRightInd w:val="0"/>
        <w:spacing w:before="60" w:after="60" w:line="276" w:lineRule="auto"/>
        <w:ind w:left="864" w:right="432"/>
        <w:jc w:val="right"/>
        <w:rPr>
          <w:rFonts w:eastAsia="SimSun"/>
          <w:b/>
          <w:bCs/>
        </w:rPr>
      </w:pPr>
      <w:r w:rsidRPr="000A7EAC">
        <w:rPr>
          <w:rFonts w:eastAsia="SimSun"/>
          <w:b/>
          <w:bCs/>
        </w:rPr>
        <w:t>42.2.4.2. Angle Beam Calibration.</w:t>
      </w:r>
    </w:p>
    <w:p w14:paraId="6F11B12A" w14:textId="77777777" w:rsidR="00F34A62" w:rsidRPr="000A7EAC" w:rsidRDefault="00F34A62" w:rsidP="00F34A62">
      <w:pPr>
        <w:widowControl w:val="0"/>
        <w:tabs>
          <w:tab w:val="left" w:pos="10160"/>
        </w:tabs>
        <w:autoSpaceDE w:val="0"/>
        <w:autoSpaceDN w:val="0"/>
        <w:bidi/>
        <w:adjustRightInd w:val="0"/>
        <w:spacing w:before="60" w:after="60" w:line="276" w:lineRule="auto"/>
        <w:ind w:left="864" w:right="432"/>
        <w:jc w:val="right"/>
        <w:rPr>
          <w:rFonts w:eastAsia="SimSun"/>
        </w:rPr>
      </w:pPr>
      <w:r w:rsidRPr="000A7EAC">
        <w:rPr>
          <w:rFonts w:eastAsia="SimSun"/>
        </w:rPr>
        <w:t xml:space="preserve"> The angle beam shall be directed toward the calibration reflector that yields the maximum response. The gain control shall be set so that this response is 80% ±5% of full screen height. This shall be the primary reference level. The search unit shall then be manipulated, without changing instrument settings, to obtain the maximum responses from the calibration reflectors at the distance increments necessary to generate a three-point distance-amplitude correction (DAC) curve.</w:t>
      </w:r>
    </w:p>
    <w:p w14:paraId="14C6917F" w14:textId="77777777" w:rsidR="00F34A62" w:rsidRPr="000A7EAC" w:rsidRDefault="00F34A62" w:rsidP="00F34A62">
      <w:pPr>
        <w:widowControl w:val="0"/>
        <w:tabs>
          <w:tab w:val="left" w:pos="10160"/>
        </w:tabs>
        <w:autoSpaceDE w:val="0"/>
        <w:autoSpaceDN w:val="0"/>
        <w:bidi/>
        <w:adjustRightInd w:val="0"/>
        <w:spacing w:before="60" w:after="60" w:line="276" w:lineRule="auto"/>
        <w:ind w:left="864" w:right="432"/>
        <w:jc w:val="right"/>
        <w:rPr>
          <w:rFonts w:eastAsia="SimSun"/>
        </w:rPr>
      </w:pPr>
      <w:r w:rsidRPr="000A7EAC">
        <w:rPr>
          <w:rFonts w:eastAsia="SimSun"/>
        </w:rPr>
        <w:t>Separate calibrations shall be established for both the axial and circumferential notches. These calibrations shall establish both the distance range calibration and the distance amplitude correction.</w:t>
      </w:r>
    </w:p>
    <w:p w14:paraId="20C864B8" w14:textId="77777777" w:rsidR="00F34A62" w:rsidRPr="000A7EAC" w:rsidRDefault="00F34A62" w:rsidP="00F34A62">
      <w:pPr>
        <w:widowControl w:val="0"/>
        <w:tabs>
          <w:tab w:val="left" w:pos="10478"/>
        </w:tabs>
        <w:autoSpaceDE w:val="0"/>
        <w:autoSpaceDN w:val="0"/>
        <w:bidi/>
        <w:adjustRightInd w:val="0"/>
        <w:spacing w:before="60" w:after="60" w:line="276" w:lineRule="auto"/>
        <w:ind w:left="864" w:right="432"/>
        <w:jc w:val="right"/>
        <w:rPr>
          <w:rFonts w:eastAsia="SimSun"/>
        </w:rPr>
      </w:pPr>
      <w:r w:rsidRPr="000A7EAC">
        <w:rPr>
          <w:rFonts w:eastAsia="SimSun"/>
        </w:rPr>
        <w:t>Straight Beam Calibration. When required, straight beam calibrations shall be performed to the requirements of Nonmandatory Appendix C using the side-drilled whole alternate calibration reflectors of T-434.1.1. This calibration shall establish both the distance range calibration and the distance amplitude correction.</w:t>
      </w:r>
    </w:p>
    <w:p w14:paraId="42CCA76F" w14:textId="77777777" w:rsidR="00F34A62" w:rsidRPr="000A7EAC" w:rsidRDefault="00F34A62" w:rsidP="00F34A62">
      <w:pPr>
        <w:widowControl w:val="0"/>
        <w:tabs>
          <w:tab w:val="left" w:pos="10160"/>
        </w:tabs>
        <w:autoSpaceDE w:val="0"/>
        <w:autoSpaceDN w:val="0"/>
        <w:bidi/>
        <w:adjustRightInd w:val="0"/>
        <w:spacing w:before="60" w:after="60" w:line="276" w:lineRule="auto"/>
        <w:ind w:left="864" w:right="432"/>
        <w:jc w:val="right"/>
        <w:rPr>
          <w:rFonts w:eastAsia="SimSun"/>
        </w:rPr>
      </w:pPr>
      <w:r w:rsidRPr="000A7EAC">
        <w:rPr>
          <w:rFonts w:eastAsia="SimSun"/>
        </w:rPr>
        <w:t>System Calibration for Non-Distance Amplitude Techniques. Calibration includes all those actions required to assure that the sensitivity and accuracy of the signal amplitude and time outputs of the examination system (whether displayed, recorded, or automatically processed)</w:t>
      </w:r>
    </w:p>
    <w:p w14:paraId="404016D4" w14:textId="77777777" w:rsidR="00F34A62" w:rsidRPr="000A7EAC" w:rsidRDefault="00F34A62" w:rsidP="00F34A62">
      <w:pPr>
        <w:widowControl w:val="0"/>
        <w:tabs>
          <w:tab w:val="left" w:pos="10160"/>
        </w:tabs>
        <w:autoSpaceDE w:val="0"/>
        <w:autoSpaceDN w:val="0"/>
        <w:bidi/>
        <w:adjustRightInd w:val="0"/>
        <w:spacing w:before="60" w:after="60" w:line="276" w:lineRule="auto"/>
        <w:ind w:left="864" w:right="432"/>
        <w:jc w:val="right"/>
        <w:rPr>
          <w:rFonts w:eastAsia="SimSun"/>
        </w:rPr>
      </w:pPr>
      <w:r w:rsidRPr="000A7EAC">
        <w:rPr>
          <w:rFonts w:eastAsia="SimSun"/>
        </w:rPr>
        <w:t xml:space="preserve">are repeated from examination to examination. Calibration may be by use of basic calibration blocks with artificial or discontinuity reflectors. Methods are provided in Nonmandatory Appendices B and C. Other methods of calibration may include </w:t>
      </w:r>
      <w:r w:rsidRPr="000A7EAC">
        <w:rPr>
          <w:rFonts w:eastAsia="SimSun"/>
        </w:rPr>
        <w:lastRenderedPageBreak/>
        <w:t>sensitivity adjustment based on the examination material, etc.</w:t>
      </w:r>
    </w:p>
    <w:p w14:paraId="75B8A41F" w14:textId="04E5BCB4" w:rsidR="00F34A62" w:rsidRPr="000A7EAC" w:rsidRDefault="00F34A62" w:rsidP="00F34A62">
      <w:pPr>
        <w:widowControl w:val="0"/>
        <w:tabs>
          <w:tab w:val="left" w:pos="10160"/>
        </w:tabs>
        <w:autoSpaceDE w:val="0"/>
        <w:autoSpaceDN w:val="0"/>
        <w:bidi/>
        <w:adjustRightInd w:val="0"/>
        <w:spacing w:before="60" w:after="60" w:line="276" w:lineRule="auto"/>
        <w:ind w:left="864" w:right="432"/>
        <w:jc w:val="right"/>
        <w:rPr>
          <w:rFonts w:eastAsia="SimSun"/>
        </w:rPr>
      </w:pPr>
      <w:r w:rsidRPr="000A7EAC">
        <w:rPr>
          <w:rFonts w:eastAsia="SimSun"/>
          <w:noProof/>
        </w:rPr>
        <w:drawing>
          <wp:inline distT="0" distB="0" distL="0" distR="0" wp14:anchorId="44C8A5B2" wp14:editId="1DDEBC2D">
            <wp:extent cx="4095750" cy="20764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095750" cy="2076450"/>
                    </a:xfrm>
                    <a:prstGeom prst="rect">
                      <a:avLst/>
                    </a:prstGeom>
                    <a:noFill/>
                    <a:ln>
                      <a:noFill/>
                    </a:ln>
                  </pic:spPr>
                </pic:pic>
              </a:graphicData>
            </a:graphic>
          </wp:inline>
        </w:drawing>
      </w:r>
    </w:p>
    <w:p w14:paraId="477D22B0" w14:textId="77777777" w:rsidR="00F34A62" w:rsidRPr="000A7EAC" w:rsidRDefault="00F34A62" w:rsidP="00F34A62">
      <w:pPr>
        <w:widowControl w:val="0"/>
        <w:tabs>
          <w:tab w:val="left" w:pos="10160"/>
        </w:tabs>
        <w:autoSpaceDE w:val="0"/>
        <w:autoSpaceDN w:val="0"/>
        <w:bidi/>
        <w:adjustRightInd w:val="0"/>
        <w:spacing w:before="60" w:after="60" w:line="276" w:lineRule="auto"/>
        <w:ind w:left="864" w:right="432"/>
        <w:jc w:val="right"/>
        <w:rPr>
          <w:rFonts w:eastAsia="SimSun"/>
          <w:b/>
          <w:bCs/>
        </w:rPr>
      </w:pPr>
      <w:r w:rsidRPr="000A7EAC">
        <w:rPr>
          <w:rFonts w:eastAsia="SimSun"/>
          <w:b/>
          <w:bCs/>
        </w:rPr>
        <w:t>42.3. Calibration control</w:t>
      </w:r>
    </w:p>
    <w:p w14:paraId="26A8834B" w14:textId="77777777" w:rsidR="00F34A62" w:rsidRPr="000A7EAC" w:rsidRDefault="00F34A62" w:rsidP="00F34A62">
      <w:pPr>
        <w:widowControl w:val="0"/>
        <w:tabs>
          <w:tab w:val="left" w:pos="10160"/>
        </w:tabs>
        <w:autoSpaceDE w:val="0"/>
        <w:autoSpaceDN w:val="0"/>
        <w:bidi/>
        <w:adjustRightInd w:val="0"/>
        <w:spacing w:before="60" w:after="60" w:line="276" w:lineRule="auto"/>
        <w:ind w:left="864" w:right="432"/>
        <w:jc w:val="right"/>
        <w:rPr>
          <w:rFonts w:eastAsia="SimSun"/>
        </w:rPr>
      </w:pPr>
      <w:r w:rsidRPr="000A7EAC">
        <w:rPr>
          <w:rFonts w:eastAsia="SimSun"/>
        </w:rPr>
        <w:t>Calibration control shall be carried out each time the calibration block is to be used. This control shall concern the sweeping speed and the distance amplitude curve.</w:t>
      </w:r>
    </w:p>
    <w:p w14:paraId="29C1A76B" w14:textId="77777777" w:rsidR="00F34A62" w:rsidRPr="000A7EAC" w:rsidRDefault="00F34A62" w:rsidP="00F34A62">
      <w:pPr>
        <w:widowControl w:val="0"/>
        <w:tabs>
          <w:tab w:val="left" w:pos="10160"/>
        </w:tabs>
        <w:autoSpaceDE w:val="0"/>
        <w:autoSpaceDN w:val="0"/>
        <w:bidi/>
        <w:adjustRightInd w:val="0"/>
        <w:spacing w:before="60" w:after="60" w:line="276" w:lineRule="auto"/>
        <w:ind w:left="864" w:right="432"/>
        <w:jc w:val="right"/>
        <w:rPr>
          <w:rFonts w:eastAsia="SimSun"/>
        </w:rPr>
      </w:pPr>
      <w:r w:rsidRPr="000A7EAC">
        <w:rPr>
          <w:rFonts w:eastAsia="SimSun"/>
        </w:rPr>
        <w:t>A calibration control of at least one reflector of the calibration block shall be carried out at the end of each examination of series of similar tests, or every four hours or when there is a change in operator.</w:t>
      </w:r>
    </w:p>
    <w:p w14:paraId="05407F2E" w14:textId="77777777" w:rsidR="00F34A62" w:rsidRPr="000A7EAC" w:rsidRDefault="00F34A62" w:rsidP="00F34A62">
      <w:pPr>
        <w:widowControl w:val="0"/>
        <w:tabs>
          <w:tab w:val="left" w:pos="10160"/>
        </w:tabs>
        <w:autoSpaceDE w:val="0"/>
        <w:autoSpaceDN w:val="0"/>
        <w:bidi/>
        <w:adjustRightInd w:val="0"/>
        <w:spacing w:before="60" w:after="60" w:line="276" w:lineRule="auto"/>
        <w:ind w:left="864" w:right="432"/>
        <w:jc w:val="right"/>
        <w:rPr>
          <w:rFonts w:eastAsia="SimSun"/>
          <w:b/>
          <w:bCs/>
        </w:rPr>
      </w:pPr>
      <w:r w:rsidRPr="000A7EAC">
        <w:rPr>
          <w:rFonts w:eastAsia="SimSun"/>
          <w:b/>
          <w:bCs/>
        </w:rPr>
        <w:t xml:space="preserve"> 42.3.1. Sweep range correction </w:t>
      </w:r>
    </w:p>
    <w:p w14:paraId="165BA9E2" w14:textId="77777777" w:rsidR="00F34A62" w:rsidRPr="000A7EAC" w:rsidRDefault="00F34A62" w:rsidP="00F34A62">
      <w:pPr>
        <w:widowControl w:val="0"/>
        <w:tabs>
          <w:tab w:val="left" w:pos="10160"/>
        </w:tabs>
        <w:autoSpaceDE w:val="0"/>
        <w:autoSpaceDN w:val="0"/>
        <w:bidi/>
        <w:adjustRightInd w:val="0"/>
        <w:spacing w:before="60" w:after="60" w:line="312" w:lineRule="auto"/>
        <w:ind w:left="864" w:right="432"/>
        <w:jc w:val="right"/>
        <w:rPr>
          <w:rFonts w:eastAsia="SimSun"/>
        </w:rPr>
      </w:pPr>
      <w:r w:rsidRPr="000A7EAC">
        <w:rPr>
          <w:rFonts w:eastAsia="SimSun"/>
        </w:rPr>
        <w:t>If a point of the DAC curve has moved on the sweep line more than 10 % of the sweep reading or 5 % of full sweep-whichever is greater correct the sweep range calibration and note the correction on the examination record.</w:t>
      </w:r>
    </w:p>
    <w:p w14:paraId="5590EFFC" w14:textId="77777777" w:rsidR="00F34A62" w:rsidRPr="000A7EAC" w:rsidRDefault="00F34A62" w:rsidP="00F34A62">
      <w:pPr>
        <w:widowControl w:val="0"/>
        <w:tabs>
          <w:tab w:val="left" w:pos="10160"/>
        </w:tabs>
        <w:autoSpaceDE w:val="0"/>
        <w:autoSpaceDN w:val="0"/>
        <w:bidi/>
        <w:adjustRightInd w:val="0"/>
        <w:spacing w:before="60" w:after="60" w:line="312" w:lineRule="auto"/>
        <w:ind w:left="864" w:right="432"/>
        <w:jc w:val="right"/>
        <w:rPr>
          <w:rFonts w:eastAsia="SimSun"/>
        </w:rPr>
      </w:pPr>
      <w:r w:rsidRPr="000A7EAC">
        <w:rPr>
          <w:rFonts w:eastAsia="SimSun"/>
        </w:rPr>
        <w:t>If reflectors are recorded on the data sheets, a new calibration shall be recorded. All recorded indications since the last valid calibration or calibration check shall be reexamined with the corrected calibration and their values shall be changed on the date sheets.</w:t>
      </w:r>
    </w:p>
    <w:p w14:paraId="345368D2" w14:textId="77777777" w:rsidR="00F34A62" w:rsidRPr="000A7EAC" w:rsidRDefault="00F34A62" w:rsidP="00F34A62">
      <w:pPr>
        <w:widowControl w:val="0"/>
        <w:tabs>
          <w:tab w:val="left" w:pos="10160"/>
        </w:tabs>
        <w:autoSpaceDE w:val="0"/>
        <w:autoSpaceDN w:val="0"/>
        <w:bidi/>
        <w:adjustRightInd w:val="0"/>
        <w:spacing w:before="60" w:after="60" w:line="276" w:lineRule="auto"/>
        <w:ind w:left="864" w:right="432"/>
        <w:jc w:val="right"/>
        <w:rPr>
          <w:rFonts w:eastAsia="SimSun"/>
          <w:b/>
          <w:bCs/>
        </w:rPr>
      </w:pPr>
      <w:r w:rsidRPr="000A7EAC">
        <w:rPr>
          <w:rFonts w:eastAsia="SimSun"/>
          <w:b/>
          <w:bCs/>
        </w:rPr>
        <w:t>42.3.2. DAC correction</w:t>
      </w:r>
    </w:p>
    <w:p w14:paraId="7EE904B2" w14:textId="77777777" w:rsidR="00F34A62" w:rsidRPr="000A7EAC" w:rsidRDefault="00F34A62" w:rsidP="00F34A62">
      <w:pPr>
        <w:widowControl w:val="0"/>
        <w:tabs>
          <w:tab w:val="left" w:pos="10160"/>
        </w:tabs>
        <w:autoSpaceDE w:val="0"/>
        <w:autoSpaceDN w:val="0"/>
        <w:bidi/>
        <w:adjustRightInd w:val="0"/>
        <w:spacing w:before="60" w:after="60" w:line="312" w:lineRule="auto"/>
        <w:ind w:left="864" w:right="432"/>
        <w:jc w:val="right"/>
        <w:rPr>
          <w:rFonts w:eastAsia="SimSun"/>
        </w:rPr>
      </w:pPr>
      <w:r w:rsidRPr="000A7EAC">
        <w:rPr>
          <w:rFonts w:eastAsia="SimSun"/>
        </w:rPr>
        <w:t xml:space="preserve"> If a point of the Distance -Amplitude Correction (DAC) curve has decreased 20 % or 2dB of its amplitude, all date sheets since the last valid calibration or calibration check shall be marked void. A new calibration shall be made and recorded and the area covered by the voided data shall be re-examined. </w:t>
      </w:r>
    </w:p>
    <w:p w14:paraId="4C661AA6" w14:textId="77777777" w:rsidR="00F34A62" w:rsidRPr="000A7EAC" w:rsidRDefault="00F34A62" w:rsidP="00F34A62">
      <w:pPr>
        <w:widowControl w:val="0"/>
        <w:tabs>
          <w:tab w:val="left" w:pos="10160"/>
        </w:tabs>
        <w:autoSpaceDE w:val="0"/>
        <w:autoSpaceDN w:val="0"/>
        <w:bidi/>
        <w:adjustRightInd w:val="0"/>
        <w:spacing w:before="60" w:after="60" w:line="312" w:lineRule="auto"/>
        <w:ind w:left="864" w:right="432"/>
        <w:jc w:val="right"/>
        <w:rPr>
          <w:rFonts w:eastAsia="SimSun"/>
        </w:rPr>
      </w:pPr>
      <w:r w:rsidRPr="000A7EAC">
        <w:rPr>
          <w:rFonts w:eastAsia="SimSun"/>
        </w:rPr>
        <w:t xml:space="preserve"> If any point of the DAC curve has increased more than 20 % or 2 dB of its amplitude, all recorded indications since the last valid calibration or calibration check shall be re-examined with the corrected calibration and their values shall be changed on the data sheets.</w:t>
      </w:r>
    </w:p>
    <w:p w14:paraId="0419210F" w14:textId="77777777" w:rsidR="00F34A62" w:rsidRPr="000A7EAC" w:rsidRDefault="00F34A62" w:rsidP="00F34A62">
      <w:pPr>
        <w:widowControl w:val="0"/>
        <w:tabs>
          <w:tab w:val="left" w:pos="10160"/>
        </w:tabs>
        <w:autoSpaceDE w:val="0"/>
        <w:autoSpaceDN w:val="0"/>
        <w:bidi/>
        <w:adjustRightInd w:val="0"/>
        <w:spacing w:before="60" w:after="60" w:line="276" w:lineRule="auto"/>
        <w:ind w:left="864" w:right="432"/>
        <w:jc w:val="right"/>
        <w:rPr>
          <w:rFonts w:eastAsia="SimSun"/>
          <w:b/>
          <w:bCs/>
        </w:rPr>
      </w:pPr>
      <w:r w:rsidRPr="000A7EAC">
        <w:rPr>
          <w:rFonts w:eastAsia="SimSun"/>
          <w:b/>
          <w:bCs/>
        </w:rPr>
        <w:lastRenderedPageBreak/>
        <w:t>43. Surface preparation</w:t>
      </w:r>
    </w:p>
    <w:p w14:paraId="5315EC41" w14:textId="77777777" w:rsidR="00F34A62" w:rsidRPr="000A7EAC" w:rsidRDefault="00F34A62" w:rsidP="00F34A62">
      <w:pPr>
        <w:widowControl w:val="0"/>
        <w:tabs>
          <w:tab w:val="left" w:pos="10160"/>
        </w:tabs>
        <w:autoSpaceDE w:val="0"/>
        <w:autoSpaceDN w:val="0"/>
        <w:bidi/>
        <w:adjustRightInd w:val="0"/>
        <w:spacing w:before="60" w:after="60" w:line="276" w:lineRule="auto"/>
        <w:ind w:left="864" w:right="432"/>
        <w:jc w:val="right"/>
        <w:rPr>
          <w:rFonts w:eastAsia="SimSun"/>
          <w:b/>
          <w:bCs/>
        </w:rPr>
      </w:pPr>
      <w:r w:rsidRPr="000A7EAC">
        <w:rPr>
          <w:rFonts w:eastAsia="SimSun"/>
          <w:b/>
          <w:bCs/>
        </w:rPr>
        <w:t xml:space="preserve">43.1. Base Metal </w:t>
      </w:r>
    </w:p>
    <w:p w14:paraId="0B154F1C" w14:textId="77777777" w:rsidR="00F34A62" w:rsidRPr="000A7EAC" w:rsidRDefault="00F34A62" w:rsidP="00F34A62">
      <w:pPr>
        <w:widowControl w:val="0"/>
        <w:tabs>
          <w:tab w:val="left" w:pos="10160"/>
        </w:tabs>
        <w:autoSpaceDE w:val="0"/>
        <w:autoSpaceDN w:val="0"/>
        <w:bidi/>
        <w:adjustRightInd w:val="0"/>
        <w:spacing w:before="60" w:after="60" w:line="276" w:lineRule="auto"/>
        <w:ind w:left="864" w:right="432"/>
        <w:jc w:val="right"/>
        <w:rPr>
          <w:rFonts w:eastAsia="SimSun"/>
        </w:rPr>
      </w:pPr>
      <w:r w:rsidRPr="000A7EAC">
        <w:rPr>
          <w:rFonts w:eastAsia="SimSun"/>
        </w:rPr>
        <w:t>The contact surfaces shall be free from weld spatter or any roughness which would interfere with the free movement of the search unit or impair the transmission of the ultrasonic waves in the part.</w:t>
      </w:r>
    </w:p>
    <w:p w14:paraId="4B88A250" w14:textId="77777777" w:rsidR="00F34A62" w:rsidRPr="000A7EAC" w:rsidRDefault="00F34A62" w:rsidP="00F34A62">
      <w:pPr>
        <w:widowControl w:val="0"/>
        <w:tabs>
          <w:tab w:val="left" w:pos="10160"/>
        </w:tabs>
        <w:autoSpaceDE w:val="0"/>
        <w:autoSpaceDN w:val="0"/>
        <w:bidi/>
        <w:adjustRightInd w:val="0"/>
        <w:spacing w:before="60" w:after="60" w:line="276" w:lineRule="auto"/>
        <w:ind w:left="864" w:right="432"/>
        <w:jc w:val="right"/>
        <w:rPr>
          <w:rFonts w:eastAsia="SimSun"/>
          <w:b/>
          <w:bCs/>
        </w:rPr>
      </w:pPr>
      <w:r w:rsidRPr="000A7EAC">
        <w:rPr>
          <w:rFonts w:eastAsia="SimSun"/>
          <w:b/>
          <w:bCs/>
        </w:rPr>
        <w:t xml:space="preserve">44.0. Examination </w:t>
      </w:r>
    </w:p>
    <w:p w14:paraId="53C7B94B" w14:textId="77777777" w:rsidR="00F34A62" w:rsidRPr="000A7EAC" w:rsidRDefault="00F34A62" w:rsidP="00F34A62">
      <w:pPr>
        <w:widowControl w:val="0"/>
        <w:tabs>
          <w:tab w:val="left" w:pos="10160"/>
        </w:tabs>
        <w:autoSpaceDE w:val="0"/>
        <w:autoSpaceDN w:val="0"/>
        <w:bidi/>
        <w:adjustRightInd w:val="0"/>
        <w:spacing w:before="60" w:after="60" w:line="276" w:lineRule="auto"/>
        <w:ind w:left="864" w:right="432"/>
        <w:jc w:val="right"/>
        <w:rPr>
          <w:rFonts w:eastAsia="SimSun"/>
          <w:b/>
          <w:bCs/>
        </w:rPr>
      </w:pPr>
      <w:r w:rsidRPr="000A7EAC">
        <w:rPr>
          <w:rFonts w:eastAsia="SimSun"/>
          <w:b/>
          <w:bCs/>
        </w:rPr>
        <w:t xml:space="preserve">44. 1. Straight beam scanning </w:t>
      </w:r>
    </w:p>
    <w:p w14:paraId="301C511B" w14:textId="77777777" w:rsidR="00F34A62" w:rsidRPr="000A7EAC" w:rsidRDefault="00F34A62" w:rsidP="00F34A62">
      <w:pPr>
        <w:widowControl w:val="0"/>
        <w:tabs>
          <w:tab w:val="left" w:pos="10160"/>
        </w:tabs>
        <w:autoSpaceDE w:val="0"/>
        <w:autoSpaceDN w:val="0"/>
        <w:bidi/>
        <w:adjustRightInd w:val="0"/>
        <w:spacing w:before="60" w:after="60" w:line="312" w:lineRule="auto"/>
        <w:ind w:left="864" w:right="432"/>
        <w:jc w:val="right"/>
        <w:rPr>
          <w:rFonts w:eastAsia="SimSun"/>
        </w:rPr>
      </w:pPr>
      <w:r w:rsidRPr="000A7EAC">
        <w:rPr>
          <w:rFonts w:eastAsia="SimSun"/>
        </w:rPr>
        <w:t xml:space="preserve">For weld examination using angle beam search unit, the volume of the adjacent base metal to be crossed by the ultrasonic waves shall be scanned with a straight beam search unit so as to detect reflectors that might affect the interpretation of angle beam results. </w:t>
      </w:r>
    </w:p>
    <w:p w14:paraId="49605100" w14:textId="77777777" w:rsidR="00F34A62" w:rsidRPr="000A7EAC" w:rsidRDefault="00F34A62" w:rsidP="00F34A62">
      <w:pPr>
        <w:widowControl w:val="0"/>
        <w:tabs>
          <w:tab w:val="left" w:pos="10160"/>
        </w:tabs>
        <w:autoSpaceDE w:val="0"/>
        <w:autoSpaceDN w:val="0"/>
        <w:bidi/>
        <w:adjustRightInd w:val="0"/>
        <w:spacing w:before="60" w:after="60" w:line="312" w:lineRule="auto"/>
        <w:ind w:left="864" w:right="432"/>
        <w:jc w:val="right"/>
        <w:rPr>
          <w:rFonts w:eastAsia="SimSun"/>
        </w:rPr>
      </w:pPr>
      <w:r w:rsidRPr="000A7EAC">
        <w:rPr>
          <w:rFonts w:eastAsia="SimSun"/>
        </w:rPr>
        <w:t xml:space="preserve">This precaution is not to be considered as an acceptance-rejection examination. Locations and areas of such reflectors shall be recorded. </w:t>
      </w:r>
    </w:p>
    <w:p w14:paraId="0F103ED3" w14:textId="77777777" w:rsidR="00F34A62" w:rsidRPr="000A7EAC" w:rsidRDefault="00F34A62" w:rsidP="00F34A62">
      <w:pPr>
        <w:widowControl w:val="0"/>
        <w:tabs>
          <w:tab w:val="left" w:pos="10160"/>
        </w:tabs>
        <w:autoSpaceDE w:val="0"/>
        <w:autoSpaceDN w:val="0"/>
        <w:bidi/>
        <w:adjustRightInd w:val="0"/>
        <w:spacing w:before="60" w:after="60" w:line="312" w:lineRule="auto"/>
        <w:ind w:left="864" w:right="432"/>
        <w:jc w:val="right"/>
        <w:rPr>
          <w:rFonts w:eastAsia="SimSun"/>
        </w:rPr>
      </w:pPr>
      <w:r w:rsidRPr="000A7EAC">
        <w:rPr>
          <w:rFonts w:eastAsia="SimSun"/>
        </w:rPr>
        <w:t>The weld and base metal scanning shall be performed at a gain setting two times (at least) the primary reference level Evaluation shall be performed with respect to the primary reference level.  Evaluation shall be performed with respect to the primary reference level.</w:t>
      </w:r>
    </w:p>
    <w:p w14:paraId="7D46E59D" w14:textId="77777777" w:rsidR="00F34A62" w:rsidRPr="000A7EAC" w:rsidRDefault="00F34A62" w:rsidP="00F34A62">
      <w:pPr>
        <w:widowControl w:val="0"/>
        <w:tabs>
          <w:tab w:val="left" w:pos="10160"/>
        </w:tabs>
        <w:autoSpaceDE w:val="0"/>
        <w:autoSpaceDN w:val="0"/>
        <w:bidi/>
        <w:adjustRightInd w:val="0"/>
        <w:spacing w:before="60" w:after="60" w:line="276" w:lineRule="auto"/>
        <w:ind w:left="864" w:right="432"/>
        <w:jc w:val="right"/>
        <w:rPr>
          <w:rFonts w:eastAsia="SimSun"/>
          <w:b/>
          <w:bCs/>
        </w:rPr>
      </w:pPr>
      <w:r w:rsidRPr="000A7EAC">
        <w:rPr>
          <w:rFonts w:eastAsia="SimSun"/>
          <w:b/>
          <w:bCs/>
        </w:rPr>
        <w:t xml:space="preserve">44. </w:t>
      </w:r>
      <w:proofErr w:type="gramStart"/>
      <w:r w:rsidRPr="000A7EAC">
        <w:rPr>
          <w:rFonts w:eastAsia="SimSun"/>
          <w:b/>
          <w:bCs/>
        </w:rPr>
        <w:t>2 .Angle</w:t>
      </w:r>
      <w:proofErr w:type="gramEnd"/>
      <w:r w:rsidRPr="000A7EAC">
        <w:rPr>
          <w:rFonts w:eastAsia="SimSun"/>
          <w:b/>
          <w:bCs/>
        </w:rPr>
        <w:t xml:space="preserve"> beam scanning for detecting reflectors oriented parallel to the weld </w:t>
      </w:r>
    </w:p>
    <w:p w14:paraId="23E3A462" w14:textId="77777777" w:rsidR="00F34A62" w:rsidRPr="000A7EAC" w:rsidRDefault="00F34A62" w:rsidP="00F34A62">
      <w:pPr>
        <w:widowControl w:val="0"/>
        <w:tabs>
          <w:tab w:val="left" w:pos="10160"/>
        </w:tabs>
        <w:autoSpaceDE w:val="0"/>
        <w:autoSpaceDN w:val="0"/>
        <w:bidi/>
        <w:adjustRightInd w:val="0"/>
        <w:spacing w:before="60" w:after="60" w:line="312" w:lineRule="auto"/>
        <w:ind w:left="864" w:right="432"/>
        <w:jc w:val="right"/>
        <w:rPr>
          <w:rFonts w:eastAsia="SimSun"/>
        </w:rPr>
      </w:pPr>
      <w:r w:rsidRPr="000A7EAC">
        <w:rPr>
          <w:rFonts w:eastAsia="SimSun"/>
        </w:rPr>
        <w:t xml:space="preserve">The angle beam shall be directed at approximate right angles to the weld axis from two directions where possible. </w:t>
      </w:r>
    </w:p>
    <w:p w14:paraId="6F261040" w14:textId="77777777" w:rsidR="00F34A62" w:rsidRPr="000A7EAC" w:rsidRDefault="00F34A62" w:rsidP="00F34A62">
      <w:pPr>
        <w:widowControl w:val="0"/>
        <w:tabs>
          <w:tab w:val="left" w:pos="10160"/>
        </w:tabs>
        <w:autoSpaceDE w:val="0"/>
        <w:autoSpaceDN w:val="0"/>
        <w:bidi/>
        <w:adjustRightInd w:val="0"/>
        <w:spacing w:before="60" w:after="60" w:line="312" w:lineRule="auto"/>
        <w:ind w:left="864" w:right="432"/>
        <w:jc w:val="right"/>
        <w:rPr>
          <w:rFonts w:eastAsia="SimSun"/>
        </w:rPr>
      </w:pPr>
      <w:r w:rsidRPr="000A7EAC">
        <w:rPr>
          <w:rFonts w:eastAsia="SimSun"/>
        </w:rPr>
        <w:t>The search unit shall be manipulated laterally and longitudinally so that the ultrasonic waves pass through the weld and the adjacent base metal.</w:t>
      </w:r>
    </w:p>
    <w:p w14:paraId="224A607C" w14:textId="77777777" w:rsidR="00F34A62" w:rsidRPr="000A7EAC" w:rsidRDefault="00F34A62" w:rsidP="00F34A62">
      <w:pPr>
        <w:widowControl w:val="0"/>
        <w:tabs>
          <w:tab w:val="left" w:pos="10160"/>
        </w:tabs>
        <w:autoSpaceDE w:val="0"/>
        <w:autoSpaceDN w:val="0"/>
        <w:bidi/>
        <w:adjustRightInd w:val="0"/>
        <w:spacing w:before="60" w:after="60" w:line="312" w:lineRule="auto"/>
        <w:ind w:left="864" w:right="432"/>
        <w:jc w:val="right"/>
        <w:rPr>
          <w:rFonts w:eastAsia="SimSun"/>
          <w:b/>
          <w:bCs/>
        </w:rPr>
      </w:pPr>
      <w:r w:rsidRPr="000A7EAC">
        <w:rPr>
          <w:rFonts w:eastAsia="SimSun"/>
        </w:rPr>
        <w:t>The scanning shall be performed at a gain setting two times (at least) the primary reference level. Evaluation shall be performed with respect to the primary reference level.</w:t>
      </w:r>
      <w:r w:rsidRPr="000A7EAC">
        <w:rPr>
          <w:rFonts w:eastAsia="SimSun"/>
          <w:b/>
          <w:bCs/>
        </w:rPr>
        <w:t xml:space="preserve"> </w:t>
      </w:r>
    </w:p>
    <w:p w14:paraId="1A644AFE" w14:textId="77777777" w:rsidR="00F34A62" w:rsidRPr="000A7EAC" w:rsidRDefault="00F34A62" w:rsidP="00F34A62">
      <w:pPr>
        <w:widowControl w:val="0"/>
        <w:tabs>
          <w:tab w:val="left" w:pos="10160"/>
        </w:tabs>
        <w:autoSpaceDE w:val="0"/>
        <w:autoSpaceDN w:val="0"/>
        <w:bidi/>
        <w:adjustRightInd w:val="0"/>
        <w:spacing w:before="60" w:after="60" w:line="276" w:lineRule="auto"/>
        <w:ind w:left="864" w:right="432"/>
        <w:jc w:val="right"/>
        <w:rPr>
          <w:rFonts w:eastAsia="SimSun"/>
          <w:b/>
          <w:bCs/>
        </w:rPr>
      </w:pPr>
      <w:r w:rsidRPr="000A7EAC">
        <w:rPr>
          <w:rFonts w:eastAsia="SimSun"/>
          <w:b/>
          <w:bCs/>
        </w:rPr>
        <w:t>44.3. Angle beam scanning for detecting reflectors transverse to the weld</w:t>
      </w:r>
    </w:p>
    <w:p w14:paraId="149DB2DD" w14:textId="77777777" w:rsidR="00F34A62" w:rsidRPr="000A7EAC" w:rsidRDefault="00F34A62" w:rsidP="00F34A62">
      <w:pPr>
        <w:widowControl w:val="0"/>
        <w:tabs>
          <w:tab w:val="left" w:pos="10160"/>
        </w:tabs>
        <w:autoSpaceDE w:val="0"/>
        <w:autoSpaceDN w:val="0"/>
        <w:bidi/>
        <w:adjustRightInd w:val="0"/>
        <w:spacing w:before="60" w:after="60" w:line="312" w:lineRule="auto"/>
        <w:ind w:left="864" w:right="432"/>
        <w:jc w:val="right"/>
        <w:rPr>
          <w:rFonts w:eastAsia="SimSun"/>
        </w:rPr>
      </w:pPr>
      <w:r w:rsidRPr="000A7EAC">
        <w:rPr>
          <w:rFonts w:eastAsia="SimSun"/>
        </w:rPr>
        <w:t>The angle beam shall be essentially directed parallel to the weld axis. The search unit shall be manipulated so that the ultrasonic waves pass through the whole weld and the base metal adjacent to it.</w:t>
      </w:r>
    </w:p>
    <w:p w14:paraId="00E391CB" w14:textId="77777777" w:rsidR="00F34A62" w:rsidRPr="000A7EAC" w:rsidRDefault="00F34A62" w:rsidP="00F34A62">
      <w:pPr>
        <w:widowControl w:val="0"/>
        <w:tabs>
          <w:tab w:val="left" w:pos="10160"/>
        </w:tabs>
        <w:autoSpaceDE w:val="0"/>
        <w:autoSpaceDN w:val="0"/>
        <w:bidi/>
        <w:adjustRightInd w:val="0"/>
        <w:spacing w:before="60" w:after="60" w:line="312" w:lineRule="auto"/>
        <w:ind w:left="864" w:right="432"/>
        <w:jc w:val="right"/>
        <w:rPr>
          <w:rFonts w:eastAsia="SimSun"/>
        </w:rPr>
      </w:pPr>
      <w:r w:rsidRPr="000A7EAC">
        <w:rPr>
          <w:rFonts w:eastAsia="SimSun"/>
        </w:rPr>
        <w:t>The scanning shall be performed at a gain setting two times the primary reference level. Evaluation shall be performed with respect to the primary reference level. The search unit shall be rotated in two directions 180 º and the examination repeated.</w:t>
      </w:r>
    </w:p>
    <w:p w14:paraId="355CD37E" w14:textId="77777777" w:rsidR="00F34A62" w:rsidRPr="000A7EAC" w:rsidRDefault="00F34A62" w:rsidP="00F34A62">
      <w:pPr>
        <w:bidi/>
        <w:spacing w:after="200" w:line="360" w:lineRule="auto"/>
        <w:ind w:left="864" w:right="432"/>
        <w:jc w:val="right"/>
        <w:rPr>
          <w:rFonts w:ascii="Calibri" w:eastAsia="Calibri" w:hAnsi="Calibri" w:cs="Arial"/>
          <w:b/>
          <w:bCs/>
          <w:lang w:bidi="fa-IR"/>
        </w:rPr>
      </w:pPr>
      <w:r w:rsidRPr="000A7EAC">
        <w:rPr>
          <w:rFonts w:ascii="Calibri" w:eastAsia="Calibri" w:hAnsi="Calibri" w:cs="Arial"/>
          <w:b/>
          <w:bCs/>
          <w:lang w:bidi="fa-IR"/>
        </w:rPr>
        <w:lastRenderedPageBreak/>
        <w:t>44.4. Ultrasonic System</w:t>
      </w:r>
    </w:p>
    <w:p w14:paraId="452A4BD6" w14:textId="77777777" w:rsidR="00F34A62" w:rsidRPr="000A7EAC" w:rsidRDefault="00F34A62" w:rsidP="00F34A62">
      <w:pPr>
        <w:bidi/>
        <w:spacing w:after="200" w:line="360" w:lineRule="auto"/>
        <w:ind w:left="864" w:right="432"/>
        <w:jc w:val="right"/>
        <w:rPr>
          <w:rFonts w:ascii="Calibri" w:eastAsia="Calibri" w:hAnsi="Calibri" w:cs="Arial"/>
          <w:lang w:bidi="fa-IR"/>
        </w:rPr>
      </w:pPr>
      <w:r w:rsidRPr="000A7EAC">
        <w:rPr>
          <w:rFonts w:ascii="Calibri" w:eastAsia="Calibri" w:hAnsi="Calibri" w:cs="Arial"/>
          <w:lang w:bidi="fa-IR"/>
        </w:rPr>
        <w:t xml:space="preserve">Calibrations shall include the complete ultrasonic system and shall be performed prior to using </w:t>
      </w:r>
    </w:p>
    <w:p w14:paraId="02AC2587" w14:textId="77777777" w:rsidR="00F34A62" w:rsidRPr="000A7EAC" w:rsidRDefault="00F34A62" w:rsidP="00F34A62">
      <w:pPr>
        <w:bidi/>
        <w:spacing w:after="200" w:line="360" w:lineRule="auto"/>
        <w:ind w:left="864" w:right="432"/>
        <w:jc w:val="right"/>
        <w:rPr>
          <w:rFonts w:ascii="Calibri" w:eastAsia="Calibri" w:hAnsi="Calibri" w:cs="Arial"/>
          <w:lang w:bidi="fa-IR"/>
        </w:rPr>
      </w:pPr>
      <w:r w:rsidRPr="000A7EAC">
        <w:rPr>
          <w:rFonts w:ascii="Calibri" w:eastAsia="Calibri" w:hAnsi="Calibri" w:cs="Arial"/>
          <w:lang w:bidi="fa-IR"/>
        </w:rPr>
        <w:t xml:space="preserve"> The system in the thickness range under examination.</w:t>
      </w:r>
    </w:p>
    <w:p w14:paraId="2128607F" w14:textId="77777777" w:rsidR="00F34A62" w:rsidRPr="000A7EAC" w:rsidRDefault="00F34A62" w:rsidP="00F34A62">
      <w:pPr>
        <w:bidi/>
        <w:spacing w:after="200" w:line="360" w:lineRule="auto"/>
        <w:ind w:left="864" w:right="432"/>
        <w:jc w:val="right"/>
        <w:rPr>
          <w:rFonts w:ascii="Calibri" w:eastAsia="Calibri" w:hAnsi="Calibri" w:cs="Arial"/>
          <w:b/>
          <w:bCs/>
          <w:lang w:bidi="fa-IR"/>
        </w:rPr>
      </w:pPr>
      <w:r w:rsidRPr="000A7EAC">
        <w:rPr>
          <w:rFonts w:ascii="Calibri" w:eastAsia="Calibri" w:hAnsi="Calibri" w:cs="Arial"/>
          <w:b/>
          <w:bCs/>
          <w:lang w:bidi="fa-IR"/>
        </w:rPr>
        <w:t>44.5. Calibration Surface</w:t>
      </w:r>
    </w:p>
    <w:p w14:paraId="250AA150" w14:textId="77777777" w:rsidR="00F34A62" w:rsidRPr="000A7EAC" w:rsidRDefault="00F34A62" w:rsidP="00F34A62">
      <w:pPr>
        <w:bidi/>
        <w:spacing w:after="200" w:line="360" w:lineRule="auto"/>
        <w:ind w:left="864" w:right="432"/>
        <w:jc w:val="right"/>
        <w:rPr>
          <w:rFonts w:ascii="Calibri" w:eastAsia="Calibri" w:hAnsi="Calibri" w:cs="Arial"/>
          <w:lang w:bidi="fa-IR"/>
        </w:rPr>
      </w:pPr>
      <w:r w:rsidRPr="000A7EAC">
        <w:rPr>
          <w:rFonts w:ascii="Calibri" w:eastAsia="Calibri" w:hAnsi="Calibri" w:cs="Arial"/>
          <w:lang w:bidi="fa-IR"/>
        </w:rPr>
        <w:t>Calibrations shall be performed from the surface (clad or unclad; convex or concave) corresponding to the surface of the component from which the examination will be performed.</w:t>
      </w:r>
    </w:p>
    <w:p w14:paraId="23DB34E2" w14:textId="77777777" w:rsidR="00F34A62" w:rsidRPr="000A7EAC" w:rsidRDefault="00F34A62" w:rsidP="00F34A62">
      <w:pPr>
        <w:bidi/>
        <w:spacing w:after="200" w:line="360" w:lineRule="auto"/>
        <w:ind w:left="864" w:right="432"/>
        <w:jc w:val="right"/>
        <w:rPr>
          <w:rFonts w:ascii="Calibri" w:eastAsia="Calibri" w:hAnsi="Calibri" w:cs="Arial"/>
          <w:b/>
          <w:bCs/>
          <w:lang w:bidi="fa-IR"/>
        </w:rPr>
      </w:pPr>
      <w:r w:rsidRPr="000A7EAC">
        <w:rPr>
          <w:rFonts w:ascii="Calibri" w:eastAsia="Calibri" w:hAnsi="Calibri" w:cs="Arial"/>
          <w:b/>
          <w:bCs/>
          <w:lang w:bidi="fa-IR"/>
        </w:rPr>
        <w:t xml:space="preserve">44.6. </w:t>
      </w:r>
      <w:proofErr w:type="spellStart"/>
      <w:r w:rsidRPr="000A7EAC">
        <w:rPr>
          <w:rFonts w:ascii="Calibri" w:eastAsia="Calibri" w:hAnsi="Calibri" w:cs="Arial"/>
          <w:b/>
          <w:bCs/>
          <w:lang w:bidi="fa-IR"/>
        </w:rPr>
        <w:t>Couplant</w:t>
      </w:r>
      <w:proofErr w:type="spellEnd"/>
    </w:p>
    <w:p w14:paraId="2B888C22" w14:textId="77777777" w:rsidR="00F34A62" w:rsidRPr="000A7EAC" w:rsidRDefault="00F34A62" w:rsidP="00F34A62">
      <w:pPr>
        <w:bidi/>
        <w:spacing w:after="200" w:line="360" w:lineRule="auto"/>
        <w:ind w:left="864" w:right="432"/>
        <w:jc w:val="right"/>
        <w:rPr>
          <w:rFonts w:ascii="Calibri" w:eastAsia="Calibri" w:hAnsi="Calibri" w:cs="Arial"/>
          <w:lang w:bidi="fa-IR"/>
        </w:rPr>
      </w:pPr>
      <w:r w:rsidRPr="000A7EAC">
        <w:rPr>
          <w:rFonts w:ascii="Calibri" w:eastAsia="Calibri" w:hAnsi="Calibri" w:cs="Arial"/>
          <w:lang w:bidi="fa-IR"/>
        </w:rPr>
        <w:t xml:space="preserve">The same </w:t>
      </w:r>
      <w:proofErr w:type="spellStart"/>
      <w:r w:rsidRPr="000A7EAC">
        <w:rPr>
          <w:rFonts w:ascii="Calibri" w:eastAsia="Calibri" w:hAnsi="Calibri" w:cs="Arial"/>
          <w:lang w:bidi="fa-IR"/>
        </w:rPr>
        <w:t>couplant</w:t>
      </w:r>
      <w:proofErr w:type="spellEnd"/>
      <w:r w:rsidRPr="000A7EAC">
        <w:rPr>
          <w:rFonts w:ascii="Calibri" w:eastAsia="Calibri" w:hAnsi="Calibri" w:cs="Arial"/>
          <w:lang w:bidi="fa-IR"/>
        </w:rPr>
        <w:t xml:space="preserve"> to be used during the examination shall be used for calibration.</w:t>
      </w:r>
    </w:p>
    <w:p w14:paraId="3074B983" w14:textId="77777777" w:rsidR="00F34A62" w:rsidRPr="000A7EAC" w:rsidRDefault="00F34A62" w:rsidP="00F34A62">
      <w:pPr>
        <w:bidi/>
        <w:spacing w:after="200" w:line="360" w:lineRule="auto"/>
        <w:ind w:left="864" w:right="432"/>
        <w:jc w:val="right"/>
        <w:rPr>
          <w:rFonts w:ascii="Calibri" w:eastAsia="Calibri" w:hAnsi="Calibri" w:cs="Arial"/>
          <w:b/>
          <w:bCs/>
          <w:lang w:bidi="fa-IR"/>
        </w:rPr>
      </w:pPr>
      <w:r w:rsidRPr="000A7EAC">
        <w:rPr>
          <w:rFonts w:ascii="Calibri" w:eastAsia="Calibri" w:hAnsi="Calibri" w:cs="Arial"/>
          <w:b/>
          <w:bCs/>
          <w:lang w:bidi="fa-IR"/>
        </w:rPr>
        <w:t>44.7. Contact Wedges</w:t>
      </w:r>
    </w:p>
    <w:p w14:paraId="08FDA32C" w14:textId="77777777" w:rsidR="00F34A62" w:rsidRPr="000A7EAC" w:rsidRDefault="00F34A62" w:rsidP="00F34A62">
      <w:pPr>
        <w:bidi/>
        <w:spacing w:after="200" w:line="360" w:lineRule="auto"/>
        <w:ind w:left="864" w:right="432"/>
        <w:jc w:val="right"/>
        <w:rPr>
          <w:rFonts w:ascii="Calibri" w:eastAsia="Calibri" w:hAnsi="Calibri" w:cs="Arial"/>
          <w:lang w:bidi="fa-IR"/>
        </w:rPr>
      </w:pPr>
      <w:r w:rsidRPr="000A7EAC">
        <w:rPr>
          <w:rFonts w:ascii="Calibri" w:eastAsia="Calibri" w:hAnsi="Calibri" w:cs="Arial"/>
          <w:lang w:bidi="fa-IR"/>
        </w:rPr>
        <w:t>The same contact wedges to be used during the examination shall be used for calibration.</w:t>
      </w:r>
    </w:p>
    <w:p w14:paraId="05697487" w14:textId="77777777" w:rsidR="00F34A62" w:rsidRPr="000A7EAC" w:rsidRDefault="00F34A62" w:rsidP="00F34A62">
      <w:pPr>
        <w:bidi/>
        <w:spacing w:after="200" w:line="360" w:lineRule="auto"/>
        <w:ind w:left="864" w:right="432"/>
        <w:jc w:val="right"/>
        <w:rPr>
          <w:rFonts w:ascii="Calibri" w:eastAsia="Calibri" w:hAnsi="Calibri" w:cs="Arial"/>
          <w:b/>
          <w:bCs/>
          <w:lang w:bidi="fa-IR"/>
        </w:rPr>
      </w:pPr>
      <w:r w:rsidRPr="000A7EAC">
        <w:rPr>
          <w:rFonts w:ascii="Calibri" w:eastAsia="Calibri" w:hAnsi="Calibri" w:cs="Arial"/>
          <w:b/>
          <w:bCs/>
          <w:lang w:bidi="fa-IR"/>
        </w:rPr>
        <w:t>44.8. Instrument Controls</w:t>
      </w:r>
    </w:p>
    <w:p w14:paraId="39A81298" w14:textId="4C9199E7" w:rsidR="00F34A62" w:rsidRPr="000A7EAC" w:rsidRDefault="00F34A62" w:rsidP="00F34A62">
      <w:pPr>
        <w:bidi/>
        <w:spacing w:after="200" w:line="360" w:lineRule="auto"/>
        <w:ind w:left="864" w:right="432"/>
        <w:jc w:val="right"/>
        <w:rPr>
          <w:rFonts w:ascii="Calibri" w:eastAsia="Calibri" w:hAnsi="Calibri" w:cs="Arial"/>
          <w:lang w:bidi="fa-IR"/>
        </w:rPr>
      </w:pPr>
      <w:r w:rsidRPr="000A7EAC">
        <w:rPr>
          <w:rFonts w:ascii="Calibri" w:eastAsia="Calibri" w:hAnsi="Calibri" w:cs="Arial"/>
          <w:lang w:bidi="fa-IR"/>
        </w:rPr>
        <w:t>Any control which affects instrument linearity (e.g., filters, reject, or clipping) shall be in the same position for calibration, calibration checks, instrument linearity checks, and examination.</w:t>
      </w:r>
    </w:p>
    <w:p w14:paraId="7FDE29DB" w14:textId="77777777" w:rsidR="00F34A62" w:rsidRPr="00DA7B11" w:rsidRDefault="00F34A62" w:rsidP="00F34A62">
      <w:pPr>
        <w:bidi/>
        <w:spacing w:after="200" w:line="276" w:lineRule="auto"/>
        <w:ind w:left="864" w:right="432"/>
        <w:jc w:val="right"/>
        <w:rPr>
          <w:rFonts w:ascii="Calibri" w:eastAsia="Calibri" w:hAnsi="Calibri" w:cs="Arial"/>
          <w:b/>
          <w:bCs/>
          <w:sz w:val="26"/>
          <w:lang w:bidi="fa-IR"/>
        </w:rPr>
      </w:pPr>
      <w:r w:rsidRPr="000A7EAC">
        <w:rPr>
          <w:rFonts w:ascii="Calibri" w:eastAsia="Calibri" w:hAnsi="Calibri" w:cs="Arial"/>
          <w:b/>
          <w:bCs/>
          <w:lang w:bidi="fa-IR"/>
        </w:rPr>
        <w:t>44.9. Temperature</w:t>
      </w:r>
    </w:p>
    <w:p w14:paraId="08F8B232" w14:textId="77777777" w:rsidR="00F34A62" w:rsidRPr="000A7EAC" w:rsidRDefault="00F34A62" w:rsidP="00F34A62">
      <w:pPr>
        <w:widowControl w:val="0"/>
        <w:tabs>
          <w:tab w:val="left" w:pos="10160"/>
        </w:tabs>
        <w:autoSpaceDE w:val="0"/>
        <w:autoSpaceDN w:val="0"/>
        <w:bidi/>
        <w:adjustRightInd w:val="0"/>
        <w:spacing w:before="60" w:after="60" w:line="276" w:lineRule="auto"/>
        <w:ind w:left="864" w:right="432"/>
        <w:jc w:val="right"/>
        <w:rPr>
          <w:rFonts w:eastAsia="SimSun"/>
        </w:rPr>
      </w:pPr>
      <w:r w:rsidRPr="000A7EAC">
        <w:rPr>
          <w:rFonts w:eastAsia="SimSun"/>
        </w:rPr>
        <w:t>For contact examination, the temperature difference between the calibration block and examination surfaces shall be within 25 %.</w:t>
      </w:r>
    </w:p>
    <w:p w14:paraId="47D8D08D" w14:textId="77777777" w:rsidR="00F34A62" w:rsidRPr="00423E81" w:rsidRDefault="00F34A62" w:rsidP="00F34A62">
      <w:pPr>
        <w:widowControl w:val="0"/>
        <w:tabs>
          <w:tab w:val="left" w:pos="10160"/>
        </w:tabs>
        <w:autoSpaceDE w:val="0"/>
        <w:autoSpaceDN w:val="0"/>
        <w:bidi/>
        <w:adjustRightInd w:val="0"/>
        <w:spacing w:before="60" w:after="60" w:line="276" w:lineRule="auto"/>
        <w:ind w:left="864" w:right="432"/>
        <w:jc w:val="right"/>
        <w:rPr>
          <w:rFonts w:eastAsia="SimSun"/>
          <w:b/>
          <w:bCs/>
        </w:rPr>
      </w:pPr>
      <w:r w:rsidRPr="000A7EAC">
        <w:rPr>
          <w:rFonts w:eastAsia="SimSun"/>
          <w:b/>
          <w:bCs/>
        </w:rPr>
        <w:t>45.0. Evaluation</w:t>
      </w:r>
      <w:r w:rsidRPr="00DA7B11">
        <w:rPr>
          <w:rFonts w:eastAsia="SimSun"/>
          <w:b/>
          <w:bCs/>
          <w:sz w:val="28"/>
          <w:szCs w:val="28"/>
        </w:rPr>
        <w:t xml:space="preserve"> </w:t>
      </w:r>
    </w:p>
    <w:p w14:paraId="63C58763" w14:textId="77777777" w:rsidR="00F34A62" w:rsidRPr="00423E81" w:rsidRDefault="00F34A62" w:rsidP="00F34A62">
      <w:pPr>
        <w:widowControl w:val="0"/>
        <w:tabs>
          <w:tab w:val="left" w:pos="10160"/>
        </w:tabs>
        <w:autoSpaceDE w:val="0"/>
        <w:autoSpaceDN w:val="0"/>
        <w:bidi/>
        <w:adjustRightInd w:val="0"/>
        <w:spacing w:before="60" w:after="60" w:line="276" w:lineRule="auto"/>
        <w:ind w:left="864" w:right="432"/>
        <w:jc w:val="right"/>
        <w:rPr>
          <w:rFonts w:eastAsia="SimSun"/>
        </w:rPr>
      </w:pPr>
      <w:r w:rsidRPr="00423E81">
        <w:rPr>
          <w:rFonts w:eastAsia="SimSun"/>
        </w:rPr>
        <w:t>All indications producing a response greater than 20% of the reference level shall be investigated so as to evaluate the shape, identify and location of the reflectors in accordance with the acceptance criteria defined in Chapter 13.</w:t>
      </w:r>
    </w:p>
    <w:p w14:paraId="2BE7DCD3" w14:textId="77777777" w:rsidR="00F34A62" w:rsidRPr="00423E81" w:rsidRDefault="00F34A62" w:rsidP="00F34A62">
      <w:pPr>
        <w:widowControl w:val="0"/>
        <w:tabs>
          <w:tab w:val="left" w:pos="10160"/>
        </w:tabs>
        <w:autoSpaceDE w:val="0"/>
        <w:autoSpaceDN w:val="0"/>
        <w:bidi/>
        <w:adjustRightInd w:val="0"/>
        <w:spacing w:before="60" w:after="60" w:line="276" w:lineRule="auto"/>
        <w:ind w:left="864" w:right="432"/>
        <w:jc w:val="right"/>
        <w:rPr>
          <w:rFonts w:eastAsia="SimSun"/>
          <w:b/>
          <w:bCs/>
        </w:rPr>
      </w:pPr>
      <w:r w:rsidRPr="00423E81">
        <w:rPr>
          <w:rFonts w:eastAsia="SimSun"/>
          <w:b/>
          <w:bCs/>
        </w:rPr>
        <w:t>46.0. ACCEPTANCE CRITERIA</w:t>
      </w:r>
    </w:p>
    <w:p w14:paraId="790F47CA" w14:textId="77777777" w:rsidR="00F34A62" w:rsidRPr="00423E81" w:rsidRDefault="00F34A62" w:rsidP="00F34A62">
      <w:pPr>
        <w:widowControl w:val="0"/>
        <w:tabs>
          <w:tab w:val="left" w:pos="10160"/>
        </w:tabs>
        <w:autoSpaceDE w:val="0"/>
        <w:autoSpaceDN w:val="0"/>
        <w:bidi/>
        <w:adjustRightInd w:val="0"/>
        <w:spacing w:before="60" w:after="60" w:line="276" w:lineRule="auto"/>
        <w:ind w:left="864" w:right="432"/>
        <w:jc w:val="right"/>
        <w:rPr>
          <w:rFonts w:eastAsia="SimSun"/>
        </w:rPr>
      </w:pPr>
      <w:r w:rsidRPr="00423E81">
        <w:rPr>
          <w:rFonts w:eastAsia="SimSun"/>
        </w:rPr>
        <w:lastRenderedPageBreak/>
        <w:t>a) The discontinuities are unacceptable if their amplitude exceeds the reference level and their length the following dimensions (Accordance to ASME SEC VIII Appendix 12):</w:t>
      </w:r>
    </w:p>
    <w:p w14:paraId="5A4218FA" w14:textId="77777777" w:rsidR="00F34A62" w:rsidRPr="00423E81" w:rsidRDefault="00F34A62" w:rsidP="00F34A62">
      <w:pPr>
        <w:widowControl w:val="0"/>
        <w:tabs>
          <w:tab w:val="left" w:pos="10160"/>
        </w:tabs>
        <w:autoSpaceDE w:val="0"/>
        <w:autoSpaceDN w:val="0"/>
        <w:bidi/>
        <w:adjustRightInd w:val="0"/>
        <w:spacing w:before="60" w:after="60" w:line="276" w:lineRule="auto"/>
        <w:ind w:left="864" w:right="432"/>
        <w:jc w:val="right"/>
        <w:rPr>
          <w:rFonts w:eastAsia="SimSun"/>
          <w:b/>
          <w:bCs/>
        </w:rPr>
      </w:pPr>
      <w:r w:rsidRPr="00423E81">
        <w:rPr>
          <w:rFonts w:eastAsia="SimSun"/>
          <w:b/>
          <w:bCs/>
        </w:rPr>
        <w:t xml:space="preserve">   - 6 mm for t ≤ 19 mm</w:t>
      </w:r>
    </w:p>
    <w:p w14:paraId="34C50DC1" w14:textId="77777777" w:rsidR="00F34A62" w:rsidRPr="00423E81" w:rsidRDefault="00F34A62" w:rsidP="00F34A62">
      <w:pPr>
        <w:widowControl w:val="0"/>
        <w:tabs>
          <w:tab w:val="left" w:pos="10160"/>
        </w:tabs>
        <w:autoSpaceDE w:val="0"/>
        <w:autoSpaceDN w:val="0"/>
        <w:bidi/>
        <w:adjustRightInd w:val="0"/>
        <w:spacing w:before="60" w:after="60" w:line="276" w:lineRule="auto"/>
        <w:ind w:left="864" w:right="432"/>
        <w:jc w:val="right"/>
        <w:rPr>
          <w:rFonts w:eastAsia="SimSun"/>
          <w:b/>
          <w:bCs/>
        </w:rPr>
      </w:pPr>
      <w:r w:rsidRPr="00423E81">
        <w:rPr>
          <w:rFonts w:eastAsia="SimSun"/>
          <w:b/>
          <w:bCs/>
        </w:rPr>
        <w:t xml:space="preserve">   - 1/3 t for 19 &lt; t ≤ 57 mm</w:t>
      </w:r>
    </w:p>
    <w:p w14:paraId="06AD8447" w14:textId="77777777" w:rsidR="00F34A62" w:rsidRPr="00423E81" w:rsidRDefault="00F34A62" w:rsidP="00F34A62">
      <w:pPr>
        <w:widowControl w:val="0"/>
        <w:tabs>
          <w:tab w:val="left" w:pos="10160"/>
        </w:tabs>
        <w:autoSpaceDE w:val="0"/>
        <w:autoSpaceDN w:val="0"/>
        <w:bidi/>
        <w:adjustRightInd w:val="0"/>
        <w:spacing w:before="60" w:after="60" w:line="276" w:lineRule="auto"/>
        <w:ind w:left="864" w:right="432"/>
        <w:jc w:val="right"/>
        <w:rPr>
          <w:rFonts w:eastAsia="SimSun"/>
          <w:b/>
          <w:bCs/>
        </w:rPr>
      </w:pPr>
      <w:r w:rsidRPr="00423E81">
        <w:rPr>
          <w:rFonts w:eastAsia="SimSun"/>
          <w:b/>
          <w:bCs/>
        </w:rPr>
        <w:t xml:space="preserve">   -  19 mm for t &gt; 57mm</w:t>
      </w:r>
    </w:p>
    <w:p w14:paraId="49B83F21" w14:textId="77777777" w:rsidR="00F34A62" w:rsidRPr="00423E81" w:rsidRDefault="00F34A62" w:rsidP="00F34A62">
      <w:pPr>
        <w:widowControl w:val="0"/>
        <w:tabs>
          <w:tab w:val="left" w:pos="10160"/>
        </w:tabs>
        <w:autoSpaceDE w:val="0"/>
        <w:autoSpaceDN w:val="0"/>
        <w:bidi/>
        <w:adjustRightInd w:val="0"/>
        <w:spacing w:before="60" w:after="60" w:line="276" w:lineRule="auto"/>
        <w:ind w:left="864" w:right="432"/>
        <w:jc w:val="right"/>
        <w:rPr>
          <w:rFonts w:eastAsia="SimSun"/>
          <w:b/>
          <w:bCs/>
        </w:rPr>
      </w:pPr>
      <w:r w:rsidRPr="00423E81">
        <w:rPr>
          <w:rFonts w:eastAsia="SimSun"/>
          <w:b/>
          <w:bCs/>
        </w:rPr>
        <w:t xml:space="preserve">* t = thickness to be examined </w:t>
      </w:r>
    </w:p>
    <w:p w14:paraId="3C5ABCB1" w14:textId="77777777" w:rsidR="00F34A62" w:rsidRPr="00423E81" w:rsidRDefault="00F34A62" w:rsidP="00F34A62">
      <w:pPr>
        <w:widowControl w:val="0"/>
        <w:tabs>
          <w:tab w:val="left" w:pos="10160"/>
        </w:tabs>
        <w:autoSpaceDE w:val="0"/>
        <w:autoSpaceDN w:val="0"/>
        <w:bidi/>
        <w:adjustRightInd w:val="0"/>
        <w:spacing w:before="60" w:after="60" w:line="276" w:lineRule="auto"/>
        <w:ind w:left="864" w:right="432"/>
        <w:jc w:val="right"/>
        <w:rPr>
          <w:rFonts w:eastAsia="SimSun"/>
        </w:rPr>
      </w:pPr>
      <w:r w:rsidRPr="00423E81">
        <w:rPr>
          <w:rFonts w:eastAsia="SimSun"/>
        </w:rPr>
        <w:t>b) When discontinuities are interpreted to be cracks, lack of fusion or incomplete penetration, they are considered as unacceptable whatever their amplitude.</w:t>
      </w:r>
    </w:p>
    <w:p w14:paraId="000594C4" w14:textId="77777777" w:rsidR="00F34A62" w:rsidRPr="00423E81" w:rsidRDefault="00F34A62" w:rsidP="00F34A62">
      <w:pPr>
        <w:widowControl w:val="0"/>
        <w:tabs>
          <w:tab w:val="left" w:pos="10160"/>
        </w:tabs>
        <w:autoSpaceDE w:val="0"/>
        <w:autoSpaceDN w:val="0"/>
        <w:bidi/>
        <w:adjustRightInd w:val="0"/>
        <w:spacing w:before="60" w:after="60" w:line="276" w:lineRule="auto"/>
        <w:ind w:left="864" w:right="432"/>
        <w:jc w:val="right"/>
        <w:rPr>
          <w:rFonts w:eastAsia="SimSun"/>
        </w:rPr>
      </w:pPr>
      <w:r w:rsidRPr="00423E81">
        <w:rPr>
          <w:rFonts w:eastAsia="SimSun"/>
        </w:rPr>
        <w:t>Repairs shall be re-examined according to this procedure.</w:t>
      </w:r>
    </w:p>
    <w:p w14:paraId="7128DB19" w14:textId="77777777" w:rsidR="00F34A62" w:rsidRPr="00423E81" w:rsidRDefault="00F34A62" w:rsidP="00F34A62">
      <w:pPr>
        <w:widowControl w:val="0"/>
        <w:tabs>
          <w:tab w:val="left" w:pos="10160"/>
        </w:tabs>
        <w:autoSpaceDE w:val="0"/>
        <w:autoSpaceDN w:val="0"/>
        <w:bidi/>
        <w:adjustRightInd w:val="0"/>
        <w:spacing w:before="60" w:after="60" w:line="276" w:lineRule="auto"/>
        <w:ind w:left="864" w:right="432"/>
        <w:jc w:val="right"/>
        <w:rPr>
          <w:rFonts w:eastAsia="SimSun"/>
        </w:rPr>
      </w:pPr>
    </w:p>
    <w:p w14:paraId="476A3B41" w14:textId="77777777" w:rsidR="00F34A62" w:rsidRPr="00423E81" w:rsidRDefault="00F34A62" w:rsidP="00F34A62">
      <w:pPr>
        <w:widowControl w:val="0"/>
        <w:tabs>
          <w:tab w:val="left" w:pos="10160"/>
        </w:tabs>
        <w:autoSpaceDE w:val="0"/>
        <w:autoSpaceDN w:val="0"/>
        <w:bidi/>
        <w:adjustRightInd w:val="0"/>
        <w:spacing w:before="60" w:after="60" w:line="360" w:lineRule="auto"/>
        <w:ind w:left="864" w:right="432"/>
        <w:jc w:val="right"/>
        <w:rPr>
          <w:rFonts w:eastAsia="SimSun"/>
          <w:b/>
          <w:bCs/>
          <w:rtl/>
          <w:lang w:bidi="fa-IR"/>
        </w:rPr>
      </w:pPr>
      <w:r w:rsidRPr="00423E81">
        <w:rPr>
          <w:rFonts w:eastAsia="SimSun"/>
          <w:b/>
          <w:bCs/>
        </w:rPr>
        <w:t xml:space="preserve">47.0. EXAMNATION REPORT </w:t>
      </w:r>
    </w:p>
    <w:p w14:paraId="517006E7" w14:textId="77777777" w:rsidR="00F34A62" w:rsidRPr="00423E81" w:rsidRDefault="00F34A62" w:rsidP="00F34A62">
      <w:pPr>
        <w:widowControl w:val="0"/>
        <w:tabs>
          <w:tab w:val="left" w:pos="10160"/>
        </w:tabs>
        <w:autoSpaceDE w:val="0"/>
        <w:autoSpaceDN w:val="0"/>
        <w:bidi/>
        <w:adjustRightInd w:val="0"/>
        <w:spacing w:before="60" w:after="60" w:line="360" w:lineRule="auto"/>
        <w:ind w:left="864" w:right="432"/>
        <w:jc w:val="right"/>
        <w:rPr>
          <w:rFonts w:eastAsia="SimSun"/>
        </w:rPr>
      </w:pPr>
      <w:r w:rsidRPr="00423E81">
        <w:rPr>
          <w:rFonts w:eastAsia="SimSun"/>
        </w:rPr>
        <w:t>The Examination Report (see Appendix 1) shall be generated, filed during five (5) years at least and shall contain the following information:</w:t>
      </w:r>
    </w:p>
    <w:p w14:paraId="51C5A109" w14:textId="77777777" w:rsidR="00F34A62" w:rsidRPr="00423E81" w:rsidRDefault="00F34A62" w:rsidP="00F34A62">
      <w:pPr>
        <w:widowControl w:val="0"/>
        <w:tabs>
          <w:tab w:val="left" w:pos="10160"/>
        </w:tabs>
        <w:autoSpaceDE w:val="0"/>
        <w:autoSpaceDN w:val="0"/>
        <w:bidi/>
        <w:adjustRightInd w:val="0"/>
        <w:spacing w:before="60" w:after="60" w:line="360" w:lineRule="auto"/>
        <w:ind w:left="864" w:right="432"/>
        <w:jc w:val="right"/>
        <w:rPr>
          <w:rFonts w:eastAsia="SimSun"/>
        </w:rPr>
      </w:pPr>
      <w:r w:rsidRPr="00423E81">
        <w:rPr>
          <w:rFonts w:eastAsia="SimSun"/>
        </w:rPr>
        <w:t xml:space="preserve">-all references, procedures and equipment used for examination so that the examination may be reconducted later on in the same conditions; </w:t>
      </w:r>
    </w:p>
    <w:p w14:paraId="25BFBD4C" w14:textId="77777777" w:rsidR="00F34A62" w:rsidRPr="00423E81" w:rsidRDefault="00F34A62" w:rsidP="00F34A62">
      <w:pPr>
        <w:widowControl w:val="0"/>
        <w:tabs>
          <w:tab w:val="left" w:pos="10160"/>
        </w:tabs>
        <w:autoSpaceDE w:val="0"/>
        <w:autoSpaceDN w:val="0"/>
        <w:bidi/>
        <w:adjustRightInd w:val="0"/>
        <w:spacing w:before="60" w:after="60" w:line="360" w:lineRule="auto"/>
        <w:ind w:left="864" w:right="432"/>
        <w:jc w:val="right"/>
        <w:rPr>
          <w:rFonts w:eastAsia="SimSun"/>
        </w:rPr>
      </w:pPr>
      <w:r w:rsidRPr="00423E81">
        <w:rPr>
          <w:rFonts w:eastAsia="SimSun"/>
        </w:rPr>
        <w:t xml:space="preserve">-reference of the conditions of equipment calibration; </w:t>
      </w:r>
    </w:p>
    <w:p w14:paraId="47CDDD15" w14:textId="77777777" w:rsidR="00F34A62" w:rsidRPr="00423E81" w:rsidRDefault="00F34A62" w:rsidP="00F34A62">
      <w:pPr>
        <w:widowControl w:val="0"/>
        <w:tabs>
          <w:tab w:val="left" w:pos="10160"/>
        </w:tabs>
        <w:autoSpaceDE w:val="0"/>
        <w:autoSpaceDN w:val="0"/>
        <w:bidi/>
        <w:adjustRightInd w:val="0"/>
        <w:spacing w:before="60" w:after="60" w:line="360" w:lineRule="auto"/>
        <w:ind w:left="864" w:right="432"/>
        <w:jc w:val="right"/>
        <w:rPr>
          <w:rFonts w:eastAsia="SimSun"/>
        </w:rPr>
      </w:pPr>
      <w:r w:rsidRPr="00423E81">
        <w:rPr>
          <w:rFonts w:eastAsia="SimSun"/>
        </w:rPr>
        <w:t xml:space="preserve">-a sketch or drawing indicating the examined weld and the item / piece number; </w:t>
      </w:r>
    </w:p>
    <w:p w14:paraId="3FA74B9E" w14:textId="77777777" w:rsidR="00F34A62" w:rsidRPr="00423E81" w:rsidRDefault="00F34A62" w:rsidP="00F34A62">
      <w:pPr>
        <w:tabs>
          <w:tab w:val="left" w:pos="10160"/>
        </w:tabs>
        <w:bidi/>
        <w:spacing w:after="200" w:line="360" w:lineRule="auto"/>
        <w:ind w:left="864" w:right="432"/>
        <w:jc w:val="right"/>
        <w:rPr>
          <w:rFonts w:ascii="Calibri" w:eastAsia="Calibri" w:hAnsi="Calibri" w:cs="Arial"/>
          <w:lang w:bidi="fa-IR"/>
        </w:rPr>
      </w:pPr>
      <w:r w:rsidRPr="00423E81">
        <w:rPr>
          <w:rFonts w:ascii="Calibri" w:eastAsia="Calibri" w:hAnsi="Calibri" w:cs="Arial"/>
          <w:lang w:bidi="fa-IR"/>
        </w:rPr>
        <w:t>-a record of repaired surfaces and results of the new examination; the report shall specify the location, the amplitude, the dimensions and the depth of the discontinuities below the surface and the classification.</w:t>
      </w:r>
    </w:p>
    <w:p w14:paraId="47EF16F1" w14:textId="77777777" w:rsidR="000E276F" w:rsidRDefault="000E276F"/>
    <w:sectPr w:rsidR="000E276F" w:rsidSect="00735331">
      <w:headerReference w:type="default" r:id="rId35"/>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56664A" w14:textId="77777777" w:rsidR="0061249E" w:rsidRDefault="0061249E" w:rsidP="0061249E">
      <w:pPr>
        <w:spacing w:after="0" w:line="240" w:lineRule="auto"/>
      </w:pPr>
      <w:r>
        <w:separator/>
      </w:r>
    </w:p>
  </w:endnote>
  <w:endnote w:type="continuationSeparator" w:id="0">
    <w:p w14:paraId="33226AAA" w14:textId="77777777" w:rsidR="0061249E" w:rsidRDefault="0061249E" w:rsidP="006124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de Latin">
    <w:panose1 w:val="020A0A07050505020404"/>
    <w:charset w:val="00"/>
    <w:family w:val="roman"/>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altName w:val="Univers"/>
    <w:charset w:val="00"/>
    <w:family w:val="swiss"/>
    <w:pitch w:val="variable"/>
    <w:sig w:usb0="80000287" w:usb1="00000000" w:usb2="00000000" w:usb3="00000000" w:csb0="0000000F" w:csb1="00000000"/>
  </w:font>
  <w:font w:name="Traditional Arabic">
    <w:panose1 w:val="02020603050405020304"/>
    <w:charset w:val="00"/>
    <w:family w:val="roman"/>
    <w:pitch w:val="variable"/>
    <w:sig w:usb0="00002003" w:usb1="80000000" w:usb2="00000008" w:usb3="00000000" w:csb0="00000041"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Mincho">
    <w:altName w:val="明朝"/>
    <w:panose1 w:val="02020609040305080305"/>
    <w:charset w:val="80"/>
    <w:family w:val="roman"/>
    <w:pitch w:val="fixed"/>
    <w:sig w:usb0="00000001" w:usb1="08070000" w:usb2="00000010" w:usb3="00000000" w:csb0="00020000"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entury">
    <w:panose1 w:val="0204060405050502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Futura BdCn BT">
    <w:altName w:val="Arial Narrow"/>
    <w:charset w:val="00"/>
    <w:family w:val="swiss"/>
    <w:pitch w:val="variable"/>
    <w:sig w:usb0="00000087" w:usb1="00000000" w:usb2="00000000" w:usb3="00000000" w:csb0="0000001B" w:csb1="00000000"/>
  </w:font>
  <w:font w:name="Futura MdCn BT">
    <w:altName w:val="Swis721 Cn BT"/>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valon">
    <w:altName w:val="Arial"/>
    <w:charset w:val="00"/>
    <w:family w:val="swiss"/>
    <w:pitch w:val="variable"/>
    <w:sig w:usb0="00000003" w:usb1="00000000" w:usb2="00000000" w:usb3="00000000" w:csb0="00000001" w:csb1="00000000"/>
  </w:font>
  <w:font w:name="CFPMPG+Arial">
    <w:altName w:val="Arial"/>
    <w:panose1 w:val="00000000000000000000"/>
    <w:charset w:val="00"/>
    <w:family w:val="swiss"/>
    <w:notTrueType/>
    <w:pitch w:val="default"/>
    <w:sig w:usb0="00000003" w:usb1="00000000" w:usb2="00000000" w:usb3="00000000" w:csb0="00000001" w:csb1="00000000"/>
  </w:font>
  <w:font w:name="CGAFFH+Arial,BoldItalic">
    <w:altName w:val="Arial"/>
    <w:panose1 w:val="00000000000000000000"/>
    <w:charset w:val="00"/>
    <w:family w:val="swiss"/>
    <w:notTrueType/>
    <w:pitch w:val="default"/>
    <w:sig w:usb0="00000003" w:usb1="00000000" w:usb2="00000000" w:usb3="00000000" w:csb0="00000001" w:csb1="00000000"/>
  </w:font>
  <w:font w:name="¹ÙÅÁÃ¼">
    <w:altName w:val="Arial Unicode MS"/>
    <w:panose1 w:val="00000000000000000000"/>
    <w:charset w:val="81"/>
    <w:family w:val="roman"/>
    <w:notTrueType/>
    <w:pitch w:val="fixed"/>
    <w:sig w:usb0="00000000" w:usb1="09060000" w:usb2="00000010" w:usb3="00000000" w:csb0="00080000" w:csb1="00000000"/>
  </w:font>
  <w:font w:name="BatangChe">
    <w:charset w:val="81"/>
    <w:family w:val="modern"/>
    <w:pitch w:val="fixed"/>
    <w:sig w:usb0="B00002AF" w:usb1="69D77CFB" w:usb2="00000030" w:usb3="00000000" w:csb0="0008009F" w:csb1="00000000"/>
  </w:font>
  <w:font w:name="Mitra">
    <w:panose1 w:val="00000400000000000000"/>
    <w:charset w:val="B2"/>
    <w:family w:val="auto"/>
    <w:pitch w:val="variable"/>
    <w:sig w:usb0="00002001" w:usb1="80000000" w:usb2="00000008" w:usb3="00000000" w:csb0="00000040" w:csb1="00000000"/>
  </w:font>
  <w:font w:name="MS PMincho">
    <w:charset w:val="80"/>
    <w:family w:val="roman"/>
    <w:pitch w:val="variable"/>
    <w:sig w:usb0="E00002FF" w:usb1="6AC7FDFB" w:usb2="08000012" w:usb3="00000000" w:csb0="0002009F" w:csb1="00000000"/>
  </w:font>
  <w:font w:name="Myriad Pro">
    <w:altName w:val="Arial"/>
    <w:panose1 w:val="00000000000000000000"/>
    <w:charset w:val="00"/>
    <w:family w:val="swiss"/>
    <w:notTrueType/>
    <w:pitch w:val="variable"/>
    <w:sig w:usb0="00000001" w:usb1="5000204B" w:usb2="00000000" w:usb3="00000000" w:csb0="0000019F" w:csb1="00000000"/>
  </w:font>
  <w:font w:name="BellGothic-Bold">
    <w:altName w:val="Arial"/>
    <w:panose1 w:val="00000000000000000000"/>
    <w:charset w:val="00"/>
    <w:family w:val="swiss"/>
    <w:notTrueType/>
    <w:pitch w:val="default"/>
    <w:sig w:usb0="00000003" w:usb1="00000000" w:usb2="00000000" w:usb3="00000000" w:csb0="00000001" w:csb1="00000000"/>
  </w:font>
  <w:font w:name="Times-Italic">
    <w:altName w:val="Times New Roman"/>
    <w:panose1 w:val="00000000000000000000"/>
    <w:charset w:val="00"/>
    <w:family w:val="roman"/>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17C593" w14:textId="77777777" w:rsidR="0061249E" w:rsidRDefault="0061249E" w:rsidP="0061249E">
      <w:pPr>
        <w:spacing w:after="0" w:line="240" w:lineRule="auto"/>
      </w:pPr>
      <w:r>
        <w:separator/>
      </w:r>
    </w:p>
  </w:footnote>
  <w:footnote w:type="continuationSeparator" w:id="0">
    <w:p w14:paraId="0F3BD841" w14:textId="77777777" w:rsidR="0061249E" w:rsidRDefault="0061249E" w:rsidP="006124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714" w:type="dxa"/>
      <w:tblInd w:w="-833"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8" w:space="0" w:color="000000" w:themeColor="text1"/>
        <w:insideV w:val="single" w:sz="18" w:space="0" w:color="000000" w:themeColor="text1"/>
      </w:tblBorders>
      <w:tblLook w:val="04A0" w:firstRow="1" w:lastRow="0" w:firstColumn="1" w:lastColumn="0" w:noHBand="0" w:noVBand="1"/>
    </w:tblPr>
    <w:tblGrid>
      <w:gridCol w:w="2345"/>
      <w:gridCol w:w="5745"/>
      <w:gridCol w:w="1074"/>
      <w:gridCol w:w="1550"/>
    </w:tblGrid>
    <w:tr w:rsidR="0061249E" w14:paraId="64AEA792" w14:textId="77777777" w:rsidTr="00735331">
      <w:trPr>
        <w:trHeight w:val="1365"/>
      </w:trPr>
      <w:tc>
        <w:tcPr>
          <w:tcW w:w="2340" w:type="dxa"/>
          <w:vMerge w:val="restart"/>
          <w:vAlign w:val="center"/>
        </w:tcPr>
        <w:p w14:paraId="1B1B4615" w14:textId="77777777" w:rsidR="0061249E" w:rsidRDefault="0061249E" w:rsidP="0061249E">
          <w:pPr>
            <w:pStyle w:val="Header"/>
          </w:pPr>
          <w:r w:rsidRPr="00E824D6">
            <w:rPr>
              <w:rFonts w:ascii="Times New Roman" w:hAnsi="Times New Roman"/>
              <w:noProof/>
              <w:sz w:val="16"/>
              <w:szCs w:val="16"/>
            </w:rPr>
            <w:drawing>
              <wp:anchor distT="0" distB="0" distL="114300" distR="114300" simplePos="0" relativeHeight="251660288" behindDoc="1" locked="0" layoutInCell="1" allowOverlap="1" wp14:anchorId="2EC9DB36" wp14:editId="10EB6D21">
                <wp:simplePos x="0" y="0"/>
                <wp:positionH relativeFrom="column">
                  <wp:posOffset>350520</wp:posOffset>
                </wp:positionH>
                <wp:positionV relativeFrom="paragraph">
                  <wp:posOffset>708660</wp:posOffset>
                </wp:positionV>
                <wp:extent cx="584327" cy="492369"/>
                <wp:effectExtent l="0" t="0" r="635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4327" cy="492369"/>
                        </a:xfrm>
                        <a:prstGeom prst="rect">
                          <a:avLst/>
                        </a:prstGeom>
                        <a:noFill/>
                      </pic:spPr>
                    </pic:pic>
                  </a:graphicData>
                </a:graphic>
                <wp14:sizeRelH relativeFrom="page">
                  <wp14:pctWidth>0</wp14:pctWidth>
                </wp14:sizeRelH>
                <wp14:sizeRelV relativeFrom="page">
                  <wp14:pctHeight>0</wp14:pctHeight>
                </wp14:sizeRelV>
              </wp:anchor>
            </w:drawing>
          </w:r>
          <w:r w:rsidRPr="00E824D6">
            <w:rPr>
              <w:rFonts w:ascii="Times New Roman" w:hAnsi="Times New Roman"/>
              <w:noProof/>
              <w:sz w:val="16"/>
              <w:szCs w:val="16"/>
            </w:rPr>
            <w:drawing>
              <wp:anchor distT="0" distB="0" distL="114300" distR="114300" simplePos="0" relativeHeight="251659264" behindDoc="1" locked="0" layoutInCell="1" allowOverlap="1" wp14:anchorId="32C63B8B" wp14:editId="79E711F1">
                <wp:simplePos x="0" y="0"/>
                <wp:positionH relativeFrom="column">
                  <wp:posOffset>345440</wp:posOffset>
                </wp:positionH>
                <wp:positionV relativeFrom="paragraph">
                  <wp:posOffset>-31750</wp:posOffset>
                </wp:positionV>
                <wp:extent cx="562708" cy="648337"/>
                <wp:effectExtent l="0" t="0" r="8890" b="0"/>
                <wp:wrapNone/>
                <wp:docPr id="2" name="Picture 1">
                  <a:extLst xmlns:a="http://schemas.openxmlformats.org/drawingml/2006/main">
                    <a:ext uri="{FF2B5EF4-FFF2-40B4-BE49-F238E27FC236}">
                      <a16:creationId xmlns:a16="http://schemas.microsoft.com/office/drawing/2014/main" id="{20CACC19-5169-474F-8816-37C864128B0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20CACC19-5169-474F-8816-37C864128B09}"/>
                            </a:ext>
                          </a:extLst>
                        </pic:cNvPr>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62708" cy="648337"/>
                        </a:xfrm>
                        <a:prstGeom prst="rect">
                          <a:avLst/>
                        </a:prstGeom>
                        <a:noFill/>
                      </pic:spPr>
                    </pic:pic>
                  </a:graphicData>
                </a:graphic>
                <wp14:sizeRelH relativeFrom="page">
                  <wp14:pctWidth>0</wp14:pctWidth>
                </wp14:sizeRelH>
                <wp14:sizeRelV relativeFrom="page">
                  <wp14:pctHeight>0</wp14:pctHeight>
                </wp14:sizeRelV>
              </wp:anchor>
            </w:drawing>
          </w:r>
        </w:p>
      </w:tc>
      <w:tc>
        <w:tcPr>
          <w:tcW w:w="5732" w:type="dxa"/>
          <w:vAlign w:val="center"/>
        </w:tcPr>
        <w:p w14:paraId="005C63A8" w14:textId="77777777" w:rsidR="0061249E" w:rsidRPr="00FA7FFA" w:rsidRDefault="0061249E" w:rsidP="0061249E">
          <w:pPr>
            <w:pStyle w:val="Header"/>
            <w:spacing w:line="276" w:lineRule="auto"/>
            <w:jc w:val="center"/>
            <w:rPr>
              <w:rFonts w:ascii="Times New Roman" w:hAnsi="Times New Roman"/>
              <w:b/>
              <w:bCs/>
              <w:sz w:val="18"/>
              <w:szCs w:val="18"/>
            </w:rPr>
          </w:pPr>
          <w:proofErr w:type="spellStart"/>
          <w:r w:rsidRPr="00FA7FFA">
            <w:rPr>
              <w:rFonts w:ascii="Times New Roman" w:hAnsi="Times New Roman"/>
              <w:b/>
              <w:bCs/>
              <w:sz w:val="18"/>
              <w:szCs w:val="18"/>
            </w:rPr>
            <w:t>Toase-ehe</w:t>
          </w:r>
          <w:proofErr w:type="spellEnd"/>
          <w:r w:rsidRPr="00FA7FFA">
            <w:rPr>
              <w:rFonts w:ascii="Times New Roman" w:hAnsi="Times New Roman"/>
              <w:b/>
              <w:bCs/>
              <w:sz w:val="18"/>
              <w:szCs w:val="18"/>
            </w:rPr>
            <w:t xml:space="preserve"> Park </w:t>
          </w:r>
          <w:proofErr w:type="spellStart"/>
          <w:r w:rsidRPr="00FA7FFA">
            <w:rPr>
              <w:rFonts w:ascii="Times New Roman" w:hAnsi="Times New Roman"/>
              <w:b/>
              <w:bCs/>
              <w:sz w:val="18"/>
              <w:szCs w:val="18"/>
            </w:rPr>
            <w:t>Sanati</w:t>
          </w:r>
          <w:proofErr w:type="spellEnd"/>
          <w:r w:rsidRPr="00FA7FFA">
            <w:rPr>
              <w:rFonts w:ascii="Times New Roman" w:hAnsi="Times New Roman"/>
              <w:b/>
              <w:bCs/>
              <w:sz w:val="18"/>
              <w:szCs w:val="18"/>
            </w:rPr>
            <w:t xml:space="preserve"> Gohar </w:t>
          </w:r>
          <w:proofErr w:type="spellStart"/>
          <w:r w:rsidRPr="00FA7FFA">
            <w:rPr>
              <w:rFonts w:ascii="Times New Roman" w:hAnsi="Times New Roman"/>
              <w:b/>
              <w:bCs/>
              <w:sz w:val="18"/>
              <w:szCs w:val="18"/>
            </w:rPr>
            <w:t>Ofogh</w:t>
          </w:r>
          <w:proofErr w:type="spellEnd"/>
        </w:p>
        <w:p w14:paraId="7367D734" w14:textId="77777777" w:rsidR="0061249E" w:rsidRPr="00FA7FFA" w:rsidRDefault="0061249E" w:rsidP="0061249E">
          <w:pPr>
            <w:pStyle w:val="Header"/>
            <w:spacing w:line="276" w:lineRule="auto"/>
            <w:jc w:val="center"/>
            <w:rPr>
              <w:rFonts w:ascii="Times New Roman" w:hAnsi="Times New Roman"/>
              <w:b/>
              <w:bCs/>
            </w:rPr>
          </w:pPr>
          <w:r w:rsidRPr="00FA7FFA">
            <w:rPr>
              <w:rFonts w:ascii="Times New Roman" w:hAnsi="Times New Roman"/>
              <w:b/>
              <w:bCs/>
              <w:sz w:val="18"/>
              <w:szCs w:val="18"/>
            </w:rPr>
            <w:t>Petrochemical Co.</w:t>
          </w:r>
        </w:p>
        <w:p w14:paraId="71B7E86A" w14:textId="77777777" w:rsidR="0061249E" w:rsidRDefault="0061249E" w:rsidP="0061249E">
          <w:pPr>
            <w:pStyle w:val="Header"/>
            <w:jc w:val="center"/>
          </w:pPr>
          <w:r w:rsidRPr="00090A01">
            <w:rPr>
              <w:rFonts w:ascii="Times New Roman" w:hAnsi="Times New Roman"/>
              <w:b/>
              <w:bCs/>
              <w:sz w:val="20"/>
              <w:szCs w:val="20"/>
            </w:rPr>
            <w:t>CONCEPTUAL, BASIC and DETAIL DESIGN ENGINEERING OF STYRENE PARK OFFSITE</w:t>
          </w:r>
        </w:p>
      </w:tc>
      <w:tc>
        <w:tcPr>
          <w:tcW w:w="2617" w:type="dxa"/>
          <w:gridSpan w:val="2"/>
          <w:vMerge w:val="restart"/>
          <w:vAlign w:val="center"/>
        </w:tcPr>
        <w:p w14:paraId="375C22C5" w14:textId="77777777" w:rsidR="0061249E" w:rsidRDefault="0061249E" w:rsidP="0061249E">
          <w:pPr>
            <w:pStyle w:val="Header"/>
          </w:pPr>
          <w:r w:rsidRPr="00E824D6">
            <w:rPr>
              <w:rFonts w:ascii="Times New Roman" w:hAnsi="Times New Roman"/>
              <w:noProof/>
              <w:sz w:val="16"/>
              <w:szCs w:val="16"/>
            </w:rPr>
            <w:drawing>
              <wp:anchor distT="0" distB="0" distL="114300" distR="114300" simplePos="0" relativeHeight="251662336" behindDoc="1" locked="0" layoutInCell="1" allowOverlap="1" wp14:anchorId="30A85193" wp14:editId="444E342B">
                <wp:simplePos x="0" y="0"/>
                <wp:positionH relativeFrom="column">
                  <wp:posOffset>133985</wp:posOffset>
                </wp:positionH>
                <wp:positionV relativeFrom="paragraph">
                  <wp:posOffset>506730</wp:posOffset>
                </wp:positionV>
                <wp:extent cx="438150" cy="438150"/>
                <wp:effectExtent l="0" t="0" r="0" b="0"/>
                <wp:wrapTight wrapText="bothSides">
                  <wp:wrapPolygon edited="0">
                    <wp:start x="0" y="0"/>
                    <wp:lineTo x="0" y="20661"/>
                    <wp:lineTo x="20661" y="20661"/>
                    <wp:lineTo x="20661" y="0"/>
                    <wp:lineTo x="0" y="0"/>
                  </wp:wrapPolygon>
                </wp:wrapTight>
                <wp:docPr id="3" name="Picture 5">
                  <a:extLst xmlns:a="http://schemas.openxmlformats.org/drawingml/2006/main">
                    <a:ext uri="{FF2B5EF4-FFF2-40B4-BE49-F238E27FC236}">
                      <a16:creationId xmlns:a16="http://schemas.microsoft.com/office/drawing/2014/main" id="{E3B96D63-0F36-4274-9651-C30D2525D67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E3B96D63-0F36-4274-9651-C30D2525D67D}"/>
                            </a:ext>
                          </a:extLst>
                        </pic:cNvPr>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0" y="0"/>
                          <a:ext cx="438150" cy="43815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1" locked="0" layoutInCell="1" allowOverlap="1" wp14:anchorId="07341F34" wp14:editId="759DCF9A">
                <wp:simplePos x="0" y="0"/>
                <wp:positionH relativeFrom="column">
                  <wp:posOffset>718185</wp:posOffset>
                </wp:positionH>
                <wp:positionV relativeFrom="paragraph">
                  <wp:posOffset>453390</wp:posOffset>
                </wp:positionV>
                <wp:extent cx="819150" cy="504825"/>
                <wp:effectExtent l="0" t="0" r="0" b="9525"/>
                <wp:wrapTight wrapText="bothSides">
                  <wp:wrapPolygon edited="0">
                    <wp:start x="2512" y="0"/>
                    <wp:lineTo x="0" y="5706"/>
                    <wp:lineTo x="0" y="21192"/>
                    <wp:lineTo x="18084" y="21192"/>
                    <wp:lineTo x="21098" y="21192"/>
                    <wp:lineTo x="21098" y="6521"/>
                    <wp:lineTo x="5023" y="0"/>
                    <wp:lineTo x="2512" y="0"/>
                  </wp:wrapPolygon>
                </wp:wrapTight>
                <wp:docPr id="8" name="Picture 4">
                  <a:extLst xmlns:a="http://schemas.openxmlformats.org/drawingml/2006/main">
                    <a:ext uri="{FF2B5EF4-FFF2-40B4-BE49-F238E27FC236}">
                      <a16:creationId xmlns:a16="http://schemas.microsoft.com/office/drawing/2014/main" id="{ED1D52E7-EDA1-4468-B811-C14D8927797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4">
                          <a:extLst>
                            <a:ext uri="{FF2B5EF4-FFF2-40B4-BE49-F238E27FC236}">
                              <a16:creationId xmlns:a16="http://schemas.microsoft.com/office/drawing/2014/main" id="{ED1D52E7-EDA1-4468-B811-C14D89277971}"/>
                            </a:ext>
                          </a:extLst>
                        </pic:cNvPr>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19150" cy="504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r>
            <w:rPr>
              <w:noProof/>
            </w:rPr>
            <w:drawing>
              <wp:anchor distT="0" distB="0" distL="114300" distR="114300" simplePos="0" relativeHeight="251661312" behindDoc="1" locked="0" layoutInCell="1" allowOverlap="1" wp14:anchorId="42322C40" wp14:editId="19D85CE8">
                <wp:simplePos x="0" y="0"/>
                <wp:positionH relativeFrom="column">
                  <wp:posOffset>0</wp:posOffset>
                </wp:positionH>
                <wp:positionV relativeFrom="paragraph">
                  <wp:posOffset>175895</wp:posOffset>
                </wp:positionV>
                <wp:extent cx="738505" cy="203200"/>
                <wp:effectExtent l="0" t="0" r="4445" b="6350"/>
                <wp:wrapTight wrapText="bothSides">
                  <wp:wrapPolygon edited="0">
                    <wp:start x="0" y="0"/>
                    <wp:lineTo x="0" y="20250"/>
                    <wp:lineTo x="21173" y="20250"/>
                    <wp:lineTo x="21173"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38505" cy="2032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61249E" w14:paraId="170A4AC9" w14:textId="77777777" w:rsidTr="00735331">
      <w:trPr>
        <w:trHeight w:val="469"/>
      </w:trPr>
      <w:tc>
        <w:tcPr>
          <w:tcW w:w="2340" w:type="dxa"/>
          <w:vMerge/>
          <w:vAlign w:val="center"/>
        </w:tcPr>
        <w:p w14:paraId="1B5F7B3C" w14:textId="77777777" w:rsidR="0061249E" w:rsidRDefault="0061249E" w:rsidP="0061249E">
          <w:pPr>
            <w:pStyle w:val="Header"/>
          </w:pPr>
        </w:p>
      </w:tc>
      <w:tc>
        <w:tcPr>
          <w:tcW w:w="5732" w:type="dxa"/>
          <w:vAlign w:val="center"/>
        </w:tcPr>
        <w:p w14:paraId="3907758E" w14:textId="67DF4363" w:rsidR="0061249E" w:rsidRDefault="0061249E" w:rsidP="0061249E">
          <w:pPr>
            <w:pStyle w:val="Header"/>
          </w:pPr>
          <w:r w:rsidRPr="00405E20">
            <w:rPr>
              <w:rFonts w:ascii="Times New Roman" w:hAnsi="Times New Roman"/>
              <w:sz w:val="20"/>
              <w:szCs w:val="20"/>
            </w:rPr>
            <w:t xml:space="preserve">Document </w:t>
          </w:r>
          <w:r>
            <w:rPr>
              <w:rFonts w:ascii="Times New Roman" w:hAnsi="Times New Roman"/>
              <w:sz w:val="20"/>
              <w:szCs w:val="20"/>
            </w:rPr>
            <w:t>Title</w:t>
          </w:r>
          <w:r w:rsidRPr="00405E20">
            <w:rPr>
              <w:rFonts w:ascii="Times New Roman" w:hAnsi="Times New Roman"/>
              <w:sz w:val="20"/>
              <w:szCs w:val="20"/>
            </w:rPr>
            <w:t>:</w:t>
          </w:r>
          <w:r w:rsidRPr="009848F3">
            <w:rPr>
              <w:rFonts w:ascii="Times New Roman" w:hAnsi="Times New Roman"/>
              <w:sz w:val="20"/>
              <w:szCs w:val="20"/>
            </w:rPr>
            <w:t xml:space="preserve"> </w:t>
          </w:r>
          <w:r w:rsidR="00934F5C" w:rsidRPr="00934F5C">
            <w:rPr>
              <w:rFonts w:ascii="Times New Roman" w:hAnsi="Times New Roman"/>
              <w:sz w:val="20"/>
              <w:szCs w:val="20"/>
            </w:rPr>
            <w:t>NDT Procedure &amp; Weld/NDT Map</w:t>
          </w:r>
        </w:p>
      </w:tc>
      <w:tc>
        <w:tcPr>
          <w:tcW w:w="2617" w:type="dxa"/>
          <w:gridSpan w:val="2"/>
          <w:vMerge/>
          <w:vAlign w:val="center"/>
        </w:tcPr>
        <w:p w14:paraId="6E358A5F" w14:textId="77777777" w:rsidR="0061249E" w:rsidRDefault="0061249E" w:rsidP="0061249E">
          <w:pPr>
            <w:pStyle w:val="Header"/>
          </w:pPr>
        </w:p>
      </w:tc>
    </w:tr>
    <w:tr w:rsidR="0061249E" w14:paraId="74FD26E3" w14:textId="77777777" w:rsidTr="00735331">
      <w:trPr>
        <w:trHeight w:val="497"/>
      </w:trPr>
      <w:tc>
        <w:tcPr>
          <w:tcW w:w="2340" w:type="dxa"/>
          <w:vMerge/>
          <w:vAlign w:val="center"/>
        </w:tcPr>
        <w:p w14:paraId="00E3C6A2" w14:textId="77777777" w:rsidR="0061249E" w:rsidRDefault="0061249E" w:rsidP="0061249E">
          <w:pPr>
            <w:pStyle w:val="Header"/>
          </w:pPr>
        </w:p>
      </w:tc>
      <w:tc>
        <w:tcPr>
          <w:tcW w:w="5732" w:type="dxa"/>
          <w:vAlign w:val="center"/>
        </w:tcPr>
        <w:p w14:paraId="3D47DE83" w14:textId="3D371471" w:rsidR="0061249E" w:rsidRDefault="0061249E" w:rsidP="0061249E">
          <w:pPr>
            <w:pStyle w:val="Header"/>
          </w:pPr>
          <w:r w:rsidRPr="00405E20">
            <w:rPr>
              <w:rFonts w:ascii="Times New Roman" w:hAnsi="Times New Roman"/>
              <w:sz w:val="20"/>
              <w:szCs w:val="20"/>
            </w:rPr>
            <w:t xml:space="preserve">Document </w:t>
          </w:r>
          <w:r>
            <w:rPr>
              <w:rFonts w:ascii="Times New Roman" w:hAnsi="Times New Roman"/>
              <w:sz w:val="20"/>
              <w:szCs w:val="20"/>
            </w:rPr>
            <w:t>No.</w:t>
          </w:r>
          <w:r w:rsidRPr="00405E20">
            <w:rPr>
              <w:rFonts w:ascii="Times New Roman" w:hAnsi="Times New Roman"/>
              <w:sz w:val="20"/>
              <w:szCs w:val="20"/>
            </w:rPr>
            <w:t>:</w:t>
          </w:r>
          <w:r>
            <w:t xml:space="preserve"> </w:t>
          </w:r>
          <w:r w:rsidR="006F02FB" w:rsidRPr="006F02FB">
            <w:rPr>
              <w:rFonts w:ascii="Times New Roman" w:hAnsi="Times New Roman"/>
            </w:rPr>
            <w:t>EI027-DMF-VD-QC-PRO-023</w:t>
          </w:r>
        </w:p>
      </w:tc>
      <w:tc>
        <w:tcPr>
          <w:tcW w:w="1071" w:type="dxa"/>
          <w:vAlign w:val="center"/>
        </w:tcPr>
        <w:p w14:paraId="09302122" w14:textId="7CEC0516" w:rsidR="0061249E" w:rsidRDefault="0061249E" w:rsidP="0061249E">
          <w:pPr>
            <w:pStyle w:val="Header"/>
          </w:pPr>
          <w:r w:rsidRPr="00405E20">
            <w:rPr>
              <w:rFonts w:ascii="Times New Roman" w:hAnsi="Times New Roman"/>
              <w:sz w:val="20"/>
              <w:szCs w:val="20"/>
            </w:rPr>
            <w:t>Rev.</w:t>
          </w:r>
          <w:r>
            <w:rPr>
              <w:rFonts w:ascii="Times New Roman" w:hAnsi="Times New Roman"/>
              <w:sz w:val="20"/>
              <w:szCs w:val="20"/>
            </w:rPr>
            <w:t xml:space="preserve"> R</w:t>
          </w:r>
          <w:r w:rsidR="00E80F92">
            <w:rPr>
              <w:rFonts w:ascii="Times New Roman" w:hAnsi="Times New Roman"/>
              <w:sz w:val="20"/>
              <w:szCs w:val="20"/>
            </w:rPr>
            <w:t>2</w:t>
          </w:r>
        </w:p>
      </w:tc>
      <w:tc>
        <w:tcPr>
          <w:tcW w:w="1546" w:type="dxa"/>
          <w:vAlign w:val="center"/>
        </w:tcPr>
        <w:p w14:paraId="1673D69E" w14:textId="5EF5AF98" w:rsidR="0061249E" w:rsidRDefault="00735331" w:rsidP="0061249E">
          <w:pPr>
            <w:pStyle w:val="Header"/>
          </w:pPr>
          <w:r>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sidR="008462C6">
            <w:rPr>
              <w:b/>
              <w:bCs/>
            </w:rPr>
            <w:t>5</w:t>
          </w:r>
          <w:r w:rsidR="00800086">
            <w:rPr>
              <w:b/>
              <w:bCs/>
            </w:rPr>
            <w:t>4</w:t>
          </w:r>
        </w:p>
      </w:tc>
    </w:tr>
  </w:tbl>
  <w:p w14:paraId="1B26ADF3" w14:textId="77777777" w:rsidR="0061249E" w:rsidRDefault="006124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69218A6"/>
    <w:lvl w:ilvl="0">
      <w:start w:val="1"/>
      <w:numFmt w:val="bullet"/>
      <w:pStyle w:val="ListBullet"/>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1990216"/>
    <w:multiLevelType w:val="multilevel"/>
    <w:tmpl w:val="B8B21208"/>
    <w:styleLink w:val="StilePuntato"/>
    <w:lvl w:ilvl="0">
      <w:numFmt w:val="bullet"/>
      <w:lvlText w:val=""/>
      <w:lvlJc w:val="left"/>
      <w:pPr>
        <w:tabs>
          <w:tab w:val="num" w:pos="1140"/>
        </w:tabs>
        <w:ind w:left="1068" w:hanging="360"/>
      </w:pPr>
      <w:rPr>
        <w:rFonts w:ascii="Symbol" w:eastAsia="MS Mincho" w:hAnsi="Symbol"/>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8408DC"/>
    <w:multiLevelType w:val="hybridMultilevel"/>
    <w:tmpl w:val="3FF06770"/>
    <w:lvl w:ilvl="0" w:tplc="C178BB70">
      <w:start w:val="1"/>
      <w:numFmt w:val="bullet"/>
      <w:pStyle w:val="Pointed"/>
      <w:lvlText w:val=""/>
      <w:lvlJc w:val="left"/>
      <w:pPr>
        <w:tabs>
          <w:tab w:val="num" w:pos="360"/>
        </w:tabs>
        <w:ind w:left="531" w:hanging="171"/>
      </w:pPr>
      <w:rPr>
        <w:rFonts w:ascii="Symbol" w:hAnsi="Symbol" w:hint="default"/>
      </w:rPr>
    </w:lvl>
    <w:lvl w:ilvl="1" w:tplc="04090003">
      <w:start w:val="1"/>
      <w:numFmt w:val="bullet"/>
      <w:lvlText w:val="o"/>
      <w:lvlJc w:val="left"/>
      <w:pPr>
        <w:tabs>
          <w:tab w:val="num" w:pos="2407"/>
        </w:tabs>
        <w:ind w:left="2407" w:hanging="360"/>
      </w:pPr>
      <w:rPr>
        <w:rFonts w:ascii="Courier New" w:hAnsi="Courier New" w:hint="default"/>
      </w:rPr>
    </w:lvl>
    <w:lvl w:ilvl="2" w:tplc="04090005" w:tentative="1">
      <w:start w:val="1"/>
      <w:numFmt w:val="bullet"/>
      <w:lvlText w:val=""/>
      <w:lvlJc w:val="left"/>
      <w:pPr>
        <w:tabs>
          <w:tab w:val="num" w:pos="3127"/>
        </w:tabs>
        <w:ind w:left="3127" w:hanging="360"/>
      </w:pPr>
      <w:rPr>
        <w:rFonts w:ascii="Wingdings" w:hAnsi="Wingdings" w:hint="default"/>
      </w:rPr>
    </w:lvl>
    <w:lvl w:ilvl="3" w:tplc="04090001" w:tentative="1">
      <w:start w:val="1"/>
      <w:numFmt w:val="bullet"/>
      <w:lvlText w:val=""/>
      <w:lvlJc w:val="left"/>
      <w:pPr>
        <w:tabs>
          <w:tab w:val="num" w:pos="3847"/>
        </w:tabs>
        <w:ind w:left="3847" w:hanging="360"/>
      </w:pPr>
      <w:rPr>
        <w:rFonts w:ascii="Symbol" w:hAnsi="Symbol" w:hint="default"/>
      </w:rPr>
    </w:lvl>
    <w:lvl w:ilvl="4" w:tplc="04090003" w:tentative="1">
      <w:start w:val="1"/>
      <w:numFmt w:val="bullet"/>
      <w:lvlText w:val="o"/>
      <w:lvlJc w:val="left"/>
      <w:pPr>
        <w:tabs>
          <w:tab w:val="num" w:pos="4567"/>
        </w:tabs>
        <w:ind w:left="4567" w:hanging="360"/>
      </w:pPr>
      <w:rPr>
        <w:rFonts w:ascii="Courier New" w:hAnsi="Courier New" w:hint="default"/>
      </w:rPr>
    </w:lvl>
    <w:lvl w:ilvl="5" w:tplc="04090005" w:tentative="1">
      <w:start w:val="1"/>
      <w:numFmt w:val="bullet"/>
      <w:lvlText w:val=""/>
      <w:lvlJc w:val="left"/>
      <w:pPr>
        <w:tabs>
          <w:tab w:val="num" w:pos="5287"/>
        </w:tabs>
        <w:ind w:left="5287" w:hanging="360"/>
      </w:pPr>
      <w:rPr>
        <w:rFonts w:ascii="Wingdings" w:hAnsi="Wingdings" w:hint="default"/>
      </w:rPr>
    </w:lvl>
    <w:lvl w:ilvl="6" w:tplc="04090001" w:tentative="1">
      <w:start w:val="1"/>
      <w:numFmt w:val="bullet"/>
      <w:lvlText w:val=""/>
      <w:lvlJc w:val="left"/>
      <w:pPr>
        <w:tabs>
          <w:tab w:val="num" w:pos="6007"/>
        </w:tabs>
        <w:ind w:left="6007" w:hanging="360"/>
      </w:pPr>
      <w:rPr>
        <w:rFonts w:ascii="Symbol" w:hAnsi="Symbol" w:hint="default"/>
      </w:rPr>
    </w:lvl>
    <w:lvl w:ilvl="7" w:tplc="04090003" w:tentative="1">
      <w:start w:val="1"/>
      <w:numFmt w:val="bullet"/>
      <w:lvlText w:val="o"/>
      <w:lvlJc w:val="left"/>
      <w:pPr>
        <w:tabs>
          <w:tab w:val="num" w:pos="6727"/>
        </w:tabs>
        <w:ind w:left="6727" w:hanging="360"/>
      </w:pPr>
      <w:rPr>
        <w:rFonts w:ascii="Courier New" w:hAnsi="Courier New" w:hint="default"/>
      </w:rPr>
    </w:lvl>
    <w:lvl w:ilvl="8" w:tplc="04090005" w:tentative="1">
      <w:start w:val="1"/>
      <w:numFmt w:val="bullet"/>
      <w:lvlText w:val=""/>
      <w:lvlJc w:val="left"/>
      <w:pPr>
        <w:tabs>
          <w:tab w:val="num" w:pos="7447"/>
        </w:tabs>
        <w:ind w:left="7447" w:hanging="360"/>
      </w:pPr>
      <w:rPr>
        <w:rFonts w:ascii="Wingdings" w:hAnsi="Wingdings" w:hint="default"/>
      </w:rPr>
    </w:lvl>
  </w:abstractNum>
  <w:abstractNum w:abstractNumId="3" w15:restartNumberingAfterBreak="0">
    <w:nsid w:val="08BC4E46"/>
    <w:multiLevelType w:val="singleLevel"/>
    <w:tmpl w:val="6EA630EA"/>
    <w:lvl w:ilvl="0">
      <w:start w:val="1"/>
      <w:numFmt w:val="bullet"/>
      <w:pStyle w:val="bullets"/>
      <w:lvlText w:val=""/>
      <w:lvlJc w:val="left"/>
      <w:pPr>
        <w:tabs>
          <w:tab w:val="num" w:pos="360"/>
        </w:tabs>
        <w:ind w:left="360" w:hanging="360"/>
      </w:pPr>
      <w:rPr>
        <w:rFonts w:ascii="Symbol" w:hAnsi="Symbol" w:hint="default"/>
        <w:b w:val="0"/>
        <w:i w:val="0"/>
        <w:sz w:val="22"/>
      </w:rPr>
    </w:lvl>
  </w:abstractNum>
  <w:abstractNum w:abstractNumId="4" w15:restartNumberingAfterBreak="0">
    <w:nsid w:val="0F473900"/>
    <w:multiLevelType w:val="hybridMultilevel"/>
    <w:tmpl w:val="98A2E7E4"/>
    <w:lvl w:ilvl="0" w:tplc="E77ADCFE">
      <w:start w:val="1"/>
      <w:numFmt w:val="upperLetter"/>
      <w:pStyle w:val="IndentChr1"/>
      <w:lvlText w:val="%1)"/>
      <w:lvlJc w:val="left"/>
      <w:pPr>
        <w:tabs>
          <w:tab w:val="num" w:pos="1400"/>
        </w:tabs>
        <w:ind w:left="1400" w:hanging="360"/>
      </w:pPr>
      <w:rPr>
        <w:rFonts w:hint="default"/>
      </w:rPr>
    </w:lvl>
    <w:lvl w:ilvl="1" w:tplc="04090019" w:tentative="1">
      <w:start w:val="1"/>
      <w:numFmt w:val="lowerLetter"/>
      <w:lvlText w:val="%2."/>
      <w:lvlJc w:val="left"/>
      <w:pPr>
        <w:tabs>
          <w:tab w:val="num" w:pos="2120"/>
        </w:tabs>
        <w:ind w:left="2120" w:hanging="360"/>
      </w:pPr>
    </w:lvl>
    <w:lvl w:ilvl="2" w:tplc="0409001B" w:tentative="1">
      <w:start w:val="1"/>
      <w:numFmt w:val="lowerRoman"/>
      <w:lvlText w:val="%3."/>
      <w:lvlJc w:val="right"/>
      <w:pPr>
        <w:tabs>
          <w:tab w:val="num" w:pos="2840"/>
        </w:tabs>
        <w:ind w:left="2840" w:hanging="180"/>
      </w:pPr>
    </w:lvl>
    <w:lvl w:ilvl="3" w:tplc="0409000F" w:tentative="1">
      <w:start w:val="1"/>
      <w:numFmt w:val="decimal"/>
      <w:lvlText w:val="%4."/>
      <w:lvlJc w:val="left"/>
      <w:pPr>
        <w:tabs>
          <w:tab w:val="num" w:pos="3560"/>
        </w:tabs>
        <w:ind w:left="3560" w:hanging="360"/>
      </w:pPr>
    </w:lvl>
    <w:lvl w:ilvl="4" w:tplc="04090019" w:tentative="1">
      <w:start w:val="1"/>
      <w:numFmt w:val="lowerLetter"/>
      <w:lvlText w:val="%5."/>
      <w:lvlJc w:val="left"/>
      <w:pPr>
        <w:tabs>
          <w:tab w:val="num" w:pos="4280"/>
        </w:tabs>
        <w:ind w:left="4280" w:hanging="360"/>
      </w:pPr>
    </w:lvl>
    <w:lvl w:ilvl="5" w:tplc="0409001B" w:tentative="1">
      <w:start w:val="1"/>
      <w:numFmt w:val="lowerRoman"/>
      <w:lvlText w:val="%6."/>
      <w:lvlJc w:val="right"/>
      <w:pPr>
        <w:tabs>
          <w:tab w:val="num" w:pos="5000"/>
        </w:tabs>
        <w:ind w:left="5000" w:hanging="180"/>
      </w:pPr>
    </w:lvl>
    <w:lvl w:ilvl="6" w:tplc="0409000F" w:tentative="1">
      <w:start w:val="1"/>
      <w:numFmt w:val="decimal"/>
      <w:lvlText w:val="%7."/>
      <w:lvlJc w:val="left"/>
      <w:pPr>
        <w:tabs>
          <w:tab w:val="num" w:pos="5720"/>
        </w:tabs>
        <w:ind w:left="5720" w:hanging="360"/>
      </w:pPr>
    </w:lvl>
    <w:lvl w:ilvl="7" w:tplc="04090019" w:tentative="1">
      <w:start w:val="1"/>
      <w:numFmt w:val="lowerLetter"/>
      <w:lvlText w:val="%8."/>
      <w:lvlJc w:val="left"/>
      <w:pPr>
        <w:tabs>
          <w:tab w:val="num" w:pos="6440"/>
        </w:tabs>
        <w:ind w:left="6440" w:hanging="360"/>
      </w:pPr>
    </w:lvl>
    <w:lvl w:ilvl="8" w:tplc="0409001B" w:tentative="1">
      <w:start w:val="1"/>
      <w:numFmt w:val="lowerRoman"/>
      <w:lvlText w:val="%9."/>
      <w:lvlJc w:val="right"/>
      <w:pPr>
        <w:tabs>
          <w:tab w:val="num" w:pos="7160"/>
        </w:tabs>
        <w:ind w:left="7160" w:hanging="180"/>
      </w:pPr>
    </w:lvl>
  </w:abstractNum>
  <w:abstractNum w:abstractNumId="5" w15:restartNumberingAfterBreak="0">
    <w:nsid w:val="10D625EF"/>
    <w:multiLevelType w:val="hybridMultilevel"/>
    <w:tmpl w:val="F61EA85E"/>
    <w:lvl w:ilvl="0" w:tplc="0AA011C6">
      <w:start w:val="1"/>
      <w:numFmt w:val="lowerLetter"/>
      <w:pStyle w:val="AlphabeticBullet"/>
      <w:lvlText w:val="%1)"/>
      <w:lvlJc w:val="left"/>
      <w:pPr>
        <w:tabs>
          <w:tab w:val="num" w:pos="1531"/>
        </w:tabs>
        <w:ind w:left="1531" w:hanging="397"/>
      </w:pPr>
      <w:rPr>
        <w:rFonts w:ascii="Arial" w:hAnsi="Arial"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E512F6F"/>
    <w:multiLevelType w:val="hybridMultilevel"/>
    <w:tmpl w:val="568E0D22"/>
    <w:lvl w:ilvl="0" w:tplc="0409000F">
      <w:start w:val="1"/>
      <w:numFmt w:val="decimal"/>
      <w:lvlText w:val="%1."/>
      <w:lvlJc w:val="left"/>
      <w:pPr>
        <w:ind w:left="36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21183C3F"/>
    <w:multiLevelType w:val="hybridMultilevel"/>
    <w:tmpl w:val="8D3E2ACC"/>
    <w:lvl w:ilvl="0" w:tplc="1610C41A">
      <w:start w:val="1"/>
      <w:numFmt w:val="decimal"/>
      <w:pStyle w:val="IndentNum2"/>
      <w:lvlText w:val="%1)"/>
      <w:lvlJc w:val="left"/>
      <w:pPr>
        <w:tabs>
          <w:tab w:val="num" w:pos="1494"/>
        </w:tabs>
        <w:ind w:left="1494" w:hanging="360"/>
      </w:pPr>
      <w:rPr>
        <w:rFonts w:hint="default"/>
      </w:rPr>
    </w:lvl>
    <w:lvl w:ilvl="1" w:tplc="04090019" w:tentative="1">
      <w:start w:val="1"/>
      <w:numFmt w:val="lowerLetter"/>
      <w:lvlText w:val="%2."/>
      <w:lvlJc w:val="left"/>
      <w:pPr>
        <w:tabs>
          <w:tab w:val="num" w:pos="2480"/>
        </w:tabs>
        <w:ind w:left="2480" w:hanging="360"/>
      </w:pPr>
    </w:lvl>
    <w:lvl w:ilvl="2" w:tplc="0409001B" w:tentative="1">
      <w:start w:val="1"/>
      <w:numFmt w:val="lowerRoman"/>
      <w:lvlText w:val="%3."/>
      <w:lvlJc w:val="right"/>
      <w:pPr>
        <w:tabs>
          <w:tab w:val="num" w:pos="3200"/>
        </w:tabs>
        <w:ind w:left="3200" w:hanging="180"/>
      </w:pPr>
    </w:lvl>
    <w:lvl w:ilvl="3" w:tplc="0409000F" w:tentative="1">
      <w:start w:val="1"/>
      <w:numFmt w:val="decimal"/>
      <w:lvlText w:val="%4."/>
      <w:lvlJc w:val="left"/>
      <w:pPr>
        <w:tabs>
          <w:tab w:val="num" w:pos="3920"/>
        </w:tabs>
        <w:ind w:left="3920" w:hanging="360"/>
      </w:pPr>
    </w:lvl>
    <w:lvl w:ilvl="4" w:tplc="04090019" w:tentative="1">
      <w:start w:val="1"/>
      <w:numFmt w:val="lowerLetter"/>
      <w:lvlText w:val="%5."/>
      <w:lvlJc w:val="left"/>
      <w:pPr>
        <w:tabs>
          <w:tab w:val="num" w:pos="4640"/>
        </w:tabs>
        <w:ind w:left="4640" w:hanging="360"/>
      </w:pPr>
    </w:lvl>
    <w:lvl w:ilvl="5" w:tplc="0409001B" w:tentative="1">
      <w:start w:val="1"/>
      <w:numFmt w:val="lowerRoman"/>
      <w:lvlText w:val="%6."/>
      <w:lvlJc w:val="right"/>
      <w:pPr>
        <w:tabs>
          <w:tab w:val="num" w:pos="5360"/>
        </w:tabs>
        <w:ind w:left="5360" w:hanging="180"/>
      </w:pPr>
    </w:lvl>
    <w:lvl w:ilvl="6" w:tplc="0409000F" w:tentative="1">
      <w:start w:val="1"/>
      <w:numFmt w:val="decimal"/>
      <w:lvlText w:val="%7."/>
      <w:lvlJc w:val="left"/>
      <w:pPr>
        <w:tabs>
          <w:tab w:val="num" w:pos="6080"/>
        </w:tabs>
        <w:ind w:left="6080" w:hanging="360"/>
      </w:pPr>
    </w:lvl>
    <w:lvl w:ilvl="7" w:tplc="04090019" w:tentative="1">
      <w:start w:val="1"/>
      <w:numFmt w:val="lowerLetter"/>
      <w:lvlText w:val="%8."/>
      <w:lvlJc w:val="left"/>
      <w:pPr>
        <w:tabs>
          <w:tab w:val="num" w:pos="6800"/>
        </w:tabs>
        <w:ind w:left="6800" w:hanging="360"/>
      </w:pPr>
    </w:lvl>
    <w:lvl w:ilvl="8" w:tplc="0409001B" w:tentative="1">
      <w:start w:val="1"/>
      <w:numFmt w:val="lowerRoman"/>
      <w:lvlText w:val="%9."/>
      <w:lvlJc w:val="right"/>
      <w:pPr>
        <w:tabs>
          <w:tab w:val="num" w:pos="7520"/>
        </w:tabs>
        <w:ind w:left="7520" w:hanging="180"/>
      </w:pPr>
    </w:lvl>
  </w:abstractNum>
  <w:abstractNum w:abstractNumId="8" w15:restartNumberingAfterBreak="0">
    <w:nsid w:val="29A55A76"/>
    <w:multiLevelType w:val="singleLevel"/>
    <w:tmpl w:val="D614786C"/>
    <w:lvl w:ilvl="0">
      <w:start w:val="1"/>
      <w:numFmt w:val="bullet"/>
      <w:pStyle w:val="Bullet1diamond"/>
      <w:lvlText w:val=""/>
      <w:lvlJc w:val="left"/>
      <w:pPr>
        <w:tabs>
          <w:tab w:val="num" w:pos="1494"/>
        </w:tabs>
        <w:ind w:left="1418" w:hanging="284"/>
      </w:pPr>
      <w:rPr>
        <w:rFonts w:ascii="Symbol" w:hAnsi="Symbol" w:hint="default"/>
      </w:rPr>
    </w:lvl>
  </w:abstractNum>
  <w:abstractNum w:abstractNumId="9" w15:restartNumberingAfterBreak="0">
    <w:nsid w:val="2CD06425"/>
    <w:multiLevelType w:val="multilevel"/>
    <w:tmpl w:val="04DCD1EE"/>
    <w:styleLink w:val="Arial"/>
    <w:lvl w:ilvl="0">
      <w:start w:val="1"/>
      <w:numFmt w:val="decimal"/>
      <w:lvlText w:val="%1."/>
      <w:lvlJc w:val="left"/>
      <w:pPr>
        <w:tabs>
          <w:tab w:val="num" w:pos="720"/>
        </w:tabs>
        <w:ind w:left="720" w:hanging="360"/>
      </w:pPr>
      <w:rPr>
        <w:rFonts w:ascii="Arial" w:eastAsia="MS Mincho" w:hAnsi="Arial"/>
        <w:b/>
        <w:bCs/>
        <w:color w:val="000000"/>
        <w:sz w:val="22"/>
      </w:rPr>
    </w:lvl>
    <w:lvl w:ilvl="1">
      <w:start w:val="1"/>
      <w:numFmt w:val="decimal"/>
      <w:isLgl/>
      <w:lvlText w:val="%1.%2"/>
      <w:lvlJc w:val="left"/>
      <w:pPr>
        <w:tabs>
          <w:tab w:val="num" w:pos="750"/>
        </w:tabs>
        <w:ind w:left="750" w:hanging="390"/>
      </w:pPr>
      <w:rPr>
        <w:rFonts w:hint="default"/>
        <w:b w:val="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0" w15:restartNumberingAfterBreak="0">
    <w:nsid w:val="337B422D"/>
    <w:multiLevelType w:val="singleLevel"/>
    <w:tmpl w:val="96B6407A"/>
    <w:lvl w:ilvl="0">
      <w:start w:val="6"/>
      <w:numFmt w:val="bullet"/>
      <w:pStyle w:val="Bullet3square"/>
      <w:lvlText w:val=""/>
      <w:lvlJc w:val="left"/>
      <w:pPr>
        <w:tabs>
          <w:tab w:val="num" w:pos="2061"/>
        </w:tabs>
        <w:ind w:left="284" w:firstLine="1417"/>
      </w:pPr>
      <w:rPr>
        <w:rFonts w:ascii="Wingdings" w:hAnsi="Wingdings" w:hint="default"/>
        <w:sz w:val="22"/>
      </w:rPr>
    </w:lvl>
  </w:abstractNum>
  <w:abstractNum w:abstractNumId="11" w15:restartNumberingAfterBreak="0">
    <w:nsid w:val="39AD66BE"/>
    <w:multiLevelType w:val="hybridMultilevel"/>
    <w:tmpl w:val="54DCCC4A"/>
    <w:lvl w:ilvl="0" w:tplc="8B5844B6">
      <w:start w:val="1"/>
      <w:numFmt w:val="bullet"/>
      <w:pStyle w:val="Bullet-1"/>
      <w:lvlText w:val=""/>
      <w:lvlJc w:val="left"/>
      <w:pPr>
        <w:tabs>
          <w:tab w:val="num" w:pos="964"/>
        </w:tabs>
        <w:ind w:left="964" w:hanging="397"/>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B0A3E96"/>
    <w:multiLevelType w:val="hybridMultilevel"/>
    <w:tmpl w:val="01D47A7E"/>
    <w:lvl w:ilvl="0" w:tplc="14DECD42">
      <w:start w:val="1"/>
      <w:numFmt w:val="lowerLetter"/>
      <w:pStyle w:val="IndentChr2"/>
      <w:lvlText w:val="%1)"/>
      <w:lvlJc w:val="left"/>
      <w:pPr>
        <w:tabs>
          <w:tab w:val="num" w:pos="1858"/>
        </w:tabs>
        <w:ind w:left="1858" w:hanging="360"/>
      </w:pPr>
      <w:rPr>
        <w:rFonts w:hint="default"/>
      </w:rPr>
    </w:lvl>
    <w:lvl w:ilvl="1" w:tplc="04090019" w:tentative="1">
      <w:start w:val="1"/>
      <w:numFmt w:val="lowerLetter"/>
      <w:lvlText w:val="%2."/>
      <w:lvlJc w:val="left"/>
      <w:pPr>
        <w:tabs>
          <w:tab w:val="num" w:pos="2480"/>
        </w:tabs>
        <w:ind w:left="2480" w:hanging="360"/>
      </w:pPr>
    </w:lvl>
    <w:lvl w:ilvl="2" w:tplc="0409001B" w:tentative="1">
      <w:start w:val="1"/>
      <w:numFmt w:val="lowerRoman"/>
      <w:lvlText w:val="%3."/>
      <w:lvlJc w:val="right"/>
      <w:pPr>
        <w:tabs>
          <w:tab w:val="num" w:pos="3200"/>
        </w:tabs>
        <w:ind w:left="3200" w:hanging="180"/>
      </w:pPr>
    </w:lvl>
    <w:lvl w:ilvl="3" w:tplc="0409000F" w:tentative="1">
      <w:start w:val="1"/>
      <w:numFmt w:val="decimal"/>
      <w:lvlText w:val="%4."/>
      <w:lvlJc w:val="left"/>
      <w:pPr>
        <w:tabs>
          <w:tab w:val="num" w:pos="3920"/>
        </w:tabs>
        <w:ind w:left="3920" w:hanging="360"/>
      </w:pPr>
    </w:lvl>
    <w:lvl w:ilvl="4" w:tplc="04090019" w:tentative="1">
      <w:start w:val="1"/>
      <w:numFmt w:val="lowerLetter"/>
      <w:lvlText w:val="%5."/>
      <w:lvlJc w:val="left"/>
      <w:pPr>
        <w:tabs>
          <w:tab w:val="num" w:pos="4640"/>
        </w:tabs>
        <w:ind w:left="4640" w:hanging="360"/>
      </w:pPr>
    </w:lvl>
    <w:lvl w:ilvl="5" w:tplc="0409001B" w:tentative="1">
      <w:start w:val="1"/>
      <w:numFmt w:val="lowerRoman"/>
      <w:lvlText w:val="%6."/>
      <w:lvlJc w:val="right"/>
      <w:pPr>
        <w:tabs>
          <w:tab w:val="num" w:pos="5360"/>
        </w:tabs>
        <w:ind w:left="5360" w:hanging="180"/>
      </w:pPr>
    </w:lvl>
    <w:lvl w:ilvl="6" w:tplc="0409000F" w:tentative="1">
      <w:start w:val="1"/>
      <w:numFmt w:val="decimal"/>
      <w:lvlText w:val="%7."/>
      <w:lvlJc w:val="left"/>
      <w:pPr>
        <w:tabs>
          <w:tab w:val="num" w:pos="6080"/>
        </w:tabs>
        <w:ind w:left="6080" w:hanging="360"/>
      </w:pPr>
    </w:lvl>
    <w:lvl w:ilvl="7" w:tplc="04090019" w:tentative="1">
      <w:start w:val="1"/>
      <w:numFmt w:val="lowerLetter"/>
      <w:lvlText w:val="%8."/>
      <w:lvlJc w:val="left"/>
      <w:pPr>
        <w:tabs>
          <w:tab w:val="num" w:pos="6800"/>
        </w:tabs>
        <w:ind w:left="6800" w:hanging="360"/>
      </w:pPr>
    </w:lvl>
    <w:lvl w:ilvl="8" w:tplc="0409001B" w:tentative="1">
      <w:start w:val="1"/>
      <w:numFmt w:val="lowerRoman"/>
      <w:lvlText w:val="%9."/>
      <w:lvlJc w:val="right"/>
      <w:pPr>
        <w:tabs>
          <w:tab w:val="num" w:pos="7520"/>
        </w:tabs>
        <w:ind w:left="7520" w:hanging="180"/>
      </w:pPr>
    </w:lvl>
  </w:abstractNum>
  <w:abstractNum w:abstractNumId="13" w15:restartNumberingAfterBreak="0">
    <w:nsid w:val="3B932718"/>
    <w:multiLevelType w:val="multilevel"/>
    <w:tmpl w:val="A2DA3264"/>
    <w:styleLink w:val="CurrentList1"/>
    <w:lvl w:ilvl="0">
      <w:start w:val="1"/>
      <w:numFmt w:val="bullet"/>
      <w:lvlText w:val=""/>
      <w:lvlJc w:val="left"/>
      <w:pPr>
        <w:tabs>
          <w:tab w:val="num" w:pos="1950"/>
        </w:tabs>
        <w:ind w:left="1950" w:hanging="360"/>
      </w:pPr>
      <w:rPr>
        <w:rFonts w:ascii="Wingdings" w:hAnsi="Wingdings" w:hint="default"/>
      </w:rPr>
    </w:lvl>
    <w:lvl w:ilvl="1">
      <w:start w:val="1"/>
      <w:numFmt w:val="bullet"/>
      <w:lvlText w:val="o"/>
      <w:lvlJc w:val="left"/>
      <w:pPr>
        <w:tabs>
          <w:tab w:val="num" w:pos="2670"/>
        </w:tabs>
        <w:ind w:left="2670" w:hanging="360"/>
      </w:pPr>
      <w:rPr>
        <w:rFonts w:ascii="Courier New" w:hAnsi="Courier New" w:cs="Courier New" w:hint="default"/>
      </w:rPr>
    </w:lvl>
    <w:lvl w:ilvl="2">
      <w:start w:val="1"/>
      <w:numFmt w:val="bullet"/>
      <w:lvlText w:val=""/>
      <w:lvlJc w:val="left"/>
      <w:pPr>
        <w:tabs>
          <w:tab w:val="num" w:pos="3390"/>
        </w:tabs>
        <w:ind w:left="3390" w:hanging="360"/>
      </w:pPr>
      <w:rPr>
        <w:rFonts w:ascii="Wingdings" w:hAnsi="Wingdings" w:hint="default"/>
      </w:rPr>
    </w:lvl>
    <w:lvl w:ilvl="3">
      <w:start w:val="1"/>
      <w:numFmt w:val="bullet"/>
      <w:lvlText w:val=""/>
      <w:lvlJc w:val="left"/>
      <w:pPr>
        <w:tabs>
          <w:tab w:val="num" w:pos="4110"/>
        </w:tabs>
        <w:ind w:left="4110" w:hanging="360"/>
      </w:pPr>
      <w:rPr>
        <w:rFonts w:ascii="Symbol" w:hAnsi="Symbol" w:hint="default"/>
      </w:rPr>
    </w:lvl>
    <w:lvl w:ilvl="4">
      <w:start w:val="1"/>
      <w:numFmt w:val="bullet"/>
      <w:lvlText w:val="o"/>
      <w:lvlJc w:val="left"/>
      <w:pPr>
        <w:tabs>
          <w:tab w:val="num" w:pos="4830"/>
        </w:tabs>
        <w:ind w:left="4830" w:hanging="360"/>
      </w:pPr>
      <w:rPr>
        <w:rFonts w:ascii="Courier New" w:hAnsi="Courier New" w:cs="Courier New" w:hint="default"/>
      </w:rPr>
    </w:lvl>
    <w:lvl w:ilvl="5">
      <w:start w:val="1"/>
      <w:numFmt w:val="bullet"/>
      <w:lvlText w:val=""/>
      <w:lvlJc w:val="left"/>
      <w:pPr>
        <w:tabs>
          <w:tab w:val="num" w:pos="5550"/>
        </w:tabs>
        <w:ind w:left="5550" w:hanging="360"/>
      </w:pPr>
      <w:rPr>
        <w:rFonts w:ascii="Wingdings" w:hAnsi="Wingdings" w:hint="default"/>
      </w:rPr>
    </w:lvl>
    <w:lvl w:ilvl="6">
      <w:start w:val="1"/>
      <w:numFmt w:val="bullet"/>
      <w:lvlText w:val=""/>
      <w:lvlJc w:val="left"/>
      <w:pPr>
        <w:tabs>
          <w:tab w:val="num" w:pos="6270"/>
        </w:tabs>
        <w:ind w:left="6270" w:hanging="360"/>
      </w:pPr>
      <w:rPr>
        <w:rFonts w:ascii="Symbol" w:hAnsi="Symbol" w:hint="default"/>
      </w:rPr>
    </w:lvl>
    <w:lvl w:ilvl="7">
      <w:start w:val="1"/>
      <w:numFmt w:val="bullet"/>
      <w:lvlText w:val="o"/>
      <w:lvlJc w:val="left"/>
      <w:pPr>
        <w:tabs>
          <w:tab w:val="num" w:pos="6990"/>
        </w:tabs>
        <w:ind w:left="6990" w:hanging="360"/>
      </w:pPr>
      <w:rPr>
        <w:rFonts w:ascii="Courier New" w:hAnsi="Courier New" w:cs="Courier New" w:hint="default"/>
      </w:rPr>
    </w:lvl>
    <w:lvl w:ilvl="8">
      <w:start w:val="1"/>
      <w:numFmt w:val="bullet"/>
      <w:lvlText w:val=""/>
      <w:lvlJc w:val="left"/>
      <w:pPr>
        <w:tabs>
          <w:tab w:val="num" w:pos="7710"/>
        </w:tabs>
        <w:ind w:left="7710" w:hanging="360"/>
      </w:pPr>
      <w:rPr>
        <w:rFonts w:ascii="Wingdings" w:hAnsi="Wingdings" w:hint="default"/>
      </w:rPr>
    </w:lvl>
  </w:abstractNum>
  <w:abstractNum w:abstractNumId="14" w15:restartNumberingAfterBreak="0">
    <w:nsid w:val="40B46B2B"/>
    <w:multiLevelType w:val="hybridMultilevel"/>
    <w:tmpl w:val="1C9E4966"/>
    <w:lvl w:ilvl="0" w:tplc="2B723792">
      <w:start w:val="1"/>
      <w:numFmt w:val="bullet"/>
      <w:pStyle w:val="ListPara1"/>
      <w:lvlText w:val=""/>
      <w:lvlJc w:val="left"/>
      <w:pPr>
        <w:ind w:left="1440" w:hanging="360"/>
      </w:pPr>
      <w:rPr>
        <w:rFonts w:ascii="Symbol" w:hAnsi="Symbol" w:hint="default"/>
      </w:rPr>
    </w:lvl>
    <w:lvl w:ilvl="1" w:tplc="25326034">
      <w:start w:val="5"/>
      <w:numFmt w:val="bullet"/>
      <w:pStyle w:val="ListPara2"/>
      <w:lvlText w:val="-"/>
      <w:lvlJc w:val="left"/>
      <w:pPr>
        <w:ind w:left="2160" w:hanging="360"/>
      </w:pPr>
      <w:rPr>
        <w:rFonts w:ascii="Symbol" w:eastAsia="Times New Roman" w:hAnsi="Symbol"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2876B21"/>
    <w:multiLevelType w:val="hybridMultilevel"/>
    <w:tmpl w:val="38AA59A2"/>
    <w:lvl w:ilvl="0" w:tplc="FFFFFFFF">
      <w:start w:val="1"/>
      <w:numFmt w:val="bullet"/>
      <w:pStyle w:val="ListBullet2"/>
      <w:lvlText w:val=""/>
      <w:lvlJc w:val="left"/>
      <w:pPr>
        <w:tabs>
          <w:tab w:val="num" w:pos="2624"/>
        </w:tabs>
        <w:ind w:left="2624" w:hanging="284"/>
      </w:pPr>
      <w:rPr>
        <w:rFonts w:ascii="Symbol" w:hAnsi="Symbol" w:hint="default"/>
      </w:rPr>
    </w:lvl>
    <w:lvl w:ilvl="1" w:tplc="FFFFFFFF">
      <w:start w:val="1"/>
      <w:numFmt w:val="decimal"/>
      <w:lvlText w:val="%2."/>
      <w:lvlJc w:val="left"/>
      <w:pPr>
        <w:tabs>
          <w:tab w:val="num" w:pos="1722"/>
        </w:tabs>
        <w:ind w:left="1722" w:hanging="570"/>
      </w:pPr>
      <w:rPr>
        <w:rFonts w:hint="default"/>
      </w:rPr>
    </w:lvl>
    <w:lvl w:ilvl="2" w:tplc="FFFFFFFF">
      <w:numFmt w:val="bullet"/>
      <w:lvlText w:val="-"/>
      <w:lvlJc w:val="left"/>
      <w:pPr>
        <w:tabs>
          <w:tab w:val="num" w:pos="2232"/>
        </w:tabs>
        <w:ind w:left="2232" w:hanging="360"/>
      </w:pPr>
      <w:rPr>
        <w:rFonts w:ascii="Times New Roman" w:eastAsia="Times New Roman" w:hAnsi="Times New Roman" w:cs="Times New Roman" w:hint="default"/>
      </w:rPr>
    </w:lvl>
    <w:lvl w:ilvl="3" w:tplc="FFFFFFFF" w:tentative="1">
      <w:start w:val="1"/>
      <w:numFmt w:val="bullet"/>
      <w:lvlText w:val=""/>
      <w:lvlJc w:val="left"/>
      <w:pPr>
        <w:tabs>
          <w:tab w:val="num" w:pos="2952"/>
        </w:tabs>
        <w:ind w:left="2952" w:hanging="360"/>
      </w:pPr>
      <w:rPr>
        <w:rFonts w:ascii="Symbol" w:hAnsi="Symbol" w:hint="default"/>
      </w:rPr>
    </w:lvl>
    <w:lvl w:ilvl="4" w:tplc="FFFFFFFF" w:tentative="1">
      <w:start w:val="1"/>
      <w:numFmt w:val="bullet"/>
      <w:lvlText w:val="o"/>
      <w:lvlJc w:val="left"/>
      <w:pPr>
        <w:tabs>
          <w:tab w:val="num" w:pos="3672"/>
        </w:tabs>
        <w:ind w:left="3672" w:hanging="360"/>
      </w:pPr>
      <w:rPr>
        <w:rFonts w:ascii="Courier New" w:hAnsi="Courier New" w:cs="Courier New" w:hint="default"/>
      </w:rPr>
    </w:lvl>
    <w:lvl w:ilvl="5" w:tplc="FFFFFFFF" w:tentative="1">
      <w:start w:val="1"/>
      <w:numFmt w:val="bullet"/>
      <w:lvlText w:val=""/>
      <w:lvlJc w:val="left"/>
      <w:pPr>
        <w:tabs>
          <w:tab w:val="num" w:pos="4392"/>
        </w:tabs>
        <w:ind w:left="4392" w:hanging="360"/>
      </w:pPr>
      <w:rPr>
        <w:rFonts w:ascii="Wingdings" w:hAnsi="Wingdings" w:hint="default"/>
      </w:rPr>
    </w:lvl>
    <w:lvl w:ilvl="6" w:tplc="FFFFFFFF" w:tentative="1">
      <w:start w:val="1"/>
      <w:numFmt w:val="bullet"/>
      <w:lvlText w:val=""/>
      <w:lvlJc w:val="left"/>
      <w:pPr>
        <w:tabs>
          <w:tab w:val="num" w:pos="5112"/>
        </w:tabs>
        <w:ind w:left="5112" w:hanging="360"/>
      </w:pPr>
      <w:rPr>
        <w:rFonts w:ascii="Symbol" w:hAnsi="Symbol" w:hint="default"/>
      </w:rPr>
    </w:lvl>
    <w:lvl w:ilvl="7" w:tplc="FFFFFFFF" w:tentative="1">
      <w:start w:val="1"/>
      <w:numFmt w:val="bullet"/>
      <w:lvlText w:val="o"/>
      <w:lvlJc w:val="left"/>
      <w:pPr>
        <w:tabs>
          <w:tab w:val="num" w:pos="5832"/>
        </w:tabs>
        <w:ind w:left="5832" w:hanging="360"/>
      </w:pPr>
      <w:rPr>
        <w:rFonts w:ascii="Courier New" w:hAnsi="Courier New" w:cs="Courier New" w:hint="default"/>
      </w:rPr>
    </w:lvl>
    <w:lvl w:ilvl="8" w:tplc="FFFFFFFF" w:tentative="1">
      <w:start w:val="1"/>
      <w:numFmt w:val="bullet"/>
      <w:lvlText w:val=""/>
      <w:lvlJc w:val="left"/>
      <w:pPr>
        <w:tabs>
          <w:tab w:val="num" w:pos="6552"/>
        </w:tabs>
        <w:ind w:left="6552" w:hanging="360"/>
      </w:pPr>
      <w:rPr>
        <w:rFonts w:ascii="Wingdings" w:hAnsi="Wingdings" w:hint="default"/>
      </w:rPr>
    </w:lvl>
  </w:abstractNum>
  <w:abstractNum w:abstractNumId="16" w15:restartNumberingAfterBreak="0">
    <w:nsid w:val="466558B2"/>
    <w:multiLevelType w:val="multilevel"/>
    <w:tmpl w:val="EF74DB86"/>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7" w15:restartNumberingAfterBreak="0">
    <w:nsid w:val="49477744"/>
    <w:multiLevelType w:val="multilevel"/>
    <w:tmpl w:val="1E1A3364"/>
    <w:lvl w:ilvl="0">
      <w:start w:val="1"/>
      <w:numFmt w:val="decimal"/>
      <w:pStyle w:val="Heading1-N"/>
      <w:suff w:val="space"/>
      <w:lvlText w:val="%1."/>
      <w:lvlJc w:val="left"/>
      <w:pPr>
        <w:ind w:left="432" w:hanging="432"/>
      </w:pPr>
      <w:rPr>
        <w:rFonts w:hint="default"/>
      </w:rPr>
    </w:lvl>
    <w:lvl w:ilvl="1">
      <w:start w:val="1"/>
      <w:numFmt w:val="decimal"/>
      <w:pStyle w:val="Heading2-N"/>
      <w:suff w:val="space"/>
      <w:lvlText w:val="%1.%2."/>
      <w:lvlJc w:val="left"/>
      <w:pPr>
        <w:ind w:left="576" w:hanging="576"/>
      </w:pPr>
      <w:rPr>
        <w:rFonts w:hint="default"/>
      </w:rPr>
    </w:lvl>
    <w:lvl w:ilvl="2">
      <w:start w:val="1"/>
      <w:numFmt w:val="decimal"/>
      <w:pStyle w:val="Heading3-N"/>
      <w:suff w:val="space"/>
      <w:lvlText w:val="%1.%2.%3."/>
      <w:lvlJc w:val="left"/>
      <w:pPr>
        <w:ind w:left="720" w:hanging="720"/>
      </w:pPr>
      <w:rPr>
        <w:rFonts w:hint="default"/>
      </w:rPr>
    </w:lvl>
    <w:lvl w:ilvl="3">
      <w:start w:val="1"/>
      <w:numFmt w:val="decimal"/>
      <w:pStyle w:val="Heading4-N"/>
      <w:suff w:val="space"/>
      <w:lvlText w:val="%1.%2.%3.%4."/>
      <w:lvlJc w:val="left"/>
      <w:pPr>
        <w:ind w:left="864" w:hanging="864"/>
      </w:pPr>
      <w:rPr>
        <w:rFonts w:hint="default"/>
      </w:rPr>
    </w:lvl>
    <w:lvl w:ilvl="4">
      <w:start w:val="1"/>
      <w:numFmt w:val="decimal"/>
      <w:pStyle w:val="Heading5-N"/>
      <w:suff w:val="space"/>
      <w:lvlText w:val="%1.%2.%3.%4.%5."/>
      <w:lvlJc w:val="left"/>
      <w:pPr>
        <w:ind w:left="1008" w:hanging="1008"/>
      </w:pPr>
      <w:rPr>
        <w:rFonts w:hint="default"/>
      </w:rPr>
    </w:lvl>
    <w:lvl w:ilvl="5">
      <w:start w:val="1"/>
      <w:numFmt w:val="decimal"/>
      <w:pStyle w:val="Heading6-N"/>
      <w:suff w:val="space"/>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8" w15:restartNumberingAfterBreak="0">
    <w:nsid w:val="4DA27427"/>
    <w:multiLevelType w:val="multilevel"/>
    <w:tmpl w:val="0410000F"/>
    <w:styleLink w:val="StileNumerazioneautomatica10pt"/>
    <w:lvl w:ilvl="0">
      <w:start w:val="1"/>
      <w:numFmt w:val="decimal"/>
      <w:lvlText w:val="%1."/>
      <w:lvlJc w:val="left"/>
      <w:pPr>
        <w:tabs>
          <w:tab w:val="num" w:pos="1068"/>
        </w:tabs>
        <w:ind w:left="1068" w:hanging="360"/>
      </w:pPr>
      <w:rPr>
        <w:rFonts w:ascii="Arial" w:eastAsia="MS Mincho" w:hAnsi="Arial"/>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55347DCE"/>
    <w:multiLevelType w:val="singleLevel"/>
    <w:tmpl w:val="64C4201A"/>
    <w:lvl w:ilvl="0">
      <w:start w:val="1"/>
      <w:numFmt w:val="decimal"/>
      <w:pStyle w:val="1-2-3"/>
      <w:lvlText w:val="%1."/>
      <w:legacy w:legacy="1" w:legacySpace="0" w:legacyIndent="283"/>
      <w:lvlJc w:val="left"/>
      <w:pPr>
        <w:ind w:left="1418" w:hanging="283"/>
      </w:pPr>
      <w:rPr>
        <w:sz w:val="20"/>
      </w:rPr>
    </w:lvl>
  </w:abstractNum>
  <w:abstractNum w:abstractNumId="20" w15:restartNumberingAfterBreak="0">
    <w:nsid w:val="55FE40E7"/>
    <w:multiLevelType w:val="hybridMultilevel"/>
    <w:tmpl w:val="599E5F82"/>
    <w:lvl w:ilvl="0" w:tplc="421A59CE">
      <w:start w:val="1"/>
      <w:numFmt w:val="bullet"/>
      <w:lvlText w:val="-"/>
      <w:lvlJc w:val="left"/>
      <w:pPr>
        <w:tabs>
          <w:tab w:val="num" w:pos="680"/>
        </w:tabs>
        <w:ind w:left="567" w:hanging="227"/>
      </w:pPr>
      <w:rPr>
        <w:rFonts w:ascii="Wide Latin" w:hAnsi="Wide Latin" w:hint="default"/>
      </w:rPr>
    </w:lvl>
    <w:lvl w:ilvl="1" w:tplc="04090003">
      <w:start w:val="1"/>
      <w:numFmt w:val="bullet"/>
      <w:lvlText w:val="o"/>
      <w:lvlJc w:val="left"/>
      <w:pPr>
        <w:tabs>
          <w:tab w:val="num" w:pos="3765"/>
        </w:tabs>
        <w:ind w:left="3765" w:hanging="360"/>
      </w:pPr>
      <w:rPr>
        <w:rFonts w:ascii="Courier New" w:hAnsi="Courier New" w:hint="default"/>
      </w:rPr>
    </w:lvl>
    <w:lvl w:ilvl="2" w:tplc="04090005">
      <w:start w:val="1"/>
      <w:numFmt w:val="bullet"/>
      <w:lvlText w:val=""/>
      <w:lvlJc w:val="left"/>
      <w:pPr>
        <w:tabs>
          <w:tab w:val="num" w:pos="4485"/>
        </w:tabs>
        <w:ind w:left="4485" w:hanging="360"/>
      </w:pPr>
      <w:rPr>
        <w:rFonts w:ascii="Wingdings" w:hAnsi="Wingdings" w:hint="default"/>
      </w:rPr>
    </w:lvl>
    <w:lvl w:ilvl="3" w:tplc="04090001">
      <w:start w:val="1"/>
      <w:numFmt w:val="bullet"/>
      <w:lvlText w:val=""/>
      <w:lvlJc w:val="left"/>
      <w:pPr>
        <w:tabs>
          <w:tab w:val="num" w:pos="5205"/>
        </w:tabs>
        <w:ind w:left="5205" w:hanging="360"/>
      </w:pPr>
      <w:rPr>
        <w:rFonts w:ascii="Symbol" w:hAnsi="Symbol" w:hint="default"/>
      </w:rPr>
    </w:lvl>
    <w:lvl w:ilvl="4" w:tplc="04090003">
      <w:start w:val="1"/>
      <w:numFmt w:val="bullet"/>
      <w:lvlText w:val="o"/>
      <w:lvlJc w:val="left"/>
      <w:pPr>
        <w:tabs>
          <w:tab w:val="num" w:pos="5925"/>
        </w:tabs>
        <w:ind w:left="5925" w:hanging="360"/>
      </w:pPr>
      <w:rPr>
        <w:rFonts w:ascii="Courier New" w:hAnsi="Courier New" w:hint="default"/>
      </w:rPr>
    </w:lvl>
    <w:lvl w:ilvl="5" w:tplc="04090005">
      <w:start w:val="1"/>
      <w:numFmt w:val="bullet"/>
      <w:lvlText w:val=""/>
      <w:lvlJc w:val="left"/>
      <w:pPr>
        <w:tabs>
          <w:tab w:val="num" w:pos="6645"/>
        </w:tabs>
        <w:ind w:left="6645" w:hanging="360"/>
      </w:pPr>
      <w:rPr>
        <w:rFonts w:ascii="Wingdings" w:hAnsi="Wingdings" w:hint="default"/>
      </w:rPr>
    </w:lvl>
    <w:lvl w:ilvl="6" w:tplc="04090001">
      <w:start w:val="1"/>
      <w:numFmt w:val="bullet"/>
      <w:lvlText w:val=""/>
      <w:lvlJc w:val="left"/>
      <w:pPr>
        <w:tabs>
          <w:tab w:val="num" w:pos="7365"/>
        </w:tabs>
        <w:ind w:left="7365" w:hanging="360"/>
      </w:pPr>
      <w:rPr>
        <w:rFonts w:ascii="Symbol" w:hAnsi="Symbol" w:hint="default"/>
      </w:rPr>
    </w:lvl>
    <w:lvl w:ilvl="7" w:tplc="04090003">
      <w:start w:val="1"/>
      <w:numFmt w:val="bullet"/>
      <w:lvlText w:val="o"/>
      <w:lvlJc w:val="left"/>
      <w:pPr>
        <w:tabs>
          <w:tab w:val="num" w:pos="8085"/>
        </w:tabs>
        <w:ind w:left="8085" w:hanging="360"/>
      </w:pPr>
      <w:rPr>
        <w:rFonts w:ascii="Courier New" w:hAnsi="Courier New" w:hint="default"/>
      </w:rPr>
    </w:lvl>
    <w:lvl w:ilvl="8" w:tplc="04090005">
      <w:start w:val="1"/>
      <w:numFmt w:val="bullet"/>
      <w:lvlText w:val=""/>
      <w:lvlJc w:val="left"/>
      <w:pPr>
        <w:tabs>
          <w:tab w:val="num" w:pos="8805"/>
        </w:tabs>
        <w:ind w:left="8805" w:hanging="360"/>
      </w:pPr>
      <w:rPr>
        <w:rFonts w:ascii="Wingdings" w:hAnsi="Wingdings" w:hint="default"/>
      </w:rPr>
    </w:lvl>
  </w:abstractNum>
  <w:abstractNum w:abstractNumId="21" w15:restartNumberingAfterBreak="0">
    <w:nsid w:val="628F509A"/>
    <w:multiLevelType w:val="singleLevel"/>
    <w:tmpl w:val="063C65DA"/>
    <w:lvl w:ilvl="0">
      <w:start w:val="1"/>
      <w:numFmt w:val="lowerLetter"/>
      <w:pStyle w:val="a-b-c-d"/>
      <w:lvlText w:val="%1."/>
      <w:lvlJc w:val="left"/>
      <w:pPr>
        <w:tabs>
          <w:tab w:val="num" w:pos="1494"/>
        </w:tabs>
        <w:ind w:left="1418" w:hanging="284"/>
      </w:pPr>
      <w:rPr>
        <w:rFonts w:ascii="Arial" w:hAnsi="Arial" w:hint="default"/>
        <w:b w:val="0"/>
        <w:i w:val="0"/>
        <w:sz w:val="20"/>
      </w:rPr>
    </w:lvl>
  </w:abstractNum>
  <w:abstractNum w:abstractNumId="22" w15:restartNumberingAfterBreak="0">
    <w:nsid w:val="666613F9"/>
    <w:multiLevelType w:val="hybridMultilevel"/>
    <w:tmpl w:val="EEBEB11E"/>
    <w:lvl w:ilvl="0" w:tplc="3E909A94">
      <w:start w:val="1"/>
      <w:numFmt w:val="bullet"/>
      <w:pStyle w:val="Bullet-2"/>
      <w:lvlText w:val=""/>
      <w:lvlJc w:val="left"/>
      <w:pPr>
        <w:tabs>
          <w:tab w:val="num" w:pos="1247"/>
        </w:tabs>
        <w:ind w:left="1247" w:hanging="396"/>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A222A6E"/>
    <w:multiLevelType w:val="singleLevel"/>
    <w:tmpl w:val="F5986302"/>
    <w:lvl w:ilvl="0">
      <w:start w:val="1"/>
      <w:numFmt w:val="bullet"/>
      <w:pStyle w:val="Bullet2square"/>
      <w:lvlText w:val=""/>
      <w:lvlJc w:val="left"/>
      <w:pPr>
        <w:tabs>
          <w:tab w:val="num" w:pos="1778"/>
        </w:tabs>
        <w:ind w:left="1701" w:hanging="283"/>
      </w:pPr>
      <w:rPr>
        <w:rFonts w:ascii="Wingdings" w:hAnsi="Wingdings" w:hint="default"/>
        <w:sz w:val="20"/>
      </w:rPr>
    </w:lvl>
  </w:abstractNum>
  <w:abstractNum w:abstractNumId="24" w15:restartNumberingAfterBreak="0">
    <w:nsid w:val="7BDA2D47"/>
    <w:multiLevelType w:val="hybridMultilevel"/>
    <w:tmpl w:val="77B4AB06"/>
    <w:lvl w:ilvl="0" w:tplc="23BEB3E2">
      <w:start w:val="1"/>
      <w:numFmt w:val="decimal"/>
      <w:pStyle w:val="IndentNum1"/>
      <w:lvlText w:val="%1)"/>
      <w:lvlJc w:val="left"/>
      <w:pPr>
        <w:tabs>
          <w:tab w:val="num" w:pos="794"/>
        </w:tabs>
        <w:ind w:left="1171" w:hanging="737"/>
      </w:pPr>
      <w:rPr>
        <w:rFonts w:hint="default"/>
      </w:rPr>
    </w:lvl>
    <w:lvl w:ilvl="1" w:tplc="04090019" w:tentative="1">
      <w:start w:val="1"/>
      <w:numFmt w:val="lowerLetter"/>
      <w:lvlText w:val="%2."/>
      <w:lvlJc w:val="left"/>
      <w:pPr>
        <w:tabs>
          <w:tab w:val="num" w:pos="2007"/>
        </w:tabs>
        <w:ind w:left="2007" w:hanging="360"/>
      </w:pPr>
    </w:lvl>
    <w:lvl w:ilvl="2" w:tplc="0409001B" w:tentative="1">
      <w:start w:val="1"/>
      <w:numFmt w:val="lowerRoman"/>
      <w:lvlText w:val="%3."/>
      <w:lvlJc w:val="right"/>
      <w:pPr>
        <w:tabs>
          <w:tab w:val="num" w:pos="2727"/>
        </w:tabs>
        <w:ind w:left="2727" w:hanging="180"/>
      </w:pPr>
    </w:lvl>
    <w:lvl w:ilvl="3" w:tplc="0409000F" w:tentative="1">
      <w:start w:val="1"/>
      <w:numFmt w:val="decimal"/>
      <w:lvlText w:val="%4."/>
      <w:lvlJc w:val="left"/>
      <w:pPr>
        <w:tabs>
          <w:tab w:val="num" w:pos="3447"/>
        </w:tabs>
        <w:ind w:left="3447" w:hanging="360"/>
      </w:pPr>
    </w:lvl>
    <w:lvl w:ilvl="4" w:tplc="04090019" w:tentative="1">
      <w:start w:val="1"/>
      <w:numFmt w:val="lowerLetter"/>
      <w:lvlText w:val="%5."/>
      <w:lvlJc w:val="left"/>
      <w:pPr>
        <w:tabs>
          <w:tab w:val="num" w:pos="4167"/>
        </w:tabs>
        <w:ind w:left="4167" w:hanging="360"/>
      </w:pPr>
    </w:lvl>
    <w:lvl w:ilvl="5" w:tplc="0409001B" w:tentative="1">
      <w:start w:val="1"/>
      <w:numFmt w:val="lowerRoman"/>
      <w:lvlText w:val="%6."/>
      <w:lvlJc w:val="right"/>
      <w:pPr>
        <w:tabs>
          <w:tab w:val="num" w:pos="4887"/>
        </w:tabs>
        <w:ind w:left="4887" w:hanging="180"/>
      </w:pPr>
    </w:lvl>
    <w:lvl w:ilvl="6" w:tplc="0409000F" w:tentative="1">
      <w:start w:val="1"/>
      <w:numFmt w:val="decimal"/>
      <w:lvlText w:val="%7."/>
      <w:lvlJc w:val="left"/>
      <w:pPr>
        <w:tabs>
          <w:tab w:val="num" w:pos="5607"/>
        </w:tabs>
        <w:ind w:left="5607" w:hanging="360"/>
      </w:pPr>
    </w:lvl>
    <w:lvl w:ilvl="7" w:tplc="04090019" w:tentative="1">
      <w:start w:val="1"/>
      <w:numFmt w:val="lowerLetter"/>
      <w:lvlText w:val="%8."/>
      <w:lvlJc w:val="left"/>
      <w:pPr>
        <w:tabs>
          <w:tab w:val="num" w:pos="6327"/>
        </w:tabs>
        <w:ind w:left="6327" w:hanging="360"/>
      </w:pPr>
    </w:lvl>
    <w:lvl w:ilvl="8" w:tplc="0409001B" w:tentative="1">
      <w:start w:val="1"/>
      <w:numFmt w:val="lowerRoman"/>
      <w:lvlText w:val="%9."/>
      <w:lvlJc w:val="right"/>
      <w:pPr>
        <w:tabs>
          <w:tab w:val="num" w:pos="7047"/>
        </w:tabs>
        <w:ind w:left="7047" w:hanging="180"/>
      </w:pPr>
    </w:lvl>
  </w:abstractNum>
  <w:abstractNum w:abstractNumId="25" w15:restartNumberingAfterBreak="0">
    <w:nsid w:val="7D090EEC"/>
    <w:multiLevelType w:val="hybridMultilevel"/>
    <w:tmpl w:val="912CF09A"/>
    <w:lvl w:ilvl="0" w:tplc="1FF425F6">
      <w:start w:val="1"/>
      <w:numFmt w:val="bullet"/>
      <w:pStyle w:val="Bullet3"/>
      <w:lvlText w:val=""/>
      <w:lvlJc w:val="left"/>
      <w:pPr>
        <w:tabs>
          <w:tab w:val="num" w:pos="1664"/>
        </w:tabs>
        <w:ind w:left="1664" w:hanging="360"/>
      </w:pPr>
      <w:rPr>
        <w:rFonts w:ascii="Wingdings" w:hAnsi="Wingdings" w:hint="default"/>
        <w:sz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7D921689"/>
    <w:multiLevelType w:val="multilevel"/>
    <w:tmpl w:val="6E10E58E"/>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7" w15:restartNumberingAfterBreak="0">
    <w:nsid w:val="7E387607"/>
    <w:multiLevelType w:val="multilevel"/>
    <w:tmpl w:val="84C274CE"/>
    <w:lvl w:ilvl="0">
      <w:start w:val="1"/>
      <w:numFmt w:val="decimal"/>
      <w:pStyle w:val="Style12"/>
      <w:lvlText w:val="%1."/>
      <w:lvlJc w:val="left"/>
      <w:pPr>
        <w:ind w:left="450" w:hanging="360"/>
      </w:pPr>
    </w:lvl>
    <w:lvl w:ilvl="1">
      <w:start w:val="1"/>
      <w:numFmt w:val="decimal"/>
      <w:lvlText w:val="%1.%2."/>
      <w:lvlJc w:val="left"/>
      <w:pPr>
        <w:ind w:left="1782" w:hanging="432"/>
      </w:pPr>
      <w:rPr>
        <w:rFonts w:ascii="Times New Roman" w:hAnsi="Times New Roman" w:cs="Times New Roman" w:hint="default"/>
        <w:color w:val="auto"/>
      </w:rPr>
    </w:lvl>
    <w:lvl w:ilvl="2">
      <w:start w:val="1"/>
      <w:numFmt w:val="decimal"/>
      <w:lvlText w:val="%1.%2.%3."/>
      <w:lvlJc w:val="left"/>
      <w:pPr>
        <w:ind w:left="10092" w:hanging="504"/>
      </w:pPr>
      <w:rPr>
        <w:b w:val="0"/>
        <w:bCs w:val="0"/>
      </w:rPr>
    </w:lvl>
    <w:lvl w:ilvl="3">
      <w:start w:val="1"/>
      <w:numFmt w:val="decimal"/>
      <w:lvlText w:val="%1.%2.%3.%4."/>
      <w:lvlJc w:val="left"/>
      <w:pPr>
        <w:ind w:left="5133" w:hanging="648"/>
      </w:pPr>
    </w:lvl>
    <w:lvl w:ilvl="4">
      <w:start w:val="1"/>
      <w:numFmt w:val="decimal"/>
      <w:lvlText w:val="%1.%2.%3.%4.%5."/>
      <w:lvlJc w:val="left"/>
      <w:pPr>
        <w:ind w:left="2322" w:hanging="792"/>
      </w:pPr>
    </w:lvl>
    <w:lvl w:ilvl="5">
      <w:start w:val="1"/>
      <w:numFmt w:val="decimal"/>
      <w:lvlText w:val="%1.%2.%3.%4.%5.%6."/>
      <w:lvlJc w:val="left"/>
      <w:pPr>
        <w:ind w:left="2826" w:hanging="936"/>
      </w:pPr>
    </w:lvl>
    <w:lvl w:ilvl="6">
      <w:start w:val="1"/>
      <w:numFmt w:val="decimal"/>
      <w:lvlText w:val="%1.%2.%3.%4.%5.%6.%7."/>
      <w:lvlJc w:val="left"/>
      <w:pPr>
        <w:ind w:left="3330" w:hanging="1080"/>
      </w:pPr>
    </w:lvl>
    <w:lvl w:ilvl="7">
      <w:start w:val="1"/>
      <w:numFmt w:val="decimal"/>
      <w:lvlText w:val="%1.%2.%3.%4.%5.%6.%7.%8."/>
      <w:lvlJc w:val="left"/>
      <w:pPr>
        <w:ind w:left="3834" w:hanging="1224"/>
      </w:pPr>
    </w:lvl>
    <w:lvl w:ilvl="8">
      <w:start w:val="1"/>
      <w:numFmt w:val="decimal"/>
      <w:lvlText w:val="%1.%2.%3.%4.%5.%6.%7.%8.%9."/>
      <w:lvlJc w:val="left"/>
      <w:pPr>
        <w:ind w:left="4410" w:hanging="1440"/>
      </w:pPr>
    </w:lvl>
  </w:abstractNum>
  <w:num w:numId="1">
    <w:abstractNumId w:val="11"/>
  </w:num>
  <w:num w:numId="2">
    <w:abstractNumId w:val="22"/>
  </w:num>
  <w:num w:numId="3">
    <w:abstractNumId w:val="25"/>
  </w:num>
  <w:num w:numId="4">
    <w:abstractNumId w:val="5"/>
  </w:num>
  <w:num w:numId="5">
    <w:abstractNumId w:val="24"/>
  </w:num>
  <w:num w:numId="6">
    <w:abstractNumId w:val="4"/>
  </w:num>
  <w:num w:numId="7">
    <w:abstractNumId w:val="12"/>
  </w:num>
  <w:num w:numId="8">
    <w:abstractNumId w:val="7"/>
  </w:num>
  <w:num w:numId="9">
    <w:abstractNumId w:val="3"/>
  </w:num>
  <w:num w:numId="10">
    <w:abstractNumId w:val="9"/>
  </w:num>
  <w:num w:numId="11">
    <w:abstractNumId w:val="13"/>
  </w:num>
  <w:num w:numId="12">
    <w:abstractNumId w:val="19"/>
  </w:num>
  <w:num w:numId="13">
    <w:abstractNumId w:val="21"/>
  </w:num>
  <w:num w:numId="14">
    <w:abstractNumId w:val="8"/>
  </w:num>
  <w:num w:numId="15">
    <w:abstractNumId w:val="23"/>
  </w:num>
  <w:num w:numId="16">
    <w:abstractNumId w:val="10"/>
  </w:num>
  <w:num w:numId="17">
    <w:abstractNumId w:val="2"/>
  </w:num>
  <w:num w:numId="18">
    <w:abstractNumId w:val="0"/>
  </w:num>
  <w:num w:numId="19">
    <w:abstractNumId w:val="17"/>
  </w:num>
  <w:num w:numId="20">
    <w:abstractNumId w:val="14"/>
  </w:num>
  <w:num w:numId="21">
    <w:abstractNumId w:val="27"/>
  </w:num>
  <w:num w:numId="22">
    <w:abstractNumId w:val="15"/>
  </w:num>
  <w:num w:numId="23">
    <w:abstractNumId w:val="1"/>
  </w:num>
  <w:num w:numId="24">
    <w:abstractNumId w:val="18"/>
  </w:num>
  <w:num w:numId="25">
    <w:abstractNumId w:val="26"/>
  </w:num>
  <w:num w:numId="26">
    <w:abstractNumId w:val="16"/>
  </w:num>
  <w:num w:numId="27">
    <w:abstractNumId w:val="20"/>
  </w:num>
  <w:num w:numId="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49E"/>
    <w:rsid w:val="000E276F"/>
    <w:rsid w:val="000E5E04"/>
    <w:rsid w:val="001E2BA5"/>
    <w:rsid w:val="002244A3"/>
    <w:rsid w:val="00386D9E"/>
    <w:rsid w:val="004622F7"/>
    <w:rsid w:val="00586811"/>
    <w:rsid w:val="0061249E"/>
    <w:rsid w:val="006F02FB"/>
    <w:rsid w:val="00735331"/>
    <w:rsid w:val="00780779"/>
    <w:rsid w:val="00783BAC"/>
    <w:rsid w:val="00800086"/>
    <w:rsid w:val="00831B2D"/>
    <w:rsid w:val="008462C6"/>
    <w:rsid w:val="008B7CFB"/>
    <w:rsid w:val="00920A47"/>
    <w:rsid w:val="00934F5C"/>
    <w:rsid w:val="009C526B"/>
    <w:rsid w:val="00A001EC"/>
    <w:rsid w:val="00BD1963"/>
    <w:rsid w:val="00D06546"/>
    <w:rsid w:val="00D40F11"/>
    <w:rsid w:val="00E07F4D"/>
    <w:rsid w:val="00E80F92"/>
    <w:rsid w:val="00F34A62"/>
    <w:rsid w:val="00FA0F2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57D410"/>
  <w15:chartTrackingRefBased/>
  <w15:docId w15:val="{F8BC8943-1F75-4283-B4BD-A7E13A9CD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iPriority="0"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1."/>
    <w:basedOn w:val="Normal"/>
    <w:next w:val="NormalIndent"/>
    <w:link w:val="Heading1Char"/>
    <w:qFormat/>
    <w:rsid w:val="00F34A62"/>
    <w:pPr>
      <w:keepNext/>
      <w:spacing w:before="240" w:after="60" w:line="240" w:lineRule="auto"/>
      <w:outlineLvl w:val="0"/>
    </w:pPr>
    <w:rPr>
      <w:rFonts w:ascii="Arial" w:eastAsia="MS Mincho" w:hAnsi="Arial" w:cs="Arial"/>
      <w:b/>
      <w:bCs/>
      <w:color w:val="000000"/>
      <w:kern w:val="32"/>
      <w:sz w:val="24"/>
      <w:szCs w:val="24"/>
      <w:lang w:val="en-GB" w:eastAsia="ja-JP"/>
    </w:rPr>
  </w:style>
  <w:style w:type="paragraph" w:styleId="Heading2">
    <w:name w:val="heading 2"/>
    <w:aliases w:val="Heading 2 Char1,Heading 2 Char Char,§1.1."/>
    <w:basedOn w:val="Normal"/>
    <w:next w:val="NormalIndent"/>
    <w:link w:val="Heading2Char"/>
    <w:qFormat/>
    <w:rsid w:val="00F34A62"/>
    <w:pPr>
      <w:keepNext/>
      <w:spacing w:before="240" w:after="60" w:line="240" w:lineRule="auto"/>
      <w:outlineLvl w:val="1"/>
    </w:pPr>
    <w:rPr>
      <w:rFonts w:ascii="Arial" w:eastAsia="MS Mincho" w:hAnsi="Arial" w:cs="Arial"/>
      <w:b/>
      <w:bCs/>
      <w:color w:val="000000"/>
      <w:sz w:val="20"/>
      <w:szCs w:val="20"/>
      <w:lang w:val="en-GB" w:eastAsia="ja-JP"/>
    </w:rPr>
  </w:style>
  <w:style w:type="paragraph" w:styleId="Heading3">
    <w:name w:val="heading 3"/>
    <w:aliases w:val="§1.1.1.,§1.1.1"/>
    <w:basedOn w:val="Normal"/>
    <w:next w:val="NormalIndent"/>
    <w:link w:val="Heading3Char"/>
    <w:qFormat/>
    <w:rsid w:val="00F34A62"/>
    <w:pPr>
      <w:keepNext/>
      <w:spacing w:before="240" w:after="60" w:line="240" w:lineRule="auto"/>
      <w:outlineLvl w:val="2"/>
    </w:pPr>
    <w:rPr>
      <w:rFonts w:ascii="Arial" w:eastAsia="MS Mincho" w:hAnsi="Arial" w:cs="Arial"/>
      <w:b/>
      <w:bCs/>
      <w:color w:val="000000"/>
      <w:sz w:val="20"/>
      <w:szCs w:val="20"/>
      <w:lang w:val="en-GB" w:eastAsia="ja-JP"/>
    </w:rPr>
  </w:style>
  <w:style w:type="paragraph" w:styleId="Heading4">
    <w:name w:val="heading 4"/>
    <w:aliases w:val="§1.1.1.1.,§1.1.1.1"/>
    <w:basedOn w:val="Normal"/>
    <w:link w:val="Heading4Char"/>
    <w:qFormat/>
    <w:rsid w:val="00F34A62"/>
    <w:pPr>
      <w:keepNext/>
      <w:tabs>
        <w:tab w:val="num" w:pos="737"/>
      </w:tabs>
      <w:spacing w:before="240" w:after="120" w:line="240" w:lineRule="auto"/>
      <w:ind w:left="737" w:hanging="737"/>
      <w:outlineLvl w:val="3"/>
    </w:pPr>
    <w:rPr>
      <w:rFonts w:ascii="Arial" w:eastAsia="Times New Roman" w:hAnsi="Arial" w:cs="Arial"/>
    </w:rPr>
  </w:style>
  <w:style w:type="paragraph" w:styleId="Heading5">
    <w:name w:val="heading 5"/>
    <w:basedOn w:val="Normal"/>
    <w:next w:val="Normal"/>
    <w:link w:val="Heading5Char"/>
    <w:qFormat/>
    <w:rsid w:val="00F34A62"/>
    <w:pPr>
      <w:tabs>
        <w:tab w:val="num" w:pos="1008"/>
      </w:tabs>
      <w:spacing w:before="240" w:after="120" w:line="240" w:lineRule="auto"/>
      <w:ind w:left="1008" w:hanging="1008"/>
      <w:outlineLvl w:val="4"/>
    </w:pPr>
    <w:rPr>
      <w:rFonts w:ascii="Arial" w:eastAsia="Times New Roman" w:hAnsi="Arial" w:cs="Times New Roman"/>
      <w:bCs/>
      <w:iCs/>
      <w:szCs w:val="26"/>
    </w:rPr>
  </w:style>
  <w:style w:type="paragraph" w:styleId="Heading6">
    <w:name w:val="heading 6"/>
    <w:basedOn w:val="Normal"/>
    <w:next w:val="Normal"/>
    <w:link w:val="Heading6Char"/>
    <w:autoRedefine/>
    <w:qFormat/>
    <w:rsid w:val="00F34A62"/>
    <w:pPr>
      <w:keepNext/>
      <w:tabs>
        <w:tab w:val="num" w:pos="1152"/>
      </w:tabs>
      <w:spacing w:after="0" w:line="240" w:lineRule="auto"/>
      <w:ind w:left="1152" w:hanging="1152"/>
      <w:jc w:val="center"/>
      <w:outlineLvl w:val="5"/>
    </w:pPr>
    <w:rPr>
      <w:rFonts w:ascii="Arial" w:eastAsia="Times New Roman" w:hAnsi="Arial" w:cs="Times New Roman"/>
      <w:b/>
      <w:bCs/>
      <w:sz w:val="18"/>
      <w:szCs w:val="24"/>
    </w:rPr>
  </w:style>
  <w:style w:type="paragraph" w:styleId="Heading7">
    <w:name w:val="heading 7"/>
    <w:basedOn w:val="Normal"/>
    <w:next w:val="Normal"/>
    <w:link w:val="Heading7Char"/>
    <w:qFormat/>
    <w:rsid w:val="00F34A62"/>
    <w:pPr>
      <w:keepNext/>
      <w:tabs>
        <w:tab w:val="num" w:pos="1296"/>
      </w:tabs>
      <w:spacing w:after="0" w:line="240" w:lineRule="auto"/>
      <w:ind w:left="1296" w:hanging="1296"/>
      <w:outlineLvl w:val="6"/>
    </w:pPr>
    <w:rPr>
      <w:rFonts w:ascii="Arial" w:eastAsia="Times New Roman" w:hAnsi="Arial" w:cs="Arial"/>
      <w:color w:val="FF0000"/>
      <w:sz w:val="36"/>
      <w:szCs w:val="20"/>
    </w:rPr>
  </w:style>
  <w:style w:type="paragraph" w:styleId="Heading8">
    <w:name w:val="heading 8"/>
    <w:basedOn w:val="Normal"/>
    <w:next w:val="Normal"/>
    <w:link w:val="Heading8Char"/>
    <w:qFormat/>
    <w:rsid w:val="00F34A62"/>
    <w:pPr>
      <w:tabs>
        <w:tab w:val="num" w:pos="1440"/>
      </w:tabs>
      <w:spacing w:before="240" w:after="60" w:line="240" w:lineRule="auto"/>
      <w:ind w:left="1440" w:hanging="1440"/>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F34A62"/>
    <w:pPr>
      <w:tabs>
        <w:tab w:val="num" w:pos="1584"/>
      </w:tabs>
      <w:spacing w:before="240" w:after="60" w:line="240" w:lineRule="auto"/>
      <w:ind w:left="1584" w:hanging="1584"/>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Port,Subject,Header1"/>
    <w:basedOn w:val="Normal"/>
    <w:link w:val="HeaderChar"/>
    <w:uiPriority w:val="99"/>
    <w:unhideWhenUsed/>
    <w:qFormat/>
    <w:rsid w:val="0061249E"/>
    <w:pPr>
      <w:tabs>
        <w:tab w:val="center" w:pos="4680"/>
        <w:tab w:val="right" w:pos="9360"/>
      </w:tabs>
      <w:spacing w:after="0" w:line="240" w:lineRule="auto"/>
    </w:pPr>
  </w:style>
  <w:style w:type="character" w:customStyle="1" w:styleId="HeaderChar">
    <w:name w:val="Header Char"/>
    <w:aliases w:val="HeaderPort Char,Subject Char,Header1 Char"/>
    <w:basedOn w:val="DefaultParagraphFont"/>
    <w:link w:val="Header"/>
    <w:uiPriority w:val="99"/>
    <w:rsid w:val="0061249E"/>
  </w:style>
  <w:style w:type="paragraph" w:styleId="Footer">
    <w:name w:val="footer"/>
    <w:aliases w:val="Footer1"/>
    <w:basedOn w:val="Normal"/>
    <w:link w:val="FooterChar"/>
    <w:uiPriority w:val="99"/>
    <w:unhideWhenUsed/>
    <w:rsid w:val="0061249E"/>
    <w:pPr>
      <w:tabs>
        <w:tab w:val="center" w:pos="4680"/>
        <w:tab w:val="right" w:pos="9360"/>
      </w:tabs>
      <w:spacing w:after="0" w:line="240" w:lineRule="auto"/>
    </w:pPr>
  </w:style>
  <w:style w:type="character" w:customStyle="1" w:styleId="FooterChar">
    <w:name w:val="Footer Char"/>
    <w:aliases w:val="Footer1 Char"/>
    <w:basedOn w:val="DefaultParagraphFont"/>
    <w:link w:val="Footer"/>
    <w:uiPriority w:val="99"/>
    <w:rsid w:val="0061249E"/>
  </w:style>
  <w:style w:type="table" w:styleId="TableGrid">
    <w:name w:val="Table Grid"/>
    <w:basedOn w:val="TableNormal"/>
    <w:uiPriority w:val="1"/>
    <w:rsid w:val="0061249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aliases w:val="§1. Char"/>
    <w:basedOn w:val="DefaultParagraphFont"/>
    <w:link w:val="Heading1"/>
    <w:rsid w:val="00F34A62"/>
    <w:rPr>
      <w:rFonts w:ascii="Arial" w:eastAsia="MS Mincho" w:hAnsi="Arial" w:cs="Arial"/>
      <w:b/>
      <w:bCs/>
      <w:color w:val="000000"/>
      <w:kern w:val="32"/>
      <w:sz w:val="24"/>
      <w:szCs w:val="24"/>
      <w:lang w:val="en-GB" w:eastAsia="ja-JP"/>
    </w:rPr>
  </w:style>
  <w:style w:type="character" w:customStyle="1" w:styleId="Heading2Char">
    <w:name w:val="Heading 2 Char"/>
    <w:aliases w:val="Heading 2 Char1 Char,Heading 2 Char Char Char,§1.1. Char"/>
    <w:basedOn w:val="DefaultParagraphFont"/>
    <w:link w:val="Heading2"/>
    <w:rsid w:val="00F34A62"/>
    <w:rPr>
      <w:rFonts w:ascii="Arial" w:eastAsia="MS Mincho" w:hAnsi="Arial" w:cs="Arial"/>
      <w:b/>
      <w:bCs/>
      <w:color w:val="000000"/>
      <w:sz w:val="20"/>
      <w:szCs w:val="20"/>
      <w:lang w:val="en-GB" w:eastAsia="ja-JP"/>
    </w:rPr>
  </w:style>
  <w:style w:type="character" w:customStyle="1" w:styleId="Heading3Char">
    <w:name w:val="Heading 3 Char"/>
    <w:aliases w:val="§1.1.1. Char,§1.1.1 Char"/>
    <w:basedOn w:val="DefaultParagraphFont"/>
    <w:link w:val="Heading3"/>
    <w:rsid w:val="00F34A62"/>
    <w:rPr>
      <w:rFonts w:ascii="Arial" w:eastAsia="MS Mincho" w:hAnsi="Arial" w:cs="Arial"/>
      <w:b/>
      <w:bCs/>
      <w:color w:val="000000"/>
      <w:sz w:val="20"/>
      <w:szCs w:val="20"/>
      <w:lang w:val="en-GB" w:eastAsia="ja-JP"/>
    </w:rPr>
  </w:style>
  <w:style w:type="character" w:customStyle="1" w:styleId="Heading4Char">
    <w:name w:val="Heading 4 Char"/>
    <w:aliases w:val="§1.1.1.1. Char,§1.1.1.1 Char"/>
    <w:basedOn w:val="DefaultParagraphFont"/>
    <w:link w:val="Heading4"/>
    <w:rsid w:val="00F34A62"/>
    <w:rPr>
      <w:rFonts w:ascii="Arial" w:eastAsia="Times New Roman" w:hAnsi="Arial" w:cs="Arial"/>
    </w:rPr>
  </w:style>
  <w:style w:type="character" w:customStyle="1" w:styleId="Heading5Char">
    <w:name w:val="Heading 5 Char"/>
    <w:basedOn w:val="DefaultParagraphFont"/>
    <w:link w:val="Heading5"/>
    <w:rsid w:val="00F34A62"/>
    <w:rPr>
      <w:rFonts w:ascii="Arial" w:eastAsia="Times New Roman" w:hAnsi="Arial" w:cs="Times New Roman"/>
      <w:bCs/>
      <w:iCs/>
      <w:szCs w:val="26"/>
    </w:rPr>
  </w:style>
  <w:style w:type="character" w:customStyle="1" w:styleId="Heading6Char">
    <w:name w:val="Heading 6 Char"/>
    <w:basedOn w:val="DefaultParagraphFont"/>
    <w:link w:val="Heading6"/>
    <w:rsid w:val="00F34A62"/>
    <w:rPr>
      <w:rFonts w:ascii="Arial" w:eastAsia="Times New Roman" w:hAnsi="Arial" w:cs="Times New Roman"/>
      <w:b/>
      <w:bCs/>
      <w:sz w:val="18"/>
      <w:szCs w:val="24"/>
    </w:rPr>
  </w:style>
  <w:style w:type="character" w:customStyle="1" w:styleId="Heading7Char">
    <w:name w:val="Heading 7 Char"/>
    <w:basedOn w:val="DefaultParagraphFont"/>
    <w:link w:val="Heading7"/>
    <w:rsid w:val="00F34A62"/>
    <w:rPr>
      <w:rFonts w:ascii="Arial" w:eastAsia="Times New Roman" w:hAnsi="Arial" w:cs="Arial"/>
      <w:color w:val="FF0000"/>
      <w:sz w:val="36"/>
      <w:szCs w:val="20"/>
    </w:rPr>
  </w:style>
  <w:style w:type="character" w:customStyle="1" w:styleId="Heading8Char">
    <w:name w:val="Heading 8 Char"/>
    <w:basedOn w:val="DefaultParagraphFont"/>
    <w:link w:val="Heading8"/>
    <w:rsid w:val="00F34A62"/>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F34A62"/>
    <w:rPr>
      <w:rFonts w:ascii="Arial" w:eastAsia="Times New Roman" w:hAnsi="Arial" w:cs="Arial"/>
    </w:rPr>
  </w:style>
  <w:style w:type="paragraph" w:customStyle="1" w:styleId="Style">
    <w:name w:val="Style"/>
    <w:rsid w:val="00F34A62"/>
    <w:pPr>
      <w:widowControl w:val="0"/>
      <w:autoSpaceDE w:val="0"/>
      <w:autoSpaceDN w:val="0"/>
      <w:adjustRightInd w:val="0"/>
      <w:spacing w:after="0" w:line="240" w:lineRule="auto"/>
    </w:pPr>
    <w:rPr>
      <w:rFonts w:ascii="Arial" w:eastAsia="Times New Roman" w:hAnsi="Arial" w:cs="Arial"/>
      <w:sz w:val="24"/>
      <w:szCs w:val="24"/>
      <w:lang w:bidi="fa-IR"/>
    </w:rPr>
  </w:style>
  <w:style w:type="character" w:styleId="PageNumber">
    <w:name w:val="page number"/>
    <w:basedOn w:val="DefaultParagraphFont"/>
    <w:rsid w:val="00F34A62"/>
  </w:style>
  <w:style w:type="paragraph" w:styleId="BalloonText">
    <w:name w:val="Balloon Text"/>
    <w:basedOn w:val="Normal"/>
    <w:link w:val="BalloonTextChar"/>
    <w:rsid w:val="00F34A62"/>
    <w:pPr>
      <w:spacing w:after="0" w:line="240" w:lineRule="auto"/>
    </w:pPr>
    <w:rPr>
      <w:rFonts w:ascii="Tahoma" w:eastAsia="MS Mincho" w:hAnsi="Tahoma" w:cs="Tahoma"/>
      <w:color w:val="000000"/>
      <w:sz w:val="16"/>
      <w:szCs w:val="16"/>
      <w:lang w:val="en-GB" w:eastAsia="ja-JP"/>
    </w:rPr>
  </w:style>
  <w:style w:type="character" w:customStyle="1" w:styleId="BalloonTextChar">
    <w:name w:val="Balloon Text Char"/>
    <w:basedOn w:val="DefaultParagraphFont"/>
    <w:link w:val="BalloonText"/>
    <w:rsid w:val="00F34A62"/>
    <w:rPr>
      <w:rFonts w:ascii="Tahoma" w:eastAsia="MS Mincho" w:hAnsi="Tahoma" w:cs="Tahoma"/>
      <w:color w:val="000000"/>
      <w:sz w:val="16"/>
      <w:szCs w:val="16"/>
      <w:lang w:val="en-GB" w:eastAsia="ja-JP"/>
    </w:rPr>
  </w:style>
  <w:style w:type="character" w:styleId="Emphasis">
    <w:name w:val="Emphasis"/>
    <w:qFormat/>
    <w:rsid w:val="00F34A62"/>
    <w:rPr>
      <w:i/>
      <w:iCs/>
    </w:rPr>
  </w:style>
  <w:style w:type="paragraph" w:styleId="BodyTextIndent2">
    <w:name w:val="Body Text Indent 2"/>
    <w:basedOn w:val="Normal"/>
    <w:link w:val="BodyTextIndent2Char"/>
    <w:unhideWhenUsed/>
    <w:rsid w:val="00F34A62"/>
    <w:pPr>
      <w:spacing w:after="0" w:line="240" w:lineRule="auto"/>
      <w:ind w:left="-108"/>
    </w:pPr>
    <w:rPr>
      <w:rFonts w:ascii="Univers" w:eastAsia="MS Mincho" w:hAnsi="Univers" w:cs="Univers"/>
      <w:b/>
      <w:bCs/>
      <w:color w:val="000000"/>
      <w:sz w:val="20"/>
      <w:szCs w:val="20"/>
      <w:lang w:val="en-GB" w:eastAsia="en-GB"/>
    </w:rPr>
  </w:style>
  <w:style w:type="character" w:customStyle="1" w:styleId="BodyTextIndent2Char">
    <w:name w:val="Body Text Indent 2 Char"/>
    <w:basedOn w:val="DefaultParagraphFont"/>
    <w:link w:val="BodyTextIndent2"/>
    <w:rsid w:val="00F34A62"/>
    <w:rPr>
      <w:rFonts w:ascii="Univers" w:eastAsia="MS Mincho" w:hAnsi="Univers" w:cs="Univers"/>
      <w:b/>
      <w:bCs/>
      <w:color w:val="000000"/>
      <w:sz w:val="20"/>
      <w:szCs w:val="20"/>
      <w:lang w:val="en-GB" w:eastAsia="en-GB"/>
    </w:rPr>
  </w:style>
  <w:style w:type="paragraph" w:styleId="TOC1">
    <w:name w:val="toc 1"/>
    <w:basedOn w:val="Normal"/>
    <w:next w:val="Normal"/>
    <w:autoRedefine/>
    <w:qFormat/>
    <w:rsid w:val="00F34A62"/>
    <w:pPr>
      <w:tabs>
        <w:tab w:val="left" w:pos="440"/>
        <w:tab w:val="left" w:pos="1540"/>
        <w:tab w:val="right" w:leader="dot" w:pos="9345"/>
      </w:tabs>
      <w:spacing w:before="120" w:after="120" w:line="240" w:lineRule="auto"/>
    </w:pPr>
    <w:rPr>
      <w:rFonts w:ascii="Arial" w:eastAsia="Arial" w:hAnsi="Arial" w:cs="Times New Roman"/>
      <w:b/>
      <w:bCs/>
      <w:noProof/>
      <w:color w:val="000000"/>
      <w:sz w:val="24"/>
      <w:szCs w:val="24"/>
    </w:rPr>
  </w:style>
  <w:style w:type="paragraph" w:styleId="TOC2">
    <w:name w:val="toc 2"/>
    <w:basedOn w:val="Normal"/>
    <w:next w:val="Normal"/>
    <w:autoRedefine/>
    <w:qFormat/>
    <w:rsid w:val="00F34A62"/>
    <w:pPr>
      <w:bidi/>
      <w:spacing w:after="0" w:line="240" w:lineRule="auto"/>
      <w:ind w:left="220"/>
    </w:pPr>
    <w:rPr>
      <w:rFonts w:ascii="Times New Roman" w:eastAsia="MS Mincho" w:hAnsi="Times New Roman" w:cs="Times New Roman"/>
      <w:smallCaps/>
      <w:color w:val="000000"/>
      <w:sz w:val="20"/>
      <w:szCs w:val="24"/>
      <w:lang w:val="en-GB" w:eastAsia="ja-JP"/>
    </w:rPr>
  </w:style>
  <w:style w:type="paragraph" w:styleId="NormalIndent">
    <w:name w:val="Normal Indent"/>
    <w:aliases w:val="Corpo di testo spec,Rientro normale Carattere"/>
    <w:basedOn w:val="Normal"/>
    <w:link w:val="NormalIndentChar"/>
    <w:rsid w:val="00F34A62"/>
    <w:pPr>
      <w:spacing w:after="0" w:line="240" w:lineRule="auto"/>
      <w:ind w:left="720"/>
    </w:pPr>
    <w:rPr>
      <w:rFonts w:ascii="Univers" w:eastAsia="MS Mincho" w:hAnsi="Univers" w:cs="Traditional Arabic"/>
      <w:color w:val="000000"/>
      <w:szCs w:val="26"/>
      <w:lang w:val="en-GB" w:eastAsia="ja-JP"/>
    </w:rPr>
  </w:style>
  <w:style w:type="paragraph" w:styleId="NormalWeb">
    <w:name w:val="Normal (Web)"/>
    <w:basedOn w:val="Normal"/>
    <w:uiPriority w:val="99"/>
    <w:unhideWhenUsed/>
    <w:rsid w:val="00F34A62"/>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aliases w:val=" Char Char Char,Char Char Char,Char Char"/>
    <w:basedOn w:val="Normal"/>
    <w:link w:val="BodyTextChar"/>
    <w:qFormat/>
    <w:rsid w:val="00F34A62"/>
    <w:pPr>
      <w:spacing w:after="120" w:line="240" w:lineRule="auto"/>
    </w:pPr>
    <w:rPr>
      <w:rFonts w:ascii="Univers" w:eastAsia="MS Mincho" w:hAnsi="Univers" w:cs="Traditional Arabic"/>
      <w:color w:val="000000"/>
      <w:szCs w:val="26"/>
      <w:lang w:val="en-GB" w:eastAsia="ja-JP"/>
    </w:rPr>
  </w:style>
  <w:style w:type="character" w:customStyle="1" w:styleId="BodyTextChar">
    <w:name w:val="Body Text Char"/>
    <w:aliases w:val=" Char Char Char Char,Char Char Char Char1,Char Char Char1"/>
    <w:basedOn w:val="DefaultParagraphFont"/>
    <w:link w:val="BodyText"/>
    <w:rsid w:val="00F34A62"/>
    <w:rPr>
      <w:rFonts w:ascii="Univers" w:eastAsia="MS Mincho" w:hAnsi="Univers" w:cs="Traditional Arabic"/>
      <w:color w:val="000000"/>
      <w:szCs w:val="26"/>
      <w:lang w:val="en-GB" w:eastAsia="ja-JP"/>
    </w:rPr>
  </w:style>
  <w:style w:type="paragraph" w:styleId="BodyText2">
    <w:name w:val="Body Text 2"/>
    <w:basedOn w:val="Normal"/>
    <w:link w:val="BodyText2Char"/>
    <w:rsid w:val="00F34A62"/>
    <w:pPr>
      <w:spacing w:after="120" w:line="480" w:lineRule="auto"/>
    </w:pPr>
    <w:rPr>
      <w:rFonts w:ascii="Univers" w:eastAsia="MS Mincho" w:hAnsi="Univers" w:cs="Traditional Arabic"/>
      <w:color w:val="000000"/>
      <w:szCs w:val="26"/>
      <w:lang w:val="en-GB" w:eastAsia="ja-JP"/>
    </w:rPr>
  </w:style>
  <w:style w:type="character" w:customStyle="1" w:styleId="BodyText2Char">
    <w:name w:val="Body Text 2 Char"/>
    <w:basedOn w:val="DefaultParagraphFont"/>
    <w:link w:val="BodyText2"/>
    <w:rsid w:val="00F34A62"/>
    <w:rPr>
      <w:rFonts w:ascii="Univers" w:eastAsia="MS Mincho" w:hAnsi="Univers" w:cs="Traditional Arabic"/>
      <w:color w:val="000000"/>
      <w:szCs w:val="26"/>
      <w:lang w:val="en-GB" w:eastAsia="ja-JP"/>
    </w:rPr>
  </w:style>
  <w:style w:type="paragraph" w:styleId="Caption">
    <w:name w:val="caption"/>
    <w:basedOn w:val="Normal"/>
    <w:next w:val="Normal"/>
    <w:qFormat/>
    <w:rsid w:val="00F34A62"/>
    <w:pPr>
      <w:spacing w:before="120" w:after="120" w:line="240" w:lineRule="auto"/>
      <w:jc w:val="center"/>
    </w:pPr>
    <w:rPr>
      <w:rFonts w:ascii="Arial" w:eastAsia="Times New Roman" w:hAnsi="Arial" w:cs="Times New Roman"/>
      <w:b/>
      <w:bCs/>
      <w:sz w:val="20"/>
      <w:szCs w:val="20"/>
    </w:rPr>
  </w:style>
  <w:style w:type="paragraph" w:customStyle="1" w:styleId="AlphabeticBullet">
    <w:name w:val="Alphabetic Bullet"/>
    <w:basedOn w:val="BodyText2"/>
    <w:rsid w:val="00F34A62"/>
    <w:pPr>
      <w:numPr>
        <w:numId w:val="4"/>
      </w:numPr>
      <w:spacing w:after="0" w:line="240" w:lineRule="auto"/>
      <w:jc w:val="both"/>
    </w:pPr>
    <w:rPr>
      <w:rFonts w:ascii="Arial" w:eastAsia="Times New Roman" w:hAnsi="Arial" w:cs="Times New Roman"/>
      <w:color w:val="auto"/>
      <w:szCs w:val="24"/>
      <w:lang w:val="en-US" w:eastAsia="en-US"/>
    </w:rPr>
  </w:style>
  <w:style w:type="paragraph" w:styleId="TOAHeading">
    <w:name w:val="toa heading"/>
    <w:basedOn w:val="Normal"/>
    <w:next w:val="Normal"/>
    <w:rsid w:val="00F34A62"/>
    <w:pPr>
      <w:spacing w:before="360" w:after="240" w:line="240" w:lineRule="auto"/>
    </w:pPr>
    <w:rPr>
      <w:rFonts w:ascii="Arial" w:eastAsia="Times New Roman" w:hAnsi="Arial" w:cs="Arial"/>
      <w:b/>
      <w:bCs/>
      <w:sz w:val="28"/>
      <w:szCs w:val="24"/>
    </w:rPr>
  </w:style>
  <w:style w:type="paragraph" w:customStyle="1" w:styleId="Attachmenttitle">
    <w:name w:val="Attachment title"/>
    <w:rsid w:val="00F34A62"/>
    <w:pPr>
      <w:spacing w:after="0" w:line="360" w:lineRule="auto"/>
      <w:jc w:val="center"/>
    </w:pPr>
    <w:rPr>
      <w:rFonts w:ascii="Arial" w:eastAsia="Times New Roman" w:hAnsi="Arial" w:cs="Times New Roman"/>
      <w:b/>
      <w:sz w:val="28"/>
      <w:szCs w:val="20"/>
    </w:rPr>
  </w:style>
  <w:style w:type="paragraph" w:customStyle="1" w:styleId="Bullet-1">
    <w:name w:val="Bullet-1"/>
    <w:basedOn w:val="BodyText"/>
    <w:rsid w:val="00F34A62"/>
    <w:pPr>
      <w:numPr>
        <w:numId w:val="1"/>
      </w:numPr>
      <w:spacing w:after="0"/>
      <w:jc w:val="both"/>
    </w:pPr>
    <w:rPr>
      <w:rFonts w:ascii="Arial" w:eastAsia="Times New Roman" w:hAnsi="Arial" w:cs="Times New Roman"/>
      <w:color w:val="auto"/>
      <w:szCs w:val="24"/>
      <w:lang w:val="en-US" w:eastAsia="en-US"/>
    </w:rPr>
  </w:style>
  <w:style w:type="paragraph" w:customStyle="1" w:styleId="Bullet-2">
    <w:name w:val="Bullet-2"/>
    <w:basedOn w:val="BodyText2"/>
    <w:rsid w:val="00F34A62"/>
    <w:pPr>
      <w:numPr>
        <w:numId w:val="2"/>
      </w:numPr>
      <w:spacing w:after="0" w:line="240" w:lineRule="auto"/>
      <w:jc w:val="both"/>
    </w:pPr>
    <w:rPr>
      <w:rFonts w:ascii="Arial" w:eastAsia="Times New Roman" w:hAnsi="Arial" w:cs="Times New Roman"/>
      <w:color w:val="auto"/>
      <w:szCs w:val="24"/>
      <w:lang w:val="en-US" w:eastAsia="en-US"/>
    </w:rPr>
  </w:style>
  <w:style w:type="paragraph" w:customStyle="1" w:styleId="Header1">
    <w:name w:val="Header 1"/>
    <w:basedOn w:val="Header"/>
    <w:autoRedefine/>
    <w:rsid w:val="00F34A62"/>
    <w:pPr>
      <w:tabs>
        <w:tab w:val="clear" w:pos="4680"/>
        <w:tab w:val="clear" w:pos="9360"/>
      </w:tabs>
      <w:ind w:left="-70" w:right="-70"/>
      <w:jc w:val="center"/>
    </w:pPr>
    <w:rPr>
      <w:rFonts w:ascii="Arial" w:eastAsia="Times New Roman" w:hAnsi="Arial" w:cs="Times New Roman"/>
      <w:sz w:val="16"/>
      <w:szCs w:val="24"/>
    </w:rPr>
  </w:style>
  <w:style w:type="paragraph" w:customStyle="1" w:styleId="DocNum">
    <w:name w:val="Doc Num"/>
    <w:basedOn w:val="Normal"/>
    <w:autoRedefine/>
    <w:rsid w:val="00F34A62"/>
    <w:pPr>
      <w:spacing w:after="0" w:line="240" w:lineRule="auto"/>
      <w:jc w:val="center"/>
    </w:pPr>
    <w:rPr>
      <w:rFonts w:ascii="Arial" w:eastAsia="Times New Roman" w:hAnsi="Arial" w:cs="Times New Roman"/>
      <w:sz w:val="18"/>
    </w:rPr>
  </w:style>
  <w:style w:type="paragraph" w:customStyle="1" w:styleId="Bullet3">
    <w:name w:val="Bullet 3"/>
    <w:basedOn w:val="AlphabeticBullet"/>
    <w:rsid w:val="00F34A62"/>
    <w:pPr>
      <w:numPr>
        <w:numId w:val="3"/>
      </w:numPr>
    </w:pPr>
  </w:style>
  <w:style w:type="character" w:styleId="Hyperlink">
    <w:name w:val="Hyperlink"/>
    <w:rsid w:val="00F34A62"/>
    <w:rPr>
      <w:color w:val="0000FF"/>
      <w:u w:val="single"/>
    </w:rPr>
  </w:style>
  <w:style w:type="paragraph" w:customStyle="1" w:styleId="DocTitle">
    <w:name w:val="Doc Title"/>
    <w:basedOn w:val="HeaderTextChar"/>
    <w:link w:val="DocTitleChar"/>
    <w:rsid w:val="00F34A62"/>
    <w:rPr>
      <w:sz w:val="32"/>
      <w:szCs w:val="32"/>
    </w:rPr>
  </w:style>
  <w:style w:type="character" w:customStyle="1" w:styleId="DocTitleChar">
    <w:name w:val="Doc Title Char"/>
    <w:link w:val="DocTitle"/>
    <w:rsid w:val="00F34A62"/>
    <w:rPr>
      <w:rFonts w:ascii="Arial" w:eastAsia="SimSun" w:hAnsi="Arial" w:cs="Arial"/>
      <w:b/>
      <w:bCs/>
      <w:sz w:val="32"/>
      <w:szCs w:val="32"/>
    </w:rPr>
  </w:style>
  <w:style w:type="character" w:styleId="FollowedHyperlink">
    <w:name w:val="FollowedHyperlink"/>
    <w:rsid w:val="00F34A62"/>
    <w:rPr>
      <w:color w:val="800080"/>
      <w:u w:val="single"/>
    </w:rPr>
  </w:style>
  <w:style w:type="paragraph" w:customStyle="1" w:styleId="HeaderTextChar">
    <w:name w:val="Header Text Char"/>
    <w:basedOn w:val="Normal"/>
    <w:link w:val="HeaderTextCharChar"/>
    <w:rsid w:val="00F34A62"/>
    <w:pPr>
      <w:spacing w:after="0" w:line="240" w:lineRule="auto"/>
      <w:jc w:val="center"/>
    </w:pPr>
    <w:rPr>
      <w:rFonts w:ascii="Arial" w:eastAsia="SimSun" w:hAnsi="Arial" w:cs="Arial"/>
      <w:b/>
      <w:bCs/>
      <w:sz w:val="18"/>
      <w:szCs w:val="18"/>
    </w:rPr>
  </w:style>
  <w:style w:type="character" w:customStyle="1" w:styleId="HeaderTextCharChar">
    <w:name w:val="Header Text Char Char"/>
    <w:link w:val="HeaderTextChar"/>
    <w:rsid w:val="00F34A62"/>
    <w:rPr>
      <w:rFonts w:ascii="Arial" w:eastAsia="SimSun" w:hAnsi="Arial" w:cs="Arial"/>
      <w:b/>
      <w:bCs/>
      <w:sz w:val="18"/>
      <w:szCs w:val="18"/>
    </w:rPr>
  </w:style>
  <w:style w:type="paragraph" w:customStyle="1" w:styleId="IndentNum1">
    <w:name w:val="Indent Num 1"/>
    <w:basedOn w:val="Normal"/>
    <w:rsid w:val="00F34A62"/>
    <w:pPr>
      <w:numPr>
        <w:numId w:val="5"/>
      </w:numPr>
      <w:spacing w:after="0" w:line="240" w:lineRule="auto"/>
    </w:pPr>
    <w:rPr>
      <w:rFonts w:ascii="Arial" w:eastAsia="Times New Roman" w:hAnsi="Arial" w:cs="Times New Roman"/>
      <w:szCs w:val="24"/>
    </w:rPr>
  </w:style>
  <w:style w:type="paragraph" w:customStyle="1" w:styleId="IndentChr1">
    <w:name w:val="Indent Chr 1"/>
    <w:basedOn w:val="Normal"/>
    <w:rsid w:val="00F34A62"/>
    <w:pPr>
      <w:numPr>
        <w:numId w:val="6"/>
      </w:numPr>
      <w:spacing w:after="0" w:line="240" w:lineRule="auto"/>
    </w:pPr>
    <w:rPr>
      <w:rFonts w:ascii="Arial" w:eastAsia="Times New Roman" w:hAnsi="Arial" w:cs="Times New Roman"/>
      <w:szCs w:val="24"/>
    </w:rPr>
  </w:style>
  <w:style w:type="paragraph" w:customStyle="1" w:styleId="Heading3Text">
    <w:name w:val="Heading 3 Text"/>
    <w:basedOn w:val="Heading3"/>
    <w:next w:val="BodyText2"/>
    <w:rsid w:val="00F34A62"/>
    <w:pPr>
      <w:tabs>
        <w:tab w:val="num" w:pos="737"/>
      </w:tabs>
      <w:spacing w:before="120" w:after="120"/>
      <w:ind w:left="737" w:hanging="737"/>
      <w:jc w:val="both"/>
    </w:pPr>
    <w:rPr>
      <w:rFonts w:eastAsia="Times New Roman"/>
      <w:b w:val="0"/>
      <w:color w:val="auto"/>
      <w:sz w:val="22"/>
      <w:szCs w:val="22"/>
      <w:lang w:val="en-US" w:eastAsia="en-US"/>
    </w:rPr>
  </w:style>
  <w:style w:type="paragraph" w:customStyle="1" w:styleId="IndentChr2">
    <w:name w:val="Indent Chr 2"/>
    <w:basedOn w:val="IndentChr1"/>
    <w:rsid w:val="00F34A62"/>
    <w:pPr>
      <w:numPr>
        <w:numId w:val="7"/>
      </w:numPr>
    </w:pPr>
    <w:rPr>
      <w:rFonts w:cs="Arial"/>
      <w:szCs w:val="22"/>
    </w:rPr>
  </w:style>
  <w:style w:type="paragraph" w:styleId="BodyText3">
    <w:name w:val="Body Text 3"/>
    <w:basedOn w:val="Normal"/>
    <w:link w:val="BodyText3Char"/>
    <w:rsid w:val="00F34A62"/>
    <w:pPr>
      <w:spacing w:after="120" w:line="240" w:lineRule="auto"/>
    </w:pPr>
    <w:rPr>
      <w:rFonts w:ascii="Arial" w:eastAsia="Times New Roman" w:hAnsi="Arial" w:cs="Times New Roman"/>
      <w:sz w:val="16"/>
      <w:szCs w:val="16"/>
    </w:rPr>
  </w:style>
  <w:style w:type="character" w:customStyle="1" w:styleId="BodyText3Char">
    <w:name w:val="Body Text 3 Char"/>
    <w:basedOn w:val="DefaultParagraphFont"/>
    <w:link w:val="BodyText3"/>
    <w:rsid w:val="00F34A62"/>
    <w:rPr>
      <w:rFonts w:ascii="Arial" w:eastAsia="Times New Roman" w:hAnsi="Arial" w:cs="Times New Roman"/>
      <w:sz w:val="16"/>
      <w:szCs w:val="16"/>
    </w:rPr>
  </w:style>
  <w:style w:type="paragraph" w:styleId="ListNumber">
    <w:name w:val="List Number"/>
    <w:basedOn w:val="Normal"/>
    <w:rsid w:val="00F34A62"/>
    <w:pPr>
      <w:tabs>
        <w:tab w:val="num" w:pos="1494"/>
      </w:tabs>
      <w:spacing w:after="0" w:line="240" w:lineRule="auto"/>
      <w:ind w:left="1474" w:hanging="340"/>
    </w:pPr>
    <w:rPr>
      <w:rFonts w:ascii="Arial" w:eastAsia="Times New Roman" w:hAnsi="Arial" w:cs="Times New Roman"/>
      <w:szCs w:val="24"/>
    </w:rPr>
  </w:style>
  <w:style w:type="paragraph" w:customStyle="1" w:styleId="IndentNum2">
    <w:name w:val="Indent Num 2"/>
    <w:basedOn w:val="IndentNum1"/>
    <w:rsid w:val="00F34A62"/>
    <w:pPr>
      <w:numPr>
        <w:numId w:val="8"/>
      </w:numPr>
    </w:pPr>
    <w:rPr>
      <w:rFonts w:cs="Arial"/>
      <w:szCs w:val="22"/>
    </w:rPr>
  </w:style>
  <w:style w:type="paragraph" w:customStyle="1" w:styleId="TableText">
    <w:name w:val="Table Text"/>
    <w:basedOn w:val="Normal"/>
    <w:rsid w:val="00F34A62"/>
    <w:pPr>
      <w:spacing w:after="0" w:line="240" w:lineRule="auto"/>
    </w:pPr>
    <w:rPr>
      <w:rFonts w:ascii="Arial" w:eastAsia="Times New Roman" w:hAnsi="Arial" w:cs="Arial"/>
      <w:sz w:val="20"/>
      <w:szCs w:val="20"/>
    </w:rPr>
  </w:style>
  <w:style w:type="paragraph" w:customStyle="1" w:styleId="xxx1">
    <w:name w:val="x.x.x(1)"/>
    <w:basedOn w:val="Normal"/>
    <w:rsid w:val="00F34A62"/>
    <w:pPr>
      <w:widowControl w:val="0"/>
      <w:overflowPunct w:val="0"/>
      <w:autoSpaceDE w:val="0"/>
      <w:autoSpaceDN w:val="0"/>
      <w:adjustRightInd w:val="0"/>
      <w:spacing w:after="0" w:line="300" w:lineRule="auto"/>
      <w:ind w:left="1418" w:hanging="568"/>
      <w:jc w:val="both"/>
      <w:textAlignment w:val="baseline"/>
    </w:pPr>
    <w:rPr>
      <w:rFonts w:ascii="Helvetica" w:eastAsia="Mincho" w:hAnsi="Helvetica" w:cs="Times New Roman"/>
      <w:sz w:val="24"/>
      <w:szCs w:val="20"/>
      <w:lang w:eastAsia="ja-JP"/>
    </w:rPr>
  </w:style>
  <w:style w:type="paragraph" w:customStyle="1" w:styleId="Default">
    <w:name w:val="Default"/>
    <w:rsid w:val="00F34A62"/>
    <w:pPr>
      <w:widowControl w:val="0"/>
      <w:autoSpaceDE w:val="0"/>
      <w:autoSpaceDN w:val="0"/>
      <w:adjustRightInd w:val="0"/>
      <w:spacing w:after="0" w:line="240" w:lineRule="auto"/>
    </w:pPr>
    <w:rPr>
      <w:rFonts w:ascii="Arial" w:eastAsia="Batang" w:hAnsi="Arial" w:cs="Arial"/>
      <w:color w:val="000000"/>
      <w:sz w:val="24"/>
      <w:szCs w:val="24"/>
      <w:lang w:eastAsia="ko-KR"/>
    </w:rPr>
  </w:style>
  <w:style w:type="paragraph" w:customStyle="1" w:styleId="xx1">
    <w:name w:val="x.x(1)"/>
    <w:basedOn w:val="Normal"/>
    <w:rsid w:val="00F34A62"/>
    <w:pPr>
      <w:widowControl w:val="0"/>
      <w:overflowPunct w:val="0"/>
      <w:autoSpaceDE w:val="0"/>
      <w:autoSpaceDN w:val="0"/>
      <w:adjustRightInd w:val="0"/>
      <w:spacing w:after="0" w:line="300" w:lineRule="auto"/>
      <w:ind w:left="1134" w:right="141" w:hanging="567"/>
      <w:jc w:val="both"/>
      <w:textAlignment w:val="baseline"/>
    </w:pPr>
    <w:rPr>
      <w:rFonts w:ascii="Helvetica" w:eastAsia="Mincho" w:hAnsi="Helvetica" w:cs="Times New Roman"/>
      <w:sz w:val="24"/>
      <w:szCs w:val="24"/>
      <w:lang w:eastAsia="ja-JP"/>
    </w:rPr>
  </w:style>
  <w:style w:type="paragraph" w:styleId="TOCHeading">
    <w:name w:val="TOC Heading"/>
    <w:basedOn w:val="Heading1"/>
    <w:next w:val="Normal"/>
    <w:uiPriority w:val="39"/>
    <w:unhideWhenUsed/>
    <w:qFormat/>
    <w:rsid w:val="00F34A62"/>
    <w:pPr>
      <w:keepLines/>
      <w:spacing w:before="480" w:after="0" w:line="276" w:lineRule="auto"/>
      <w:outlineLvl w:val="9"/>
    </w:pPr>
    <w:rPr>
      <w:rFonts w:ascii="Cambria" w:eastAsia="Times New Roman" w:hAnsi="Cambria" w:cs="Times New Roman"/>
      <w:color w:val="365F91"/>
      <w:kern w:val="0"/>
      <w:sz w:val="28"/>
      <w:szCs w:val="28"/>
      <w:lang w:val="en-US" w:eastAsia="en-US"/>
    </w:rPr>
  </w:style>
  <w:style w:type="paragraph" w:styleId="TOC3">
    <w:name w:val="toc 3"/>
    <w:basedOn w:val="Normal"/>
    <w:next w:val="Normal"/>
    <w:autoRedefine/>
    <w:unhideWhenUsed/>
    <w:qFormat/>
    <w:rsid w:val="00F34A62"/>
    <w:pPr>
      <w:spacing w:after="100" w:line="276" w:lineRule="auto"/>
      <w:ind w:left="440"/>
    </w:pPr>
    <w:rPr>
      <w:rFonts w:ascii="Calibri" w:eastAsia="Times New Roman" w:hAnsi="Calibri" w:cs="Arial"/>
    </w:rPr>
  </w:style>
  <w:style w:type="paragraph" w:styleId="FootnoteText">
    <w:name w:val="footnote text"/>
    <w:basedOn w:val="Normal"/>
    <w:link w:val="FootnoteTextChar"/>
    <w:rsid w:val="00F34A62"/>
    <w:pPr>
      <w:spacing w:after="0" w:line="240" w:lineRule="auto"/>
    </w:pPr>
    <w:rPr>
      <w:rFonts w:ascii="Arial" w:eastAsia="Times New Roman" w:hAnsi="Arial" w:cs="Times New Roman"/>
      <w:sz w:val="20"/>
      <w:szCs w:val="20"/>
    </w:rPr>
  </w:style>
  <w:style w:type="character" w:customStyle="1" w:styleId="FootnoteTextChar">
    <w:name w:val="Footnote Text Char"/>
    <w:basedOn w:val="DefaultParagraphFont"/>
    <w:link w:val="FootnoteText"/>
    <w:rsid w:val="00F34A62"/>
    <w:rPr>
      <w:rFonts w:ascii="Arial" w:eastAsia="Times New Roman" w:hAnsi="Arial" w:cs="Times New Roman"/>
      <w:sz w:val="20"/>
      <w:szCs w:val="20"/>
    </w:rPr>
  </w:style>
  <w:style w:type="character" w:styleId="FootnoteReference">
    <w:name w:val="footnote reference"/>
    <w:rsid w:val="00F34A62"/>
    <w:rPr>
      <w:vertAlign w:val="superscript"/>
    </w:rPr>
  </w:style>
  <w:style w:type="paragraph" w:styleId="ListParagraph">
    <w:name w:val="List Paragraph"/>
    <w:basedOn w:val="Normal"/>
    <w:uiPriority w:val="34"/>
    <w:qFormat/>
    <w:rsid w:val="00F34A62"/>
    <w:pPr>
      <w:spacing w:after="0" w:line="240" w:lineRule="auto"/>
      <w:ind w:left="720"/>
    </w:pPr>
    <w:rPr>
      <w:rFonts w:ascii="Calibri" w:eastAsia="Calibri" w:hAnsi="Calibri" w:cs="Times New Roman"/>
    </w:rPr>
  </w:style>
  <w:style w:type="paragraph" w:customStyle="1" w:styleId="HEADING2TEXT">
    <w:name w:val="HEADING 2 TEXT"/>
    <w:basedOn w:val="Heading2"/>
    <w:qFormat/>
    <w:rsid w:val="00F34A62"/>
    <w:pPr>
      <w:tabs>
        <w:tab w:val="num" w:pos="1547"/>
      </w:tabs>
      <w:spacing w:before="120" w:after="120"/>
      <w:ind w:left="734" w:hanging="734"/>
      <w:jc w:val="both"/>
      <w:outlineLvl w:val="9"/>
    </w:pPr>
    <w:rPr>
      <w:rFonts w:eastAsia="Times New Roman"/>
      <w:b w:val="0"/>
      <w:iCs/>
      <w:color w:val="auto"/>
      <w:sz w:val="22"/>
      <w:szCs w:val="28"/>
      <w:lang w:val="en-US" w:eastAsia="en-US"/>
    </w:rPr>
  </w:style>
  <w:style w:type="paragraph" w:customStyle="1" w:styleId="TableParagraph">
    <w:name w:val="Table Paragraph"/>
    <w:basedOn w:val="Normal"/>
    <w:uiPriority w:val="1"/>
    <w:qFormat/>
    <w:rsid w:val="00F34A62"/>
    <w:pPr>
      <w:widowControl w:val="0"/>
      <w:autoSpaceDE w:val="0"/>
      <w:autoSpaceDN w:val="0"/>
      <w:spacing w:after="0" w:line="240" w:lineRule="auto"/>
    </w:pPr>
    <w:rPr>
      <w:rFonts w:ascii="Times New Roman" w:eastAsia="Times New Roman" w:hAnsi="Times New Roman" w:cs="Times New Roman"/>
    </w:rPr>
  </w:style>
  <w:style w:type="paragraph" w:styleId="TOC4">
    <w:name w:val="toc 4"/>
    <w:basedOn w:val="Normal"/>
    <w:next w:val="Normal"/>
    <w:autoRedefine/>
    <w:uiPriority w:val="39"/>
    <w:rsid w:val="00F34A62"/>
    <w:pPr>
      <w:spacing w:after="0" w:line="240" w:lineRule="auto"/>
      <w:ind w:left="660"/>
    </w:pPr>
    <w:rPr>
      <w:rFonts w:ascii="Univers" w:eastAsia="MS Mincho" w:hAnsi="Univers" w:cs="Traditional Arabic"/>
      <w:color w:val="000000"/>
      <w:szCs w:val="26"/>
      <w:lang w:val="en-GB" w:eastAsia="ja-JP"/>
    </w:rPr>
  </w:style>
  <w:style w:type="paragraph" w:styleId="TOC5">
    <w:name w:val="toc 5"/>
    <w:basedOn w:val="Normal"/>
    <w:next w:val="Normal"/>
    <w:autoRedefine/>
    <w:uiPriority w:val="39"/>
    <w:rsid w:val="00F34A62"/>
    <w:pPr>
      <w:spacing w:after="0" w:line="240" w:lineRule="auto"/>
      <w:ind w:left="880"/>
    </w:pPr>
    <w:rPr>
      <w:rFonts w:ascii="Univers" w:eastAsia="MS Mincho" w:hAnsi="Univers" w:cs="Traditional Arabic"/>
      <w:color w:val="000000"/>
      <w:szCs w:val="26"/>
      <w:lang w:val="en-GB" w:eastAsia="ja-JP"/>
    </w:rPr>
  </w:style>
  <w:style w:type="paragraph" w:styleId="TOC6">
    <w:name w:val="toc 6"/>
    <w:basedOn w:val="Normal"/>
    <w:next w:val="Normal"/>
    <w:autoRedefine/>
    <w:uiPriority w:val="39"/>
    <w:rsid w:val="00F34A62"/>
    <w:pPr>
      <w:spacing w:after="0" w:line="240" w:lineRule="auto"/>
      <w:ind w:left="1100"/>
    </w:pPr>
    <w:rPr>
      <w:rFonts w:ascii="Univers" w:eastAsia="MS Mincho" w:hAnsi="Univers" w:cs="Traditional Arabic"/>
      <w:color w:val="000000"/>
      <w:szCs w:val="26"/>
      <w:lang w:val="en-GB" w:eastAsia="ja-JP"/>
    </w:rPr>
  </w:style>
  <w:style w:type="paragraph" w:styleId="TOC7">
    <w:name w:val="toc 7"/>
    <w:basedOn w:val="Normal"/>
    <w:next w:val="Normal"/>
    <w:autoRedefine/>
    <w:uiPriority w:val="39"/>
    <w:rsid w:val="00F34A62"/>
    <w:pPr>
      <w:spacing w:after="0" w:line="240" w:lineRule="auto"/>
      <w:ind w:left="1320"/>
    </w:pPr>
    <w:rPr>
      <w:rFonts w:ascii="Univers" w:eastAsia="MS Mincho" w:hAnsi="Univers" w:cs="Traditional Arabic"/>
      <w:color w:val="000000"/>
      <w:szCs w:val="26"/>
      <w:lang w:val="en-GB" w:eastAsia="ja-JP"/>
    </w:rPr>
  </w:style>
  <w:style w:type="paragraph" w:styleId="TOC8">
    <w:name w:val="toc 8"/>
    <w:basedOn w:val="Normal"/>
    <w:next w:val="Normal"/>
    <w:autoRedefine/>
    <w:uiPriority w:val="39"/>
    <w:rsid w:val="00F34A62"/>
    <w:pPr>
      <w:spacing w:after="0" w:line="240" w:lineRule="auto"/>
      <w:ind w:left="1540"/>
    </w:pPr>
    <w:rPr>
      <w:rFonts w:ascii="Univers" w:eastAsia="MS Mincho" w:hAnsi="Univers" w:cs="Traditional Arabic"/>
      <w:color w:val="000000"/>
      <w:szCs w:val="26"/>
      <w:lang w:val="en-GB" w:eastAsia="ja-JP"/>
    </w:rPr>
  </w:style>
  <w:style w:type="paragraph" w:styleId="TOC9">
    <w:name w:val="toc 9"/>
    <w:basedOn w:val="Normal"/>
    <w:next w:val="Normal"/>
    <w:autoRedefine/>
    <w:uiPriority w:val="39"/>
    <w:rsid w:val="00F34A62"/>
    <w:pPr>
      <w:spacing w:after="0" w:line="240" w:lineRule="auto"/>
      <w:ind w:left="1760"/>
    </w:pPr>
    <w:rPr>
      <w:rFonts w:ascii="Univers" w:eastAsia="MS Mincho" w:hAnsi="Univers" w:cs="Traditional Arabic"/>
      <w:color w:val="000000"/>
      <w:szCs w:val="26"/>
      <w:lang w:val="en-GB" w:eastAsia="ja-JP"/>
    </w:rPr>
  </w:style>
  <w:style w:type="paragraph" w:styleId="BodyTextIndent">
    <w:name w:val="Body Text Indent"/>
    <w:basedOn w:val="Normal"/>
    <w:link w:val="BodyTextIndentChar"/>
    <w:rsid w:val="00F34A62"/>
    <w:pPr>
      <w:spacing w:before="120" w:after="120" w:line="240" w:lineRule="auto"/>
      <w:ind w:left="2160"/>
      <w:jc w:val="both"/>
    </w:pPr>
    <w:rPr>
      <w:rFonts w:ascii="Univers" w:eastAsia="MS Mincho" w:hAnsi="Univers" w:cs="Traditional Arabic"/>
      <w:color w:val="000000"/>
      <w:szCs w:val="26"/>
      <w:lang w:val="en-GB" w:eastAsia="ja-JP"/>
    </w:rPr>
  </w:style>
  <w:style w:type="character" w:customStyle="1" w:styleId="BodyTextIndentChar">
    <w:name w:val="Body Text Indent Char"/>
    <w:basedOn w:val="DefaultParagraphFont"/>
    <w:link w:val="BodyTextIndent"/>
    <w:rsid w:val="00F34A62"/>
    <w:rPr>
      <w:rFonts w:ascii="Univers" w:eastAsia="MS Mincho" w:hAnsi="Univers" w:cs="Traditional Arabic"/>
      <w:color w:val="000000"/>
      <w:szCs w:val="26"/>
      <w:lang w:val="en-GB" w:eastAsia="ja-JP"/>
    </w:rPr>
  </w:style>
  <w:style w:type="paragraph" w:styleId="BodyTextIndent3">
    <w:name w:val="Body Text Indent 3"/>
    <w:basedOn w:val="Normal"/>
    <w:link w:val="BodyTextIndent3Char"/>
    <w:rsid w:val="00F34A62"/>
    <w:pPr>
      <w:tabs>
        <w:tab w:val="left" w:pos="1134"/>
      </w:tabs>
      <w:spacing w:after="0" w:line="240" w:lineRule="auto"/>
      <w:ind w:left="1140"/>
      <w:jc w:val="both"/>
    </w:pPr>
    <w:rPr>
      <w:rFonts w:ascii="Univers" w:eastAsia="MS Mincho" w:hAnsi="Univers" w:cs="Traditional Arabic"/>
      <w:szCs w:val="26"/>
      <w:lang w:val="en-GB" w:eastAsia="ja-JP"/>
    </w:rPr>
  </w:style>
  <w:style w:type="character" w:customStyle="1" w:styleId="BodyTextIndent3Char">
    <w:name w:val="Body Text Indent 3 Char"/>
    <w:basedOn w:val="DefaultParagraphFont"/>
    <w:link w:val="BodyTextIndent3"/>
    <w:rsid w:val="00F34A62"/>
    <w:rPr>
      <w:rFonts w:ascii="Univers" w:eastAsia="MS Mincho" w:hAnsi="Univers" w:cs="Traditional Arabic"/>
      <w:szCs w:val="26"/>
      <w:lang w:val="en-GB" w:eastAsia="ja-JP"/>
    </w:rPr>
  </w:style>
  <w:style w:type="paragraph" w:styleId="DocumentMap">
    <w:name w:val="Document Map"/>
    <w:basedOn w:val="Normal"/>
    <w:link w:val="DocumentMapChar"/>
    <w:rsid w:val="00F34A62"/>
    <w:pPr>
      <w:shd w:val="clear" w:color="auto" w:fill="000080"/>
      <w:spacing w:after="0" w:line="240" w:lineRule="auto"/>
    </w:pPr>
    <w:rPr>
      <w:rFonts w:ascii="Tahoma" w:eastAsia="MS Mincho" w:hAnsi="Tahoma" w:cs="Traditional Arabic"/>
      <w:color w:val="000000"/>
      <w:szCs w:val="26"/>
      <w:lang w:val="en-GB" w:eastAsia="ja-JP"/>
    </w:rPr>
  </w:style>
  <w:style w:type="character" w:customStyle="1" w:styleId="DocumentMapChar">
    <w:name w:val="Document Map Char"/>
    <w:basedOn w:val="DefaultParagraphFont"/>
    <w:link w:val="DocumentMap"/>
    <w:rsid w:val="00F34A62"/>
    <w:rPr>
      <w:rFonts w:ascii="Tahoma" w:eastAsia="MS Mincho" w:hAnsi="Tahoma" w:cs="Traditional Arabic"/>
      <w:color w:val="000000"/>
      <w:szCs w:val="26"/>
      <w:shd w:val="clear" w:color="auto" w:fill="000080"/>
      <w:lang w:val="en-GB" w:eastAsia="ja-JP"/>
    </w:rPr>
  </w:style>
  <w:style w:type="paragraph" w:styleId="Date">
    <w:name w:val="Date"/>
    <w:basedOn w:val="Normal"/>
    <w:next w:val="Normal"/>
    <w:link w:val="DateChar"/>
    <w:rsid w:val="00F34A62"/>
    <w:pPr>
      <w:widowControl w:val="0"/>
      <w:adjustRightInd w:val="0"/>
      <w:spacing w:after="0" w:line="360" w:lineRule="atLeast"/>
      <w:jc w:val="both"/>
      <w:textAlignment w:val="baseline"/>
    </w:pPr>
    <w:rPr>
      <w:rFonts w:ascii="Arial" w:eastAsia="MS Mincho" w:hAnsi="Century" w:cs="Times New Roman"/>
      <w:sz w:val="24"/>
      <w:szCs w:val="20"/>
      <w:lang w:eastAsia="ja-JP"/>
    </w:rPr>
  </w:style>
  <w:style w:type="character" w:customStyle="1" w:styleId="DateChar">
    <w:name w:val="Date Char"/>
    <w:basedOn w:val="DefaultParagraphFont"/>
    <w:link w:val="Date"/>
    <w:rsid w:val="00F34A62"/>
    <w:rPr>
      <w:rFonts w:ascii="Arial" w:eastAsia="MS Mincho" w:hAnsi="Century" w:cs="Times New Roman"/>
      <w:sz w:val="24"/>
      <w:szCs w:val="20"/>
      <w:lang w:eastAsia="ja-JP"/>
    </w:rPr>
  </w:style>
  <w:style w:type="paragraph" w:styleId="Title">
    <w:name w:val="Title"/>
    <w:basedOn w:val="Normal"/>
    <w:link w:val="TitleChar"/>
    <w:uiPriority w:val="10"/>
    <w:qFormat/>
    <w:rsid w:val="00F34A62"/>
    <w:pPr>
      <w:tabs>
        <w:tab w:val="right" w:pos="9639"/>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overflowPunct w:val="0"/>
      <w:autoSpaceDE w:val="0"/>
      <w:autoSpaceDN w:val="0"/>
      <w:adjustRightInd w:val="0"/>
      <w:spacing w:after="0" w:line="240" w:lineRule="atLeast"/>
      <w:jc w:val="center"/>
      <w:textAlignment w:val="baseline"/>
    </w:pPr>
    <w:rPr>
      <w:rFonts w:ascii="Arial" w:eastAsia="MS Mincho" w:hAnsi="Arial" w:cs="Arial"/>
      <w:b/>
      <w:caps/>
      <w:smallCaps/>
      <w:sz w:val="24"/>
      <w:szCs w:val="20"/>
      <w:lang w:val="en-GB" w:eastAsia="ja-JP"/>
    </w:rPr>
  </w:style>
  <w:style w:type="character" w:customStyle="1" w:styleId="TitleChar">
    <w:name w:val="Title Char"/>
    <w:basedOn w:val="DefaultParagraphFont"/>
    <w:link w:val="Title"/>
    <w:uiPriority w:val="10"/>
    <w:rsid w:val="00F34A62"/>
    <w:rPr>
      <w:rFonts w:ascii="Arial" w:eastAsia="MS Mincho" w:hAnsi="Arial" w:cs="Arial"/>
      <w:b/>
      <w:caps/>
      <w:smallCaps/>
      <w:sz w:val="24"/>
      <w:szCs w:val="20"/>
      <w:lang w:val="en-GB" w:eastAsia="ja-JP"/>
    </w:rPr>
  </w:style>
  <w:style w:type="paragraph" w:customStyle="1" w:styleId="bullets">
    <w:name w:val="bullets"/>
    <w:basedOn w:val="Normal"/>
    <w:rsid w:val="00F34A62"/>
    <w:pPr>
      <w:numPr>
        <w:numId w:val="9"/>
      </w:numPr>
      <w:spacing w:after="0" w:line="240" w:lineRule="auto"/>
    </w:pPr>
    <w:rPr>
      <w:rFonts w:ascii="Arial" w:eastAsia="MS Mincho" w:hAnsi="Arial" w:cs="Times New Roman"/>
      <w:sz w:val="20"/>
      <w:szCs w:val="20"/>
      <w:lang w:val="en-GB" w:eastAsia="ja-JP"/>
    </w:rPr>
  </w:style>
  <w:style w:type="character" w:styleId="CommentReference">
    <w:name w:val="annotation reference"/>
    <w:rsid w:val="00F34A62"/>
    <w:rPr>
      <w:sz w:val="18"/>
      <w:szCs w:val="18"/>
    </w:rPr>
  </w:style>
  <w:style w:type="paragraph" w:styleId="CommentText">
    <w:name w:val="annotation text"/>
    <w:basedOn w:val="Normal"/>
    <w:link w:val="CommentTextChar"/>
    <w:rsid w:val="00F34A62"/>
    <w:pPr>
      <w:spacing w:after="0" w:line="240" w:lineRule="auto"/>
    </w:pPr>
    <w:rPr>
      <w:rFonts w:ascii="Univers" w:eastAsia="MS Mincho" w:hAnsi="Univers" w:cs="Traditional Arabic"/>
      <w:color w:val="000000"/>
      <w:szCs w:val="26"/>
      <w:lang w:val="en-GB" w:eastAsia="ja-JP"/>
    </w:rPr>
  </w:style>
  <w:style w:type="character" w:customStyle="1" w:styleId="CommentTextChar">
    <w:name w:val="Comment Text Char"/>
    <w:basedOn w:val="DefaultParagraphFont"/>
    <w:link w:val="CommentText"/>
    <w:rsid w:val="00F34A62"/>
    <w:rPr>
      <w:rFonts w:ascii="Univers" w:eastAsia="MS Mincho" w:hAnsi="Univers" w:cs="Traditional Arabic"/>
      <w:color w:val="000000"/>
      <w:szCs w:val="26"/>
      <w:lang w:val="en-GB" w:eastAsia="ja-JP"/>
    </w:rPr>
  </w:style>
  <w:style w:type="paragraph" w:styleId="CommentSubject">
    <w:name w:val="annotation subject"/>
    <w:basedOn w:val="CommentText"/>
    <w:next w:val="CommentText"/>
    <w:link w:val="CommentSubjectChar"/>
    <w:rsid w:val="00F34A62"/>
    <w:rPr>
      <w:b/>
      <w:bCs/>
    </w:rPr>
  </w:style>
  <w:style w:type="character" w:customStyle="1" w:styleId="CommentSubjectChar">
    <w:name w:val="Comment Subject Char"/>
    <w:basedOn w:val="CommentTextChar"/>
    <w:link w:val="CommentSubject"/>
    <w:rsid w:val="00F34A62"/>
    <w:rPr>
      <w:rFonts w:ascii="Univers" w:eastAsia="MS Mincho" w:hAnsi="Univers" w:cs="Traditional Arabic"/>
      <w:b/>
      <w:bCs/>
      <w:color w:val="000000"/>
      <w:szCs w:val="26"/>
      <w:lang w:val="en-GB" w:eastAsia="ja-JP"/>
    </w:rPr>
  </w:style>
  <w:style w:type="paragraph" w:customStyle="1" w:styleId="x">
    <w:name w:val="x."/>
    <w:basedOn w:val="Normal"/>
    <w:rsid w:val="00F34A62"/>
    <w:pPr>
      <w:widowControl w:val="0"/>
      <w:overflowPunct w:val="0"/>
      <w:autoSpaceDE w:val="0"/>
      <w:autoSpaceDN w:val="0"/>
      <w:adjustRightInd w:val="0"/>
      <w:spacing w:after="0" w:line="240" w:lineRule="auto"/>
      <w:ind w:left="709" w:hanging="709"/>
      <w:textAlignment w:val="baseline"/>
    </w:pPr>
    <w:rPr>
      <w:rFonts w:ascii="Arial" w:eastAsia="Mincho" w:hAnsi="Arial" w:cs="Times New Roman"/>
      <w:sz w:val="20"/>
      <w:szCs w:val="20"/>
      <w:lang w:val="en-GB" w:eastAsia="ja-JP"/>
    </w:rPr>
  </w:style>
  <w:style w:type="numbering" w:customStyle="1" w:styleId="Arial">
    <w:name w:val="스타일 번호 매기기 Arial 굵게"/>
    <w:basedOn w:val="NoList"/>
    <w:rsid w:val="00F34A62"/>
    <w:pPr>
      <w:numPr>
        <w:numId w:val="10"/>
      </w:numPr>
    </w:pPr>
  </w:style>
  <w:style w:type="paragraph" w:customStyle="1" w:styleId="xx1a">
    <w:name w:val="x.x(1)(a)"/>
    <w:basedOn w:val="xx1"/>
    <w:rsid w:val="00F34A62"/>
    <w:pPr>
      <w:ind w:left="1701"/>
    </w:pPr>
    <w:rPr>
      <w:lang w:val="en-GB"/>
    </w:rPr>
  </w:style>
  <w:style w:type="paragraph" w:customStyle="1" w:styleId="xxx1a">
    <w:name w:val="x.x.x(1)(a)"/>
    <w:basedOn w:val="xxx1"/>
    <w:rsid w:val="00F34A62"/>
    <w:pPr>
      <w:ind w:left="1985"/>
    </w:pPr>
    <w:rPr>
      <w:szCs w:val="24"/>
    </w:rPr>
  </w:style>
  <w:style w:type="paragraph" w:customStyle="1" w:styleId="Style1">
    <w:name w:val="Style 1"/>
    <w:rsid w:val="00F34A62"/>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Style4">
    <w:name w:val="Style 4"/>
    <w:rsid w:val="00F34A62"/>
    <w:pPr>
      <w:widowControl w:val="0"/>
      <w:autoSpaceDE w:val="0"/>
      <w:autoSpaceDN w:val="0"/>
      <w:spacing w:after="0" w:line="240" w:lineRule="auto"/>
      <w:ind w:left="1440"/>
    </w:pPr>
    <w:rPr>
      <w:rFonts w:ascii="Arial" w:eastAsia="Times New Roman" w:hAnsi="Arial" w:cs="Arial"/>
    </w:rPr>
  </w:style>
  <w:style w:type="paragraph" w:customStyle="1" w:styleId="Style19">
    <w:name w:val="Style 19"/>
    <w:rsid w:val="00F34A62"/>
    <w:pPr>
      <w:widowControl w:val="0"/>
      <w:autoSpaceDE w:val="0"/>
      <w:autoSpaceDN w:val="0"/>
      <w:spacing w:after="0" w:line="240" w:lineRule="auto"/>
      <w:ind w:left="648"/>
    </w:pPr>
    <w:rPr>
      <w:rFonts w:ascii="Arial" w:eastAsia="Times New Roman" w:hAnsi="Arial" w:cs="Arial"/>
    </w:rPr>
  </w:style>
  <w:style w:type="character" w:customStyle="1" w:styleId="CharacterStyle1">
    <w:name w:val="Character Style 1"/>
    <w:rsid w:val="00F34A62"/>
    <w:rPr>
      <w:rFonts w:ascii="Arial" w:hAnsi="Arial" w:cs="Arial"/>
      <w:sz w:val="22"/>
      <w:szCs w:val="22"/>
    </w:rPr>
  </w:style>
  <w:style w:type="paragraph" w:customStyle="1" w:styleId="Style6">
    <w:name w:val="Style 6"/>
    <w:rsid w:val="00F34A62"/>
    <w:pPr>
      <w:widowControl w:val="0"/>
      <w:autoSpaceDE w:val="0"/>
      <w:autoSpaceDN w:val="0"/>
      <w:spacing w:after="0" w:line="189" w:lineRule="auto"/>
      <w:ind w:left="1512"/>
    </w:pPr>
    <w:rPr>
      <w:rFonts w:ascii="Arial Narrow" w:eastAsia="Times New Roman" w:hAnsi="Arial Narrow" w:cs="Arial Narrow"/>
      <w:spacing w:val="-5"/>
      <w:sz w:val="28"/>
      <w:szCs w:val="28"/>
    </w:rPr>
  </w:style>
  <w:style w:type="character" w:customStyle="1" w:styleId="CharacterStyle2">
    <w:name w:val="Character Style 2"/>
    <w:rsid w:val="00F34A62"/>
    <w:rPr>
      <w:rFonts w:ascii="Arial Narrow" w:hAnsi="Arial Narrow" w:cs="Arial Narrow"/>
      <w:spacing w:val="-5"/>
      <w:sz w:val="28"/>
      <w:szCs w:val="28"/>
    </w:rPr>
  </w:style>
  <w:style w:type="paragraph" w:customStyle="1" w:styleId="Style3">
    <w:name w:val="Style 3"/>
    <w:rsid w:val="00F34A62"/>
    <w:pPr>
      <w:widowControl w:val="0"/>
      <w:autoSpaceDE w:val="0"/>
      <w:autoSpaceDN w:val="0"/>
      <w:adjustRightInd w:val="0"/>
      <w:spacing w:after="0" w:line="240" w:lineRule="auto"/>
    </w:pPr>
    <w:rPr>
      <w:rFonts w:ascii="Tahoma" w:eastAsia="Times New Roman" w:hAnsi="Tahoma" w:cs="Tahoma"/>
    </w:rPr>
  </w:style>
  <w:style w:type="character" w:customStyle="1" w:styleId="CharacterStyle3">
    <w:name w:val="Character Style 3"/>
    <w:rsid w:val="00F34A62"/>
    <w:rPr>
      <w:rFonts w:ascii="Tahoma" w:hAnsi="Tahoma" w:cs="Tahoma"/>
      <w:sz w:val="22"/>
      <w:szCs w:val="22"/>
    </w:rPr>
  </w:style>
  <w:style w:type="numbering" w:customStyle="1" w:styleId="CurrentList1">
    <w:name w:val="Current List1"/>
    <w:rsid w:val="00F34A62"/>
    <w:pPr>
      <w:numPr>
        <w:numId w:val="11"/>
      </w:numPr>
    </w:pPr>
  </w:style>
  <w:style w:type="paragraph" w:customStyle="1" w:styleId="Text">
    <w:name w:val="Text"/>
    <w:rsid w:val="00F34A62"/>
    <w:pPr>
      <w:spacing w:before="120" w:after="0" w:line="240" w:lineRule="auto"/>
      <w:ind w:left="284" w:right="284"/>
      <w:jc w:val="both"/>
    </w:pPr>
    <w:rPr>
      <w:rFonts w:ascii="Times New Roman" w:eastAsia="Times New Roman" w:hAnsi="Times New Roman" w:cs="Times New Roman"/>
      <w:color w:val="000000"/>
      <w:szCs w:val="20"/>
      <w:lang w:val="en-GB"/>
    </w:rPr>
  </w:style>
  <w:style w:type="paragraph" w:customStyle="1" w:styleId="Indent1">
    <w:name w:val="Indent1"/>
    <w:basedOn w:val="Text"/>
    <w:link w:val="Indent1Char"/>
    <w:rsid w:val="00F34A62"/>
    <w:pPr>
      <w:ind w:left="1134"/>
    </w:pPr>
  </w:style>
  <w:style w:type="paragraph" w:customStyle="1" w:styleId="Bullet1square">
    <w:name w:val="Bullet1(square)"/>
    <w:basedOn w:val="Indent1"/>
    <w:rsid w:val="00F34A62"/>
    <w:pPr>
      <w:tabs>
        <w:tab w:val="num" w:pos="1531"/>
      </w:tabs>
      <w:ind w:left="1418" w:hanging="397"/>
    </w:pPr>
  </w:style>
  <w:style w:type="paragraph" w:customStyle="1" w:styleId="Bullet2square">
    <w:name w:val="Bullet2(square)"/>
    <w:basedOn w:val="Indent3"/>
    <w:rsid w:val="00F34A62"/>
    <w:pPr>
      <w:numPr>
        <w:numId w:val="15"/>
      </w:numPr>
      <w:tabs>
        <w:tab w:val="clear" w:pos="1778"/>
        <w:tab w:val="num" w:pos="794"/>
        <w:tab w:val="num" w:pos="1701"/>
      </w:tabs>
      <w:ind w:left="1171" w:hanging="737"/>
    </w:pPr>
  </w:style>
  <w:style w:type="paragraph" w:customStyle="1" w:styleId="Indent3">
    <w:name w:val="Indent3"/>
    <w:basedOn w:val="Indent2"/>
    <w:rsid w:val="00F34A62"/>
    <w:pPr>
      <w:ind w:left="1701"/>
    </w:pPr>
  </w:style>
  <w:style w:type="paragraph" w:customStyle="1" w:styleId="Indent2">
    <w:name w:val="Indent2"/>
    <w:basedOn w:val="Indent1"/>
    <w:rsid w:val="00F34A62"/>
    <w:pPr>
      <w:ind w:left="1418"/>
    </w:pPr>
  </w:style>
  <w:style w:type="paragraph" w:customStyle="1" w:styleId="Bullet3square">
    <w:name w:val="Bullet3(square)"/>
    <w:basedOn w:val="Bullet2square"/>
    <w:rsid w:val="00F34A62"/>
    <w:pPr>
      <w:numPr>
        <w:numId w:val="16"/>
      </w:numPr>
      <w:tabs>
        <w:tab w:val="clear" w:pos="1778"/>
        <w:tab w:val="clear" w:pos="2061"/>
        <w:tab w:val="num" w:pos="432"/>
        <w:tab w:val="left" w:pos="1701"/>
        <w:tab w:val="left" w:pos="1985"/>
      </w:tabs>
      <w:ind w:left="1985" w:hanging="284"/>
    </w:pPr>
  </w:style>
  <w:style w:type="paragraph" w:customStyle="1" w:styleId="a-b-c-d">
    <w:name w:val="§a-b-c-d"/>
    <w:basedOn w:val="Normal"/>
    <w:rsid w:val="00F34A62"/>
    <w:pPr>
      <w:numPr>
        <w:numId w:val="13"/>
      </w:numPr>
      <w:tabs>
        <w:tab w:val="clear" w:pos="1494"/>
        <w:tab w:val="num" w:pos="1418"/>
      </w:tabs>
      <w:spacing w:before="120" w:after="0" w:line="240" w:lineRule="auto"/>
      <w:jc w:val="both"/>
    </w:pPr>
    <w:rPr>
      <w:rFonts w:ascii="Times New Roman" w:eastAsia="Times New Roman" w:hAnsi="Times New Roman" w:cs="Times New Roman"/>
      <w:color w:val="000000"/>
      <w:szCs w:val="20"/>
      <w:lang w:val="en-GB"/>
    </w:rPr>
  </w:style>
  <w:style w:type="paragraph" w:customStyle="1" w:styleId="Header2">
    <w:name w:val="Header2"/>
    <w:basedOn w:val="Normal"/>
    <w:rsid w:val="00F34A62"/>
    <w:pPr>
      <w:spacing w:before="60" w:after="0" w:line="240" w:lineRule="auto"/>
      <w:jc w:val="center"/>
    </w:pPr>
    <w:rPr>
      <w:rFonts w:ascii="Arial" w:eastAsia="Times New Roman" w:hAnsi="Arial" w:cs="Times New Roman"/>
      <w:b/>
      <w:color w:val="000000"/>
      <w:sz w:val="20"/>
      <w:szCs w:val="20"/>
      <w:lang w:val="en-GB"/>
    </w:rPr>
  </w:style>
  <w:style w:type="paragraph" w:customStyle="1" w:styleId="1-2-3">
    <w:name w:val="§1-2-3"/>
    <w:basedOn w:val="Indent2"/>
    <w:rsid w:val="00F34A62"/>
    <w:pPr>
      <w:numPr>
        <w:numId w:val="12"/>
      </w:numPr>
      <w:tabs>
        <w:tab w:val="num" w:pos="964"/>
      </w:tabs>
      <w:spacing w:before="60"/>
      <w:ind w:left="1701" w:hanging="397"/>
    </w:pPr>
  </w:style>
  <w:style w:type="paragraph" w:customStyle="1" w:styleId="Bullet1diamond">
    <w:name w:val="Bullet1(diamond)"/>
    <w:basedOn w:val="Indent1"/>
    <w:rsid w:val="00F34A62"/>
    <w:pPr>
      <w:numPr>
        <w:numId w:val="14"/>
      </w:numPr>
      <w:tabs>
        <w:tab w:val="clear" w:pos="1494"/>
        <w:tab w:val="num" w:pos="1418"/>
        <w:tab w:val="num" w:pos="1664"/>
      </w:tabs>
      <w:ind w:left="1664" w:hanging="360"/>
    </w:pPr>
  </w:style>
  <w:style w:type="paragraph" w:styleId="TableofFigures">
    <w:name w:val="table of figures"/>
    <w:basedOn w:val="Normal"/>
    <w:next w:val="Normal"/>
    <w:rsid w:val="00F34A62"/>
    <w:pPr>
      <w:tabs>
        <w:tab w:val="right" w:leader="dot" w:pos="10285"/>
      </w:tabs>
      <w:spacing w:after="0" w:line="240" w:lineRule="auto"/>
      <w:ind w:left="440" w:hanging="440"/>
      <w:jc w:val="both"/>
    </w:pPr>
    <w:rPr>
      <w:rFonts w:ascii="Times New Roman" w:eastAsia="Times New Roman" w:hAnsi="Times New Roman" w:cs="Times New Roman"/>
      <w:color w:val="000000"/>
      <w:szCs w:val="20"/>
      <w:lang w:val="en-GB"/>
    </w:rPr>
  </w:style>
  <w:style w:type="paragraph" w:customStyle="1" w:styleId="Texttab">
    <w:name w:val="Text tab"/>
    <w:basedOn w:val="Normal"/>
    <w:rsid w:val="00F34A62"/>
    <w:pPr>
      <w:spacing w:after="0" w:line="240" w:lineRule="auto"/>
      <w:jc w:val="both"/>
    </w:pPr>
    <w:rPr>
      <w:rFonts w:ascii="Times New Roman" w:eastAsia="Times New Roman" w:hAnsi="Times New Roman" w:cs="Times New Roman"/>
      <w:color w:val="000000"/>
      <w:szCs w:val="20"/>
      <w:lang w:val="en-GB"/>
    </w:rPr>
  </w:style>
  <w:style w:type="paragraph" w:customStyle="1" w:styleId="RIENTRO">
    <w:name w:val="RIENTRO"/>
    <w:basedOn w:val="Normal"/>
    <w:rsid w:val="00F34A62"/>
    <w:pPr>
      <w:spacing w:after="0" w:line="240" w:lineRule="auto"/>
      <w:ind w:left="1134"/>
      <w:jc w:val="both"/>
    </w:pPr>
    <w:rPr>
      <w:rFonts w:ascii="Arial" w:eastAsia="Times New Roman" w:hAnsi="Arial" w:cs="Times New Roman"/>
      <w:szCs w:val="20"/>
      <w:lang w:val="it-IT"/>
    </w:rPr>
  </w:style>
  <w:style w:type="paragraph" w:styleId="BlockText">
    <w:name w:val="Block Text"/>
    <w:basedOn w:val="Normal"/>
    <w:rsid w:val="00F34A62"/>
    <w:pPr>
      <w:keepNext/>
      <w:spacing w:before="120" w:after="120" w:line="240" w:lineRule="auto"/>
      <w:ind w:left="1135" w:right="284" w:hanging="1"/>
      <w:jc w:val="both"/>
      <w:outlineLvl w:val="2"/>
    </w:pPr>
    <w:rPr>
      <w:rFonts w:ascii="Times New Roman" w:eastAsia="Times New Roman" w:hAnsi="Times New Roman" w:cs="Times New Roman"/>
      <w:color w:val="000000"/>
      <w:szCs w:val="20"/>
    </w:rPr>
  </w:style>
  <w:style w:type="paragraph" w:customStyle="1" w:styleId="Textetableau">
    <w:name w:val="Texte tableau"/>
    <w:basedOn w:val="Normal"/>
    <w:rsid w:val="00F34A62"/>
    <w:pPr>
      <w:tabs>
        <w:tab w:val="left" w:pos="570"/>
      </w:tabs>
      <w:spacing w:after="0" w:line="240" w:lineRule="auto"/>
      <w:ind w:left="56" w:right="56"/>
    </w:pPr>
    <w:rPr>
      <w:rFonts w:ascii="Arial" w:eastAsia="Times New Roman" w:hAnsi="Arial" w:cs="Times New Roman"/>
      <w:sz w:val="20"/>
      <w:szCs w:val="20"/>
      <w:lang w:val="fr-FR"/>
    </w:rPr>
  </w:style>
  <w:style w:type="paragraph" w:customStyle="1" w:styleId="Cartouche">
    <w:name w:val="Cartouche"/>
    <w:basedOn w:val="Normal"/>
    <w:rsid w:val="00F34A62"/>
    <w:pPr>
      <w:keepLines/>
      <w:spacing w:after="0" w:line="240" w:lineRule="auto"/>
      <w:jc w:val="center"/>
    </w:pPr>
    <w:rPr>
      <w:rFonts w:ascii="Arial" w:eastAsia="Times New Roman" w:hAnsi="Arial" w:cs="Times New Roman"/>
      <w:sz w:val="20"/>
      <w:szCs w:val="20"/>
      <w:lang w:val="fr-FR"/>
    </w:rPr>
  </w:style>
  <w:style w:type="paragraph" w:customStyle="1" w:styleId="TRATTINO">
    <w:name w:val="TRATTINO"/>
    <w:basedOn w:val="RIENTRO"/>
    <w:rsid w:val="00F34A62"/>
    <w:pPr>
      <w:ind w:left="1701" w:hanging="567"/>
    </w:pPr>
    <w:rPr>
      <w:lang w:val="en-GB"/>
    </w:rPr>
  </w:style>
  <w:style w:type="paragraph" w:customStyle="1" w:styleId="Pointed">
    <w:name w:val="Pointed"/>
    <w:basedOn w:val="Normal"/>
    <w:rsid w:val="00F34A62"/>
    <w:pPr>
      <w:numPr>
        <w:numId w:val="17"/>
      </w:numPr>
      <w:spacing w:before="40" w:after="0" w:line="240" w:lineRule="auto"/>
    </w:pPr>
    <w:rPr>
      <w:rFonts w:ascii="Times New Roman" w:eastAsia="Times New Roman" w:hAnsi="Times New Roman" w:cs="Times New Roman"/>
      <w:lang w:val="en-GB"/>
    </w:rPr>
  </w:style>
  <w:style w:type="paragraph" w:customStyle="1" w:styleId="MainText">
    <w:name w:val="Main Text"/>
    <w:basedOn w:val="BodyText"/>
    <w:link w:val="MainTextChar"/>
    <w:rsid w:val="00F34A62"/>
    <w:pPr>
      <w:spacing w:before="60" w:after="0"/>
      <w:ind w:firstLine="284"/>
      <w:jc w:val="both"/>
    </w:pPr>
    <w:rPr>
      <w:rFonts w:ascii="Times New Roman" w:eastAsia="Times New Roman" w:hAnsi="Times New Roman" w:cs="Times New Roman"/>
      <w:color w:val="auto"/>
      <w:szCs w:val="22"/>
      <w:lang w:eastAsia="en-US"/>
    </w:rPr>
  </w:style>
  <w:style w:type="character" w:customStyle="1" w:styleId="MainTextChar">
    <w:name w:val="Main Text Char"/>
    <w:link w:val="MainText"/>
    <w:rsid w:val="00F34A62"/>
    <w:rPr>
      <w:rFonts w:ascii="Times New Roman" w:eastAsia="Times New Roman" w:hAnsi="Times New Roman" w:cs="Times New Roman"/>
      <w:lang w:val="en-GB"/>
    </w:rPr>
  </w:style>
  <w:style w:type="paragraph" w:customStyle="1" w:styleId="CORPST">
    <w:name w:val="CORP_ST"/>
    <w:basedOn w:val="Normal"/>
    <w:rsid w:val="00F34A62"/>
    <w:pPr>
      <w:spacing w:after="0" w:line="240" w:lineRule="auto"/>
      <w:ind w:left="567"/>
    </w:pPr>
    <w:rPr>
      <w:rFonts w:ascii="Arial" w:eastAsia="Times New Roman" w:hAnsi="Arial" w:cs="Traditional Arabic"/>
      <w:sz w:val="20"/>
      <w:szCs w:val="20"/>
      <w:lang w:val="fr-FR"/>
    </w:rPr>
  </w:style>
  <w:style w:type="paragraph" w:customStyle="1" w:styleId="R1">
    <w:name w:val="R1"/>
    <w:basedOn w:val="P1"/>
    <w:rsid w:val="00F34A62"/>
    <w:pPr>
      <w:ind w:left="1134" w:right="1134" w:hanging="567"/>
    </w:pPr>
  </w:style>
  <w:style w:type="paragraph" w:customStyle="1" w:styleId="P1">
    <w:name w:val="P1"/>
    <w:basedOn w:val="P0"/>
    <w:rsid w:val="00F34A62"/>
    <w:pPr>
      <w:ind w:left="567" w:right="567"/>
    </w:pPr>
  </w:style>
  <w:style w:type="paragraph" w:customStyle="1" w:styleId="P0">
    <w:name w:val="P0"/>
    <w:basedOn w:val="Normal"/>
    <w:rsid w:val="00F34A62"/>
    <w:pPr>
      <w:spacing w:after="0" w:line="240" w:lineRule="auto"/>
      <w:jc w:val="both"/>
    </w:pPr>
    <w:rPr>
      <w:rFonts w:ascii="Times New Roman" w:eastAsia="Times New Roman" w:hAnsi="Times New Roman" w:cs="Traditional Arabic"/>
      <w:szCs w:val="26"/>
    </w:rPr>
  </w:style>
  <w:style w:type="paragraph" w:customStyle="1" w:styleId="TOCHeading1">
    <w:name w:val="TOC Heading1"/>
    <w:basedOn w:val="Normal"/>
    <w:autoRedefine/>
    <w:rsid w:val="00F34A62"/>
    <w:pPr>
      <w:pageBreakBefore/>
      <w:spacing w:before="240" w:after="240" w:line="240" w:lineRule="auto"/>
    </w:pPr>
    <w:rPr>
      <w:rFonts w:ascii="Futura BdCn BT" w:eastAsia="SimSun" w:hAnsi="Futura BdCn BT" w:cs="Times New Roman"/>
      <w:b/>
      <w:caps/>
      <w:color w:val="000080"/>
      <w:sz w:val="36"/>
      <w:szCs w:val="24"/>
      <w:lang w:eastAsia="zh-CN"/>
    </w:rPr>
  </w:style>
  <w:style w:type="paragraph" w:customStyle="1" w:styleId="TableHeader">
    <w:name w:val="Table Header"/>
    <w:basedOn w:val="Normal"/>
    <w:rsid w:val="00F34A62"/>
    <w:pPr>
      <w:keepNext/>
      <w:spacing w:after="0" w:line="240" w:lineRule="auto"/>
    </w:pPr>
    <w:rPr>
      <w:rFonts w:ascii="Futura MdCn BT" w:eastAsia="Times New Roman" w:hAnsi="Futura MdCn BT" w:cs="Times New Roman"/>
      <w:b/>
      <w:bCs/>
      <w:color w:val="000080"/>
      <w:sz w:val="36"/>
      <w:szCs w:val="20"/>
    </w:rPr>
  </w:style>
  <w:style w:type="paragraph" w:customStyle="1" w:styleId="StyleTableHeaderGaramond">
    <w:name w:val="Style Table Header + Garamond"/>
    <w:basedOn w:val="TableHeader"/>
    <w:rsid w:val="00F34A62"/>
    <w:rPr>
      <w:rFonts w:ascii="Garamond" w:hAnsi="Garamond"/>
      <w:sz w:val="22"/>
    </w:rPr>
  </w:style>
  <w:style w:type="paragraph" w:customStyle="1" w:styleId="Style10">
    <w:name w:val="Style1"/>
    <w:basedOn w:val="BodyText"/>
    <w:link w:val="Style1Char"/>
    <w:rsid w:val="00F34A62"/>
    <w:pPr>
      <w:ind w:left="1418" w:hanging="283"/>
      <w:jc w:val="both"/>
    </w:pPr>
    <w:rPr>
      <w:rFonts w:ascii="Garamond" w:eastAsia="SimSun" w:hAnsi="Garamond" w:cs="Times New Roman"/>
      <w:color w:val="auto"/>
      <w:sz w:val="24"/>
      <w:szCs w:val="24"/>
      <w:lang w:val="en-US" w:eastAsia="zh-CN"/>
    </w:rPr>
  </w:style>
  <w:style w:type="paragraph" w:styleId="EnvelopeReturn">
    <w:name w:val="envelope return"/>
    <w:basedOn w:val="Normal"/>
    <w:rsid w:val="00F34A62"/>
    <w:pPr>
      <w:spacing w:after="0" w:line="240" w:lineRule="auto"/>
    </w:pPr>
    <w:rPr>
      <w:rFonts w:ascii="Avalon" w:eastAsia="Times New Roman" w:hAnsi="Avalon" w:cs="Times New Roman"/>
      <w:sz w:val="18"/>
      <w:szCs w:val="20"/>
      <w:lang w:eastAsia="de-DE"/>
    </w:rPr>
  </w:style>
  <w:style w:type="paragraph" w:customStyle="1" w:styleId="CM19">
    <w:name w:val="CM19"/>
    <w:basedOn w:val="Default"/>
    <w:next w:val="Default"/>
    <w:rsid w:val="00F34A62"/>
    <w:pPr>
      <w:widowControl/>
      <w:spacing w:after="93"/>
    </w:pPr>
    <w:rPr>
      <w:rFonts w:ascii="CFPMPG+Arial" w:eastAsia="Times New Roman" w:hAnsi="CFPMPG+Arial" w:cs="Times New Roman"/>
      <w:color w:val="auto"/>
      <w:lang w:eastAsia="en-US" w:bidi="fa-IR"/>
    </w:rPr>
  </w:style>
  <w:style w:type="paragraph" w:customStyle="1" w:styleId="CM26">
    <w:name w:val="CM26"/>
    <w:basedOn w:val="Default"/>
    <w:next w:val="Default"/>
    <w:rsid w:val="00F34A62"/>
    <w:pPr>
      <w:spacing w:after="435"/>
    </w:pPr>
    <w:rPr>
      <w:rFonts w:ascii="CGAFFH+Arial,BoldItalic" w:eastAsia="Times New Roman" w:hAnsi="CGAFFH+Arial,BoldItalic" w:cs="Times New Roman"/>
      <w:color w:val="auto"/>
      <w:lang w:eastAsia="en-US" w:bidi="fa-IR"/>
    </w:rPr>
  </w:style>
  <w:style w:type="paragraph" w:customStyle="1" w:styleId="CM20">
    <w:name w:val="CM20"/>
    <w:basedOn w:val="Default"/>
    <w:next w:val="Default"/>
    <w:rsid w:val="00F34A62"/>
    <w:pPr>
      <w:widowControl/>
      <w:spacing w:after="165"/>
    </w:pPr>
    <w:rPr>
      <w:rFonts w:ascii="CFPMPG+Arial" w:eastAsia="Times New Roman" w:hAnsi="CFPMPG+Arial" w:cs="Times New Roman"/>
      <w:color w:val="auto"/>
      <w:lang w:eastAsia="en-US" w:bidi="fa-IR"/>
    </w:rPr>
  </w:style>
  <w:style w:type="paragraph" w:customStyle="1" w:styleId="CM27">
    <w:name w:val="CM27"/>
    <w:basedOn w:val="Default"/>
    <w:next w:val="Default"/>
    <w:rsid w:val="00F34A62"/>
    <w:pPr>
      <w:widowControl/>
      <w:spacing w:after="215"/>
    </w:pPr>
    <w:rPr>
      <w:rFonts w:ascii="CFPMPG+Arial" w:eastAsia="Times New Roman" w:hAnsi="CFPMPG+Arial" w:cs="Times New Roman"/>
      <w:color w:val="auto"/>
      <w:lang w:eastAsia="en-US" w:bidi="fa-IR"/>
    </w:rPr>
  </w:style>
  <w:style w:type="paragraph" w:customStyle="1" w:styleId="CM14">
    <w:name w:val="CM14"/>
    <w:basedOn w:val="Default"/>
    <w:next w:val="Default"/>
    <w:rsid w:val="00F34A62"/>
    <w:pPr>
      <w:spacing w:line="460" w:lineRule="atLeast"/>
    </w:pPr>
    <w:rPr>
      <w:rFonts w:eastAsia="Times New Roman" w:cs="Times New Roman"/>
      <w:color w:val="auto"/>
      <w:lang w:eastAsia="en-US"/>
    </w:rPr>
  </w:style>
  <w:style w:type="paragraph" w:customStyle="1" w:styleId="CM25">
    <w:name w:val="CM25"/>
    <w:basedOn w:val="Default"/>
    <w:next w:val="Default"/>
    <w:rsid w:val="00F34A62"/>
    <w:pPr>
      <w:spacing w:after="230"/>
    </w:pPr>
    <w:rPr>
      <w:rFonts w:eastAsia="Times New Roman" w:cs="Times New Roman"/>
      <w:color w:val="auto"/>
      <w:lang w:eastAsia="en-US"/>
    </w:rPr>
  </w:style>
  <w:style w:type="paragraph" w:customStyle="1" w:styleId="CM28">
    <w:name w:val="CM28"/>
    <w:basedOn w:val="Default"/>
    <w:next w:val="Default"/>
    <w:rsid w:val="00F34A62"/>
    <w:pPr>
      <w:spacing w:after="732"/>
    </w:pPr>
    <w:rPr>
      <w:rFonts w:eastAsia="Times New Roman" w:cs="Times New Roman"/>
      <w:color w:val="auto"/>
      <w:lang w:eastAsia="en-US"/>
    </w:rPr>
  </w:style>
  <w:style w:type="paragraph" w:customStyle="1" w:styleId="CM35">
    <w:name w:val="CM35"/>
    <w:basedOn w:val="Default"/>
    <w:next w:val="Default"/>
    <w:rsid w:val="00F34A62"/>
    <w:pPr>
      <w:spacing w:after="227"/>
    </w:pPr>
    <w:rPr>
      <w:rFonts w:eastAsia="Times New Roman" w:cs="Times New Roman"/>
      <w:color w:val="auto"/>
      <w:lang w:eastAsia="en-US"/>
    </w:rPr>
  </w:style>
  <w:style w:type="paragraph" w:customStyle="1" w:styleId="CM37">
    <w:name w:val="CM37"/>
    <w:basedOn w:val="Default"/>
    <w:next w:val="Default"/>
    <w:rsid w:val="00F34A62"/>
    <w:pPr>
      <w:spacing w:after="68"/>
    </w:pPr>
    <w:rPr>
      <w:rFonts w:eastAsia="Times New Roman" w:cs="Times New Roman"/>
      <w:color w:val="auto"/>
      <w:lang w:eastAsia="en-US"/>
    </w:rPr>
  </w:style>
  <w:style w:type="paragraph" w:customStyle="1" w:styleId="CM7">
    <w:name w:val="CM7"/>
    <w:basedOn w:val="Default"/>
    <w:next w:val="Default"/>
    <w:rsid w:val="00F34A62"/>
    <w:pPr>
      <w:spacing w:line="231" w:lineRule="atLeast"/>
    </w:pPr>
    <w:rPr>
      <w:rFonts w:eastAsia="Times New Roman" w:cs="Times New Roman"/>
      <w:color w:val="auto"/>
      <w:lang w:eastAsia="en-US"/>
    </w:rPr>
  </w:style>
  <w:style w:type="paragraph" w:customStyle="1" w:styleId="CM33">
    <w:name w:val="CM33"/>
    <w:basedOn w:val="Default"/>
    <w:next w:val="Default"/>
    <w:rsid w:val="00F34A62"/>
    <w:pPr>
      <w:spacing w:after="290"/>
    </w:pPr>
    <w:rPr>
      <w:rFonts w:eastAsia="Times New Roman" w:cs="Times New Roman"/>
      <w:color w:val="auto"/>
      <w:lang w:eastAsia="en-US"/>
    </w:rPr>
  </w:style>
  <w:style w:type="paragraph" w:customStyle="1" w:styleId="CM8">
    <w:name w:val="CM8"/>
    <w:basedOn w:val="Default"/>
    <w:next w:val="Default"/>
    <w:rsid w:val="00F34A62"/>
    <w:pPr>
      <w:spacing w:line="231" w:lineRule="atLeast"/>
    </w:pPr>
    <w:rPr>
      <w:rFonts w:eastAsia="Times New Roman" w:cs="Times New Roman"/>
      <w:color w:val="auto"/>
      <w:lang w:eastAsia="en-US"/>
    </w:rPr>
  </w:style>
  <w:style w:type="paragraph" w:customStyle="1" w:styleId="CM34">
    <w:name w:val="CM34"/>
    <w:basedOn w:val="Default"/>
    <w:next w:val="Default"/>
    <w:rsid w:val="00F34A62"/>
    <w:pPr>
      <w:spacing w:after="460"/>
    </w:pPr>
    <w:rPr>
      <w:rFonts w:eastAsia="Times New Roman" w:cs="Times New Roman"/>
      <w:color w:val="auto"/>
      <w:lang w:eastAsia="en-US"/>
    </w:rPr>
  </w:style>
  <w:style w:type="paragraph" w:customStyle="1" w:styleId="CM39">
    <w:name w:val="CM39"/>
    <w:basedOn w:val="Default"/>
    <w:next w:val="Default"/>
    <w:rsid w:val="00F34A62"/>
    <w:pPr>
      <w:spacing w:after="355"/>
    </w:pPr>
    <w:rPr>
      <w:rFonts w:eastAsia="Times New Roman" w:cs="Times New Roman"/>
      <w:color w:val="auto"/>
      <w:lang w:eastAsia="en-US"/>
    </w:rPr>
  </w:style>
  <w:style w:type="paragraph" w:customStyle="1" w:styleId="CM41">
    <w:name w:val="CM41"/>
    <w:basedOn w:val="Default"/>
    <w:next w:val="Default"/>
    <w:rsid w:val="00F34A62"/>
    <w:pPr>
      <w:spacing w:after="140"/>
    </w:pPr>
    <w:rPr>
      <w:rFonts w:eastAsia="Times New Roman" w:cs="Times New Roman"/>
      <w:color w:val="auto"/>
      <w:lang w:eastAsia="en-US"/>
    </w:rPr>
  </w:style>
  <w:style w:type="paragraph" w:customStyle="1" w:styleId="CM40">
    <w:name w:val="CM40"/>
    <w:basedOn w:val="Default"/>
    <w:next w:val="Default"/>
    <w:rsid w:val="00F34A62"/>
    <w:pPr>
      <w:spacing w:after="118"/>
    </w:pPr>
    <w:rPr>
      <w:rFonts w:eastAsia="Times New Roman" w:cs="Times New Roman"/>
      <w:color w:val="auto"/>
      <w:lang w:eastAsia="en-US"/>
    </w:rPr>
  </w:style>
  <w:style w:type="paragraph" w:customStyle="1" w:styleId="CM22">
    <w:name w:val="CM22"/>
    <w:basedOn w:val="Default"/>
    <w:next w:val="Default"/>
    <w:rsid w:val="00F34A62"/>
    <w:pPr>
      <w:spacing w:line="346" w:lineRule="atLeast"/>
    </w:pPr>
    <w:rPr>
      <w:rFonts w:eastAsia="Times New Roman" w:cs="Times New Roman"/>
      <w:color w:val="auto"/>
      <w:lang w:eastAsia="en-US"/>
    </w:rPr>
  </w:style>
  <w:style w:type="paragraph" w:customStyle="1" w:styleId="CM1">
    <w:name w:val="CM1"/>
    <w:basedOn w:val="Default"/>
    <w:next w:val="Default"/>
    <w:rsid w:val="00F34A62"/>
    <w:rPr>
      <w:rFonts w:eastAsia="Times New Roman" w:cs="Times New Roman"/>
      <w:color w:val="auto"/>
      <w:lang w:eastAsia="en-US"/>
    </w:rPr>
  </w:style>
  <w:style w:type="paragraph" w:customStyle="1" w:styleId="Style2">
    <w:name w:val="Style 2"/>
    <w:rsid w:val="00F34A62"/>
    <w:pPr>
      <w:widowControl w:val="0"/>
      <w:autoSpaceDE w:val="0"/>
      <w:autoSpaceDN w:val="0"/>
      <w:spacing w:after="0" w:line="240" w:lineRule="auto"/>
    </w:pPr>
    <w:rPr>
      <w:rFonts w:ascii="Times New Roman" w:eastAsia="Times New Roman" w:hAnsi="Times New Roman" w:cs="Times New Roman"/>
      <w:sz w:val="20"/>
      <w:szCs w:val="20"/>
      <w:lang w:bidi="fa-IR"/>
    </w:rPr>
  </w:style>
  <w:style w:type="character" w:customStyle="1" w:styleId="CharCharCharChar">
    <w:name w:val="Char Char Char Char"/>
    <w:aliases w:val=" Char Char Char Char1"/>
    <w:rsid w:val="00F34A62"/>
    <w:rPr>
      <w:rFonts w:ascii="Garamond" w:eastAsia="SimSun" w:hAnsi="Garamond"/>
      <w:sz w:val="26"/>
      <w:szCs w:val="24"/>
      <w:lang w:val="en-US" w:eastAsia="zh-CN" w:bidi="ar-SA"/>
    </w:rPr>
  </w:style>
  <w:style w:type="paragraph" w:styleId="PlainText">
    <w:name w:val="Plain Text"/>
    <w:basedOn w:val="Normal"/>
    <w:link w:val="PlainTextChar"/>
    <w:rsid w:val="00F34A62"/>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F34A62"/>
    <w:rPr>
      <w:rFonts w:ascii="Courier New" w:eastAsia="Times New Roman" w:hAnsi="Courier New" w:cs="Courier New"/>
      <w:sz w:val="20"/>
      <w:szCs w:val="20"/>
    </w:rPr>
  </w:style>
  <w:style w:type="paragraph" w:customStyle="1" w:styleId="Tablecontent1">
    <w:name w:val="Table content1"/>
    <w:basedOn w:val="Normal"/>
    <w:next w:val="Normaltext"/>
    <w:autoRedefine/>
    <w:rsid w:val="00F34A62"/>
    <w:pPr>
      <w:widowControl w:val="0"/>
      <w:tabs>
        <w:tab w:val="left" w:pos="9000"/>
      </w:tabs>
      <w:spacing w:after="120" w:line="240" w:lineRule="auto"/>
      <w:jc w:val="center"/>
    </w:pPr>
    <w:rPr>
      <w:rFonts w:ascii="Times New Roman" w:eastAsia="Times New Roman" w:hAnsi="Times New Roman" w:cs="Times New Roman"/>
      <w:b/>
      <w:bCs/>
      <w:sz w:val="16"/>
      <w:szCs w:val="16"/>
      <w:lang w:bidi="fa-IR"/>
    </w:rPr>
  </w:style>
  <w:style w:type="paragraph" w:customStyle="1" w:styleId="Normaltext">
    <w:name w:val="Normal text"/>
    <w:basedOn w:val="Normal"/>
    <w:autoRedefine/>
    <w:rsid w:val="00F34A62"/>
    <w:pPr>
      <w:spacing w:before="120" w:after="120" w:line="240" w:lineRule="auto"/>
      <w:ind w:left="14" w:hanging="14"/>
      <w:jc w:val="center"/>
    </w:pPr>
    <w:rPr>
      <w:rFonts w:ascii="Calibri" w:eastAsia="¹ÙÅÁÃ¼" w:hAnsi="Calibri" w:cs="Arial"/>
      <w:bCs/>
      <w:sz w:val="28"/>
      <w:szCs w:val="28"/>
    </w:rPr>
  </w:style>
  <w:style w:type="paragraph" w:styleId="ListBullet">
    <w:name w:val="List Bullet"/>
    <w:basedOn w:val="Normal"/>
    <w:autoRedefine/>
    <w:rsid w:val="00F34A62"/>
    <w:pPr>
      <w:numPr>
        <w:numId w:val="18"/>
      </w:numPr>
      <w:overflowPunct w:val="0"/>
      <w:autoSpaceDE w:val="0"/>
      <w:autoSpaceDN w:val="0"/>
      <w:adjustRightInd w:val="0"/>
      <w:spacing w:after="0" w:line="240" w:lineRule="auto"/>
      <w:textAlignment w:val="baseline"/>
    </w:pPr>
    <w:rPr>
      <w:rFonts w:ascii="Arial" w:eastAsia="BatangChe" w:hAnsi="Arial" w:cs="Times New Roman"/>
      <w:sz w:val="24"/>
      <w:szCs w:val="24"/>
      <w:lang w:eastAsia="ko-KR"/>
    </w:rPr>
  </w:style>
  <w:style w:type="paragraph" w:customStyle="1" w:styleId="Style5">
    <w:name w:val="Style5"/>
    <w:basedOn w:val="ListParagraph"/>
    <w:link w:val="Style5Char"/>
    <w:qFormat/>
    <w:rsid w:val="00F34A62"/>
    <w:pPr>
      <w:spacing w:before="120" w:after="200" w:line="276" w:lineRule="auto"/>
      <w:ind w:left="1080" w:right="115" w:hanging="630"/>
      <w:contextualSpacing/>
    </w:pPr>
    <w:rPr>
      <w:rFonts w:ascii="Times New Roman" w:hAnsi="Times New Roman"/>
      <w:b/>
      <w:bCs/>
      <w:sz w:val="24"/>
    </w:rPr>
  </w:style>
  <w:style w:type="character" w:customStyle="1" w:styleId="Style5Char">
    <w:name w:val="Style5 Char"/>
    <w:link w:val="Style5"/>
    <w:rsid w:val="00F34A62"/>
    <w:rPr>
      <w:rFonts w:ascii="Times New Roman" w:eastAsia="Calibri" w:hAnsi="Times New Roman" w:cs="Times New Roman"/>
      <w:b/>
      <w:bCs/>
      <w:sz w:val="24"/>
    </w:rPr>
  </w:style>
  <w:style w:type="paragraph" w:customStyle="1" w:styleId="Style30">
    <w:name w:val="Style3"/>
    <w:basedOn w:val="Normal"/>
    <w:link w:val="Style3Char"/>
    <w:qFormat/>
    <w:rsid w:val="00F34A62"/>
    <w:pPr>
      <w:spacing w:after="200" w:line="360" w:lineRule="auto"/>
      <w:ind w:left="562" w:right="562"/>
      <w:contextualSpacing/>
      <w:jc w:val="both"/>
    </w:pPr>
    <w:rPr>
      <w:rFonts w:ascii="Garamond" w:eastAsia="Calibri" w:hAnsi="Garamond" w:cs="Times New Roman"/>
      <w:sz w:val="24"/>
      <w:szCs w:val="24"/>
    </w:rPr>
  </w:style>
  <w:style w:type="character" w:customStyle="1" w:styleId="Style3Char">
    <w:name w:val="Style3 Char"/>
    <w:link w:val="Style30"/>
    <w:rsid w:val="00F34A62"/>
    <w:rPr>
      <w:rFonts w:ascii="Garamond" w:eastAsia="Calibri" w:hAnsi="Garamond" w:cs="Times New Roman"/>
      <w:sz w:val="24"/>
      <w:szCs w:val="24"/>
    </w:rPr>
  </w:style>
  <w:style w:type="paragraph" w:customStyle="1" w:styleId="DocumentTitle">
    <w:name w:val="Document Title"/>
    <w:basedOn w:val="Normal"/>
    <w:rsid w:val="00F34A62"/>
    <w:pPr>
      <w:spacing w:after="0" w:line="240" w:lineRule="auto"/>
      <w:ind w:left="144" w:right="115"/>
      <w:jc w:val="both"/>
    </w:pPr>
    <w:rPr>
      <w:rFonts w:ascii="Times New Roman" w:eastAsia="Calibri" w:hAnsi="Times New Roman" w:cs="Times New Roman"/>
      <w:b/>
      <w:bCs/>
      <w:sz w:val="52"/>
      <w:szCs w:val="52"/>
    </w:rPr>
  </w:style>
  <w:style w:type="paragraph" w:customStyle="1" w:styleId="Heading1-N">
    <w:name w:val="Heading 1-N"/>
    <w:basedOn w:val="ListParagraph"/>
    <w:qFormat/>
    <w:rsid w:val="00F34A62"/>
    <w:pPr>
      <w:numPr>
        <w:numId w:val="19"/>
      </w:numPr>
      <w:tabs>
        <w:tab w:val="left" w:pos="288"/>
        <w:tab w:val="num" w:pos="1494"/>
      </w:tabs>
      <w:spacing w:before="240" w:after="240"/>
      <w:ind w:left="1418" w:right="115" w:hanging="284"/>
      <w:contextualSpacing/>
      <w:outlineLvl w:val="0"/>
    </w:pPr>
    <w:rPr>
      <w:rFonts w:ascii="Garamond" w:hAnsi="Garamond" w:cs="Arial"/>
      <w:b/>
      <w:caps/>
      <w:sz w:val="24"/>
      <w:u w:val="single"/>
    </w:rPr>
  </w:style>
  <w:style w:type="paragraph" w:customStyle="1" w:styleId="Heading2-N">
    <w:name w:val="Heading 2-N"/>
    <w:basedOn w:val="ListParagraph"/>
    <w:qFormat/>
    <w:rsid w:val="00F34A62"/>
    <w:pPr>
      <w:numPr>
        <w:ilvl w:val="1"/>
        <w:numId w:val="19"/>
      </w:numPr>
      <w:tabs>
        <w:tab w:val="left" w:pos="360"/>
        <w:tab w:val="num" w:pos="1494"/>
      </w:tabs>
      <w:spacing w:before="240" w:after="240"/>
      <w:ind w:left="1418" w:right="115" w:hanging="284"/>
      <w:contextualSpacing/>
      <w:outlineLvl w:val="1"/>
    </w:pPr>
    <w:rPr>
      <w:rFonts w:ascii="Garamond" w:hAnsi="Garamond" w:cs="Arial"/>
      <w:b/>
      <w:sz w:val="24"/>
      <w:u w:val="single"/>
    </w:rPr>
  </w:style>
  <w:style w:type="paragraph" w:customStyle="1" w:styleId="Heading3-N">
    <w:name w:val="Heading 3-N"/>
    <w:basedOn w:val="ListParagraph"/>
    <w:qFormat/>
    <w:rsid w:val="00F34A62"/>
    <w:pPr>
      <w:numPr>
        <w:ilvl w:val="2"/>
        <w:numId w:val="19"/>
      </w:numPr>
      <w:tabs>
        <w:tab w:val="left" w:pos="504"/>
        <w:tab w:val="num" w:pos="1494"/>
      </w:tabs>
      <w:spacing w:before="240" w:after="240"/>
      <w:ind w:left="360" w:right="115" w:firstLine="0"/>
      <w:contextualSpacing/>
      <w:outlineLvl w:val="2"/>
    </w:pPr>
    <w:rPr>
      <w:rFonts w:ascii="Garamond" w:hAnsi="Garamond" w:cs="Arial"/>
      <w:sz w:val="24"/>
      <w:u w:val="single"/>
    </w:rPr>
  </w:style>
  <w:style w:type="paragraph" w:customStyle="1" w:styleId="Heading4-N">
    <w:name w:val="Heading 4-N"/>
    <w:basedOn w:val="ListParagraph"/>
    <w:qFormat/>
    <w:rsid w:val="00F34A62"/>
    <w:pPr>
      <w:numPr>
        <w:ilvl w:val="3"/>
        <w:numId w:val="19"/>
      </w:numPr>
      <w:tabs>
        <w:tab w:val="left" w:pos="576"/>
        <w:tab w:val="num" w:pos="1494"/>
      </w:tabs>
      <w:spacing w:before="240" w:after="240"/>
      <w:ind w:left="432" w:right="115" w:firstLine="0"/>
      <w:contextualSpacing/>
      <w:outlineLvl w:val="3"/>
    </w:pPr>
    <w:rPr>
      <w:rFonts w:ascii="Garamond" w:hAnsi="Garamond" w:cs="Arial"/>
      <w:sz w:val="24"/>
      <w:u w:val="single"/>
    </w:rPr>
  </w:style>
  <w:style w:type="paragraph" w:customStyle="1" w:styleId="Heading5-N">
    <w:name w:val="Heading 5-N"/>
    <w:basedOn w:val="ListParagraph"/>
    <w:qFormat/>
    <w:rsid w:val="00F34A62"/>
    <w:pPr>
      <w:numPr>
        <w:ilvl w:val="4"/>
        <w:numId w:val="19"/>
      </w:numPr>
      <w:tabs>
        <w:tab w:val="left" w:pos="648"/>
        <w:tab w:val="num" w:pos="1494"/>
      </w:tabs>
      <w:spacing w:before="240" w:after="240"/>
      <w:ind w:left="432" w:right="115" w:firstLine="0"/>
      <w:contextualSpacing/>
      <w:outlineLvl w:val="4"/>
    </w:pPr>
    <w:rPr>
      <w:rFonts w:ascii="Garamond" w:hAnsi="Garamond" w:cs="Arial"/>
      <w:sz w:val="24"/>
      <w:u w:val="single"/>
    </w:rPr>
  </w:style>
  <w:style w:type="paragraph" w:customStyle="1" w:styleId="Heading6-N">
    <w:name w:val="Heading 6-N"/>
    <w:basedOn w:val="ListParagraph"/>
    <w:qFormat/>
    <w:rsid w:val="00F34A62"/>
    <w:pPr>
      <w:numPr>
        <w:ilvl w:val="5"/>
        <w:numId w:val="19"/>
      </w:numPr>
      <w:tabs>
        <w:tab w:val="left" w:pos="648"/>
        <w:tab w:val="num" w:pos="1494"/>
      </w:tabs>
      <w:spacing w:before="240" w:after="240"/>
      <w:ind w:left="504" w:right="115" w:firstLine="0"/>
      <w:contextualSpacing/>
      <w:outlineLvl w:val="5"/>
    </w:pPr>
    <w:rPr>
      <w:rFonts w:ascii="Garamond" w:hAnsi="Garamond" w:cs="Arial"/>
      <w:sz w:val="24"/>
      <w:u w:val="single"/>
    </w:rPr>
  </w:style>
  <w:style w:type="paragraph" w:customStyle="1" w:styleId="ListPara1">
    <w:name w:val="List Para 1"/>
    <w:basedOn w:val="ListParagraph"/>
    <w:qFormat/>
    <w:rsid w:val="00F34A62"/>
    <w:pPr>
      <w:numPr>
        <w:numId w:val="20"/>
      </w:numPr>
      <w:tabs>
        <w:tab w:val="left" w:pos="1224"/>
      </w:tabs>
      <w:spacing w:before="120" w:after="240"/>
      <w:ind w:left="1008" w:right="115" w:firstLine="0"/>
      <w:contextualSpacing/>
      <w:jc w:val="both"/>
    </w:pPr>
    <w:rPr>
      <w:rFonts w:ascii="Garamond" w:hAnsi="Garamond" w:cs="Arial"/>
      <w:sz w:val="24"/>
    </w:rPr>
  </w:style>
  <w:style w:type="paragraph" w:customStyle="1" w:styleId="ListPara2">
    <w:name w:val="List Para 2"/>
    <w:basedOn w:val="ListPara1"/>
    <w:qFormat/>
    <w:rsid w:val="00F34A62"/>
    <w:pPr>
      <w:numPr>
        <w:ilvl w:val="1"/>
      </w:numPr>
      <w:tabs>
        <w:tab w:val="clear" w:pos="1224"/>
        <w:tab w:val="left" w:pos="1368"/>
      </w:tabs>
      <w:ind w:left="1152" w:firstLine="0"/>
    </w:pPr>
  </w:style>
  <w:style w:type="paragraph" w:customStyle="1" w:styleId="NormalParagraph">
    <w:name w:val="Normal Paragraph"/>
    <w:basedOn w:val="Normal"/>
    <w:qFormat/>
    <w:rsid w:val="00F34A62"/>
    <w:pPr>
      <w:spacing w:before="60" w:after="60" w:line="360" w:lineRule="auto"/>
      <w:ind w:left="720" w:right="144"/>
      <w:jc w:val="both"/>
    </w:pPr>
    <w:rPr>
      <w:rFonts w:ascii="Garamond" w:eastAsia="Calibri" w:hAnsi="Garamond" w:cs="Arial"/>
      <w:sz w:val="24"/>
    </w:rPr>
  </w:style>
  <w:style w:type="character" w:customStyle="1" w:styleId="Style1Char">
    <w:name w:val="Style1 Char"/>
    <w:link w:val="Style10"/>
    <w:rsid w:val="00F34A62"/>
    <w:rPr>
      <w:rFonts w:ascii="Garamond" w:eastAsia="SimSun" w:hAnsi="Garamond" w:cs="Times New Roman"/>
      <w:sz w:val="24"/>
      <w:szCs w:val="24"/>
      <w:lang w:eastAsia="zh-CN"/>
    </w:rPr>
  </w:style>
  <w:style w:type="paragraph" w:customStyle="1" w:styleId="Style100">
    <w:name w:val="Style10"/>
    <w:basedOn w:val="Normal"/>
    <w:link w:val="Style10Char"/>
    <w:qFormat/>
    <w:rsid w:val="00F34A62"/>
    <w:pPr>
      <w:keepNext/>
      <w:keepLines/>
      <w:spacing w:before="200" w:after="0" w:line="240" w:lineRule="auto"/>
      <w:ind w:left="630" w:hanging="450"/>
      <w:outlineLvl w:val="1"/>
    </w:pPr>
    <w:rPr>
      <w:rFonts w:ascii="Times New Roman" w:eastAsia="Times New Roman" w:hAnsi="Times New Roman" w:cs="Times New Roman"/>
      <w:b/>
      <w:bCs/>
      <w:u w:val="single"/>
    </w:rPr>
  </w:style>
  <w:style w:type="character" w:customStyle="1" w:styleId="Style10Char">
    <w:name w:val="Style10 Char"/>
    <w:link w:val="Style100"/>
    <w:rsid w:val="00F34A62"/>
    <w:rPr>
      <w:rFonts w:ascii="Times New Roman" w:eastAsia="Times New Roman" w:hAnsi="Times New Roman" w:cs="Times New Roman"/>
      <w:b/>
      <w:bCs/>
      <w:u w:val="single"/>
    </w:rPr>
  </w:style>
  <w:style w:type="paragraph" w:customStyle="1" w:styleId="Style12">
    <w:name w:val="Style12"/>
    <w:basedOn w:val="Normal"/>
    <w:link w:val="Style12Char"/>
    <w:qFormat/>
    <w:rsid w:val="00F34A62"/>
    <w:pPr>
      <w:keepNext/>
      <w:keepLines/>
      <w:numPr>
        <w:numId w:val="21"/>
      </w:numPr>
      <w:spacing w:after="200" w:line="276" w:lineRule="auto"/>
      <w:outlineLvl w:val="0"/>
    </w:pPr>
    <w:rPr>
      <w:rFonts w:ascii="Times New Roman" w:eastAsia="Times New Roman" w:hAnsi="Times New Roman" w:cs="Times New Roman"/>
      <w:b/>
      <w:bCs/>
      <w:sz w:val="24"/>
      <w:szCs w:val="24"/>
      <w:u w:val="single"/>
    </w:rPr>
  </w:style>
  <w:style w:type="character" w:customStyle="1" w:styleId="Style12Char">
    <w:name w:val="Style12 Char"/>
    <w:link w:val="Style12"/>
    <w:rsid w:val="00F34A62"/>
    <w:rPr>
      <w:rFonts w:ascii="Times New Roman" w:eastAsia="Times New Roman" w:hAnsi="Times New Roman" w:cs="Times New Roman"/>
      <w:b/>
      <w:bCs/>
      <w:sz w:val="24"/>
      <w:szCs w:val="24"/>
      <w:u w:val="single"/>
    </w:rPr>
  </w:style>
  <w:style w:type="character" w:customStyle="1" w:styleId="MSGENFONTSTYLENAMETEMPLATEROLEMSGENFONTSTYLENAMEBYROLETEXT">
    <w:name w:val="MSG_EN_FONT_STYLE_NAME_TEMPLATE_ROLE MSG_EN_FONT_STYLE_NAME_BY_ROLE_TEXT_"/>
    <w:link w:val="MSGENFONTSTYLENAMETEMPLATEROLEMSGENFONTSTYLENAMEBYROLETEXT0"/>
    <w:rsid w:val="00F34A62"/>
    <w:rPr>
      <w:shd w:val="clear" w:color="auto" w:fill="FFFFFF"/>
    </w:rPr>
  </w:style>
  <w:style w:type="paragraph" w:customStyle="1" w:styleId="MSGENFONTSTYLENAMETEMPLATEROLEMSGENFONTSTYLENAMEBYROLETEXT0">
    <w:name w:val="MSG_EN_FONT_STYLE_NAME_TEMPLATE_ROLE MSG_EN_FONT_STYLE_NAME_BY_ROLE_TEXT"/>
    <w:basedOn w:val="Normal"/>
    <w:link w:val="MSGENFONTSTYLENAMETEMPLATEROLEMSGENFONTSTYLENAMEBYROLETEXT"/>
    <w:rsid w:val="00F34A62"/>
    <w:pPr>
      <w:widowControl w:val="0"/>
      <w:shd w:val="clear" w:color="auto" w:fill="FFFFFF"/>
      <w:spacing w:before="300" w:after="240" w:line="274" w:lineRule="exact"/>
      <w:ind w:hanging="900"/>
      <w:jc w:val="both"/>
    </w:pPr>
  </w:style>
  <w:style w:type="paragraph" w:customStyle="1" w:styleId="xl64">
    <w:name w:val="xl64"/>
    <w:basedOn w:val="Normal"/>
    <w:rsid w:val="00F34A6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character" w:customStyle="1" w:styleId="Indent1Char">
    <w:name w:val="Indent1 Char"/>
    <w:link w:val="Indent1"/>
    <w:rsid w:val="00F34A62"/>
    <w:rPr>
      <w:rFonts w:ascii="Times New Roman" w:eastAsia="Times New Roman" w:hAnsi="Times New Roman" w:cs="Times New Roman"/>
      <w:color w:val="000000"/>
      <w:szCs w:val="20"/>
      <w:lang w:val="en-GB"/>
    </w:rPr>
  </w:style>
  <w:style w:type="numbering" w:customStyle="1" w:styleId="NoList1">
    <w:name w:val="No List1"/>
    <w:next w:val="NoList"/>
    <w:semiHidden/>
    <w:rsid w:val="00F34A62"/>
  </w:style>
  <w:style w:type="paragraph" w:customStyle="1" w:styleId="TESTO">
    <w:name w:val="TESTO"/>
    <w:basedOn w:val="Normal"/>
    <w:rsid w:val="00F34A62"/>
    <w:pPr>
      <w:spacing w:before="120" w:after="0" w:line="240" w:lineRule="atLeast"/>
      <w:ind w:left="993" w:right="538"/>
      <w:jc w:val="both"/>
    </w:pPr>
    <w:rPr>
      <w:rFonts w:ascii="Arial" w:eastAsia="Times New Roman" w:hAnsi="Arial" w:cs="Times New Roman"/>
      <w:szCs w:val="20"/>
      <w:lang w:val="en-GB" w:eastAsia="it-IT"/>
    </w:rPr>
  </w:style>
  <w:style w:type="paragraph" w:styleId="Index1">
    <w:name w:val="index 1"/>
    <w:basedOn w:val="Normal"/>
    <w:next w:val="Normal"/>
    <w:autoRedefine/>
    <w:rsid w:val="00F34A62"/>
    <w:pPr>
      <w:spacing w:after="0" w:line="240" w:lineRule="atLeast"/>
      <w:ind w:left="220" w:right="851" w:hanging="220"/>
      <w:jc w:val="both"/>
    </w:pPr>
    <w:rPr>
      <w:rFonts w:ascii="Arial" w:eastAsia="Times New Roman" w:hAnsi="Arial" w:cs="Times New Roman"/>
      <w:szCs w:val="20"/>
      <w:lang w:val="it-IT" w:eastAsia="it-IT"/>
    </w:rPr>
  </w:style>
  <w:style w:type="paragraph" w:styleId="Index8">
    <w:name w:val="index 8"/>
    <w:basedOn w:val="Normal"/>
    <w:next w:val="Normal"/>
    <w:autoRedefine/>
    <w:rsid w:val="00F34A62"/>
    <w:pPr>
      <w:spacing w:after="0" w:line="240" w:lineRule="atLeast"/>
      <w:ind w:right="98"/>
      <w:jc w:val="center"/>
      <w:outlineLvl w:val="0"/>
    </w:pPr>
    <w:rPr>
      <w:rFonts w:ascii="Arial" w:eastAsia="Times New Roman" w:hAnsi="Arial" w:cs="Times New Roman"/>
      <w:szCs w:val="20"/>
      <w:lang w:val="it-IT" w:eastAsia="it-IT"/>
    </w:rPr>
  </w:style>
  <w:style w:type="paragraph" w:customStyle="1" w:styleId="Normal1">
    <w:name w:val="Normal1"/>
    <w:basedOn w:val="Normal"/>
    <w:rsid w:val="00F34A62"/>
    <w:pPr>
      <w:tabs>
        <w:tab w:val="left" w:pos="1134"/>
      </w:tabs>
      <w:spacing w:after="0" w:line="240" w:lineRule="auto"/>
      <w:jc w:val="both"/>
    </w:pPr>
    <w:rPr>
      <w:rFonts w:ascii="Arial" w:eastAsia="Times New Roman" w:hAnsi="Arial" w:cs="Times New Roman"/>
      <w:snapToGrid w:val="0"/>
      <w:color w:val="000000"/>
      <w:sz w:val="20"/>
      <w:szCs w:val="20"/>
      <w:lang w:val="en-AU"/>
    </w:rPr>
  </w:style>
  <w:style w:type="paragraph" w:customStyle="1" w:styleId="Title3">
    <w:name w:val="Title 3"/>
    <w:basedOn w:val="Normal"/>
    <w:autoRedefine/>
    <w:rsid w:val="00F34A62"/>
    <w:pPr>
      <w:spacing w:before="120" w:after="120" w:line="240" w:lineRule="auto"/>
      <w:ind w:left="1276" w:right="851" w:hanging="851"/>
      <w:jc w:val="both"/>
      <w:outlineLvl w:val="2"/>
    </w:pPr>
    <w:rPr>
      <w:rFonts w:ascii="Arial" w:eastAsia="Times New Roman" w:hAnsi="Arial" w:cs="Times New Roman"/>
      <w:b/>
      <w:snapToGrid w:val="0"/>
      <w:color w:val="000000"/>
      <w:szCs w:val="20"/>
      <w:lang w:val="en-AU"/>
    </w:rPr>
  </w:style>
  <w:style w:type="table" w:customStyle="1" w:styleId="TableGrid1">
    <w:name w:val="Table Grid1"/>
    <w:basedOn w:val="TableNormal"/>
    <w:next w:val="TableGrid"/>
    <w:uiPriority w:val="59"/>
    <w:rsid w:val="00F34A62"/>
    <w:pPr>
      <w:spacing w:after="0" w:line="240" w:lineRule="atLeast"/>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2">
    <w:name w:val="List Bullet 2"/>
    <w:basedOn w:val="Normal"/>
    <w:autoRedefine/>
    <w:rsid w:val="00F34A62"/>
    <w:pPr>
      <w:numPr>
        <w:numId w:val="22"/>
      </w:numPr>
      <w:tabs>
        <w:tab w:val="clear" w:pos="2624"/>
        <w:tab w:val="num" w:pos="922"/>
      </w:tabs>
      <w:spacing w:after="0" w:line="240" w:lineRule="atLeast"/>
      <w:ind w:left="922" w:hanging="425"/>
      <w:jc w:val="both"/>
    </w:pPr>
    <w:rPr>
      <w:rFonts w:ascii="Arial" w:eastAsia="Times New Roman" w:hAnsi="Arial" w:cs="Times New Roman"/>
      <w:szCs w:val="20"/>
      <w:lang w:val="it-IT" w:eastAsia="it-IT"/>
    </w:rPr>
  </w:style>
  <w:style w:type="paragraph" w:customStyle="1" w:styleId="Paragraph4">
    <w:name w:val="Paragraph 4"/>
    <w:basedOn w:val="TESTO"/>
    <w:semiHidden/>
    <w:rsid w:val="00F34A62"/>
    <w:pPr>
      <w:spacing w:before="0" w:line="0" w:lineRule="atLeast"/>
      <w:ind w:left="0" w:right="0"/>
    </w:pPr>
    <w:rPr>
      <w:rFonts w:cs="Arial"/>
      <w:sz w:val="20"/>
    </w:rPr>
  </w:style>
  <w:style w:type="paragraph" w:customStyle="1" w:styleId="NormalArial">
    <w:name w:val="Normal + Arial"/>
    <w:aliases w:val="11 pt,Before:  1&quot;"/>
    <w:basedOn w:val="BodyText3"/>
    <w:semiHidden/>
    <w:rsid w:val="00F34A62"/>
    <w:pPr>
      <w:outlineLvl w:val="0"/>
    </w:pPr>
    <w:rPr>
      <w:rFonts w:cs="Arial"/>
      <w:sz w:val="22"/>
      <w:szCs w:val="22"/>
      <w:lang w:bidi="fa-IR"/>
    </w:rPr>
  </w:style>
  <w:style w:type="paragraph" w:customStyle="1" w:styleId="text0">
    <w:name w:val="text"/>
    <w:basedOn w:val="Normal"/>
    <w:rsid w:val="00F34A62"/>
    <w:pPr>
      <w:spacing w:before="120" w:after="120" w:line="240" w:lineRule="atLeast"/>
      <w:ind w:left="720"/>
    </w:pPr>
    <w:rPr>
      <w:rFonts w:ascii="Arial" w:eastAsia="Times New Roman" w:hAnsi="Arial" w:cs="Mitra"/>
      <w:szCs w:val="28"/>
      <w:lang w:bidi="fa-IR"/>
    </w:rPr>
  </w:style>
  <w:style w:type="numbering" w:customStyle="1" w:styleId="StilePuntato">
    <w:name w:val="Stile Puntato"/>
    <w:basedOn w:val="NoList"/>
    <w:rsid w:val="00F34A62"/>
    <w:pPr>
      <w:numPr>
        <w:numId w:val="23"/>
      </w:numPr>
    </w:pPr>
  </w:style>
  <w:style w:type="numbering" w:customStyle="1" w:styleId="StileNumerazioneautomatica10pt">
    <w:name w:val="Stile Numerazione automatica 10 pt"/>
    <w:basedOn w:val="NoList"/>
    <w:rsid w:val="00F34A62"/>
    <w:pPr>
      <w:numPr>
        <w:numId w:val="24"/>
      </w:numPr>
    </w:pPr>
  </w:style>
  <w:style w:type="paragraph" w:customStyle="1" w:styleId="Normale">
    <w:name w:val="Normale"/>
    <w:basedOn w:val="Normal"/>
    <w:semiHidden/>
    <w:rsid w:val="00F34A62"/>
    <w:pPr>
      <w:spacing w:after="0" w:line="240" w:lineRule="auto"/>
      <w:jc w:val="both"/>
    </w:pPr>
    <w:rPr>
      <w:rFonts w:ascii="Arial" w:eastAsia="MS Mincho" w:hAnsi="Arial" w:cs="Times New Roman"/>
      <w:sz w:val="20"/>
      <w:szCs w:val="20"/>
      <w:lang w:val="en-GB" w:eastAsia="ja-JP"/>
    </w:rPr>
  </w:style>
  <w:style w:type="paragraph" w:customStyle="1" w:styleId="Stile1">
    <w:name w:val="Stile1"/>
    <w:basedOn w:val="TESTO"/>
    <w:rsid w:val="00F34A62"/>
    <w:pPr>
      <w:overflowPunct w:val="0"/>
      <w:autoSpaceDE w:val="0"/>
      <w:autoSpaceDN w:val="0"/>
      <w:adjustRightInd w:val="0"/>
      <w:spacing w:before="0"/>
      <w:ind w:left="1560" w:right="851" w:hanging="426"/>
      <w:textAlignment w:val="baseline"/>
    </w:pPr>
    <w:rPr>
      <w:noProof/>
    </w:rPr>
  </w:style>
  <w:style w:type="paragraph" w:customStyle="1" w:styleId="testo0">
    <w:name w:val="testo"/>
    <w:basedOn w:val="Normal"/>
    <w:rsid w:val="00F34A62"/>
    <w:pPr>
      <w:spacing w:after="0" w:line="240" w:lineRule="atLeast"/>
      <w:ind w:left="1247" w:right="851" w:hanging="851"/>
      <w:jc w:val="both"/>
    </w:pPr>
    <w:rPr>
      <w:rFonts w:ascii="Arial" w:eastAsia="Times New Roman" w:hAnsi="Arial" w:cs="Arial"/>
      <w:noProof/>
      <w:lang w:val="it-IT" w:eastAsia="it-IT"/>
    </w:rPr>
  </w:style>
  <w:style w:type="character" w:customStyle="1" w:styleId="NormalIndentChar">
    <w:name w:val="Normal Indent Char"/>
    <w:aliases w:val="Corpo di testo spec Char,Rientro normale Carattere Char"/>
    <w:link w:val="NormalIndent"/>
    <w:rsid w:val="00F34A62"/>
    <w:rPr>
      <w:rFonts w:ascii="Univers" w:eastAsia="MS Mincho" w:hAnsi="Univers" w:cs="Traditional Arabic"/>
      <w:color w:val="000000"/>
      <w:szCs w:val="26"/>
      <w:lang w:val="en-GB" w:eastAsia="ja-JP"/>
    </w:rPr>
  </w:style>
  <w:style w:type="paragraph" w:customStyle="1" w:styleId="-">
    <w:name w:val="-"/>
    <w:basedOn w:val="Normal"/>
    <w:rsid w:val="00F34A62"/>
    <w:pPr>
      <w:widowControl w:val="0"/>
      <w:autoSpaceDE w:val="0"/>
      <w:autoSpaceDN w:val="0"/>
      <w:adjustRightInd w:val="0"/>
      <w:spacing w:after="0" w:line="360" w:lineRule="atLeast"/>
      <w:ind w:left="700"/>
      <w:textAlignment w:val="baseline"/>
    </w:pPr>
    <w:rPr>
      <w:rFonts w:ascii="Times New Roman" w:eastAsia="MS PMincho" w:hAnsi="Times New Roman" w:cs="Times New Roman"/>
      <w:color w:val="000000"/>
      <w:sz w:val="20"/>
      <w:szCs w:val="20"/>
      <w:lang w:eastAsia="ja-JP"/>
    </w:rPr>
  </w:style>
  <w:style w:type="paragraph" w:customStyle="1" w:styleId="Tabulationofrevisedpage">
    <w:name w:val="Tabulation of revised page"/>
    <w:basedOn w:val="Normal2"/>
    <w:qFormat/>
    <w:rsid w:val="00F34A62"/>
    <w:pPr>
      <w:spacing w:line="567" w:lineRule="exact"/>
      <w:ind w:left="1134"/>
      <w:jc w:val="center"/>
    </w:pPr>
    <w:rPr>
      <w:rFonts w:ascii="Times New Roman" w:hAnsi="Times New Roman" w:cs="Times New Roman"/>
      <w:b/>
      <w:bCs/>
    </w:rPr>
  </w:style>
  <w:style w:type="paragraph" w:customStyle="1" w:styleId="Normal2">
    <w:name w:val="Normal2"/>
    <w:basedOn w:val="NoSpacing"/>
    <w:qFormat/>
    <w:rsid w:val="00F34A62"/>
    <w:pPr>
      <w:bidi w:val="0"/>
      <w:jc w:val="both"/>
    </w:pPr>
    <w:rPr>
      <w:rFonts w:ascii="Arial" w:eastAsia="Calibri" w:hAnsi="Arial" w:cs="Arial"/>
      <w:sz w:val="22"/>
      <w:szCs w:val="22"/>
    </w:rPr>
  </w:style>
  <w:style w:type="paragraph" w:styleId="NoSpacing">
    <w:name w:val="No Spacing"/>
    <w:uiPriority w:val="1"/>
    <w:qFormat/>
    <w:rsid w:val="00F34A62"/>
    <w:pPr>
      <w:bidi/>
      <w:spacing w:after="0" w:line="240" w:lineRule="auto"/>
    </w:pPr>
    <w:rPr>
      <w:rFonts w:ascii="Times New Roman" w:eastAsia="Times New Roman" w:hAnsi="Times New Roman" w:cs="Times New Roman"/>
      <w:sz w:val="24"/>
      <w:szCs w:val="24"/>
    </w:rPr>
  </w:style>
  <w:style w:type="paragraph" w:customStyle="1" w:styleId="Footer-portrait">
    <w:name w:val="Footer-portrait"/>
    <w:qFormat/>
    <w:rsid w:val="00F34A62"/>
    <w:pPr>
      <w:spacing w:after="0" w:line="240" w:lineRule="auto"/>
      <w:ind w:left="425"/>
      <w:jc w:val="both"/>
    </w:pPr>
    <w:rPr>
      <w:rFonts w:ascii="Arial" w:eastAsia="Calibri"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emf"/><Relationship Id="rId18" Type="http://schemas.openxmlformats.org/officeDocument/2006/relationships/image" Target="media/image12.emf"/><Relationship Id="rId26" Type="http://schemas.openxmlformats.org/officeDocument/2006/relationships/image" Target="media/image20.jpeg"/><Relationship Id="rId21" Type="http://schemas.openxmlformats.org/officeDocument/2006/relationships/image" Target="media/image15.emf"/><Relationship Id="rId34" Type="http://schemas.openxmlformats.org/officeDocument/2006/relationships/image" Target="media/image28.emf"/><Relationship Id="rId7" Type="http://schemas.openxmlformats.org/officeDocument/2006/relationships/image" Target="media/image1.emf"/><Relationship Id="rId12" Type="http://schemas.openxmlformats.org/officeDocument/2006/relationships/image" Target="media/image6.jpeg"/><Relationship Id="rId17" Type="http://schemas.openxmlformats.org/officeDocument/2006/relationships/image" Target="media/image11.emf"/><Relationship Id="rId25" Type="http://schemas.openxmlformats.org/officeDocument/2006/relationships/image" Target="media/image19.jpeg"/><Relationship Id="rId33" Type="http://schemas.openxmlformats.org/officeDocument/2006/relationships/image" Target="media/image27.emf"/><Relationship Id="rId2" Type="http://schemas.openxmlformats.org/officeDocument/2006/relationships/styles" Target="styles.xml"/><Relationship Id="rId16" Type="http://schemas.openxmlformats.org/officeDocument/2006/relationships/image" Target="media/image10.emf"/><Relationship Id="rId20" Type="http://schemas.openxmlformats.org/officeDocument/2006/relationships/image" Target="media/image14.emf"/><Relationship Id="rId29" Type="http://schemas.openxmlformats.org/officeDocument/2006/relationships/image" Target="media/image23.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image" Target="media/image18.jpeg"/><Relationship Id="rId32" Type="http://schemas.openxmlformats.org/officeDocument/2006/relationships/image" Target="media/image26.emf"/><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image" Target="media/image17.jpeg"/><Relationship Id="rId28" Type="http://schemas.openxmlformats.org/officeDocument/2006/relationships/image" Target="media/image22.jpeg"/><Relationship Id="rId36" Type="http://schemas.openxmlformats.org/officeDocument/2006/relationships/fontTable" Target="fontTable.xml"/><Relationship Id="rId10" Type="http://schemas.openxmlformats.org/officeDocument/2006/relationships/image" Target="media/image4.emf"/><Relationship Id="rId19" Type="http://schemas.openxmlformats.org/officeDocument/2006/relationships/image" Target="media/image13.emf"/><Relationship Id="rId31" Type="http://schemas.openxmlformats.org/officeDocument/2006/relationships/image" Target="media/image25.jpeg"/><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jpeg"/><Relationship Id="rId22" Type="http://schemas.openxmlformats.org/officeDocument/2006/relationships/image" Target="media/image16.emf"/><Relationship Id="rId27" Type="http://schemas.openxmlformats.org/officeDocument/2006/relationships/image" Target="media/image21.jpeg"/><Relationship Id="rId30" Type="http://schemas.openxmlformats.org/officeDocument/2006/relationships/image" Target="media/image24.jpeg"/><Relationship Id="rId35" Type="http://schemas.openxmlformats.org/officeDocument/2006/relationships/header" Target="header1.xml"/><Relationship Id="rId8" Type="http://schemas.openxmlformats.org/officeDocument/2006/relationships/image" Target="media/image2.jpeg"/><Relationship Id="rId3" Type="http://schemas.openxmlformats.org/officeDocument/2006/relationships/settings" Target="settings.xml"/></Relationships>
</file>

<file path=word/_rels/header1.xml.rels><?xml version="1.0" encoding="UTF-8" standalone="yes"?>
<Relationships xmlns="http://schemas.openxmlformats.org/package/2006/relationships"><Relationship Id="rId3" Type="http://schemas.openxmlformats.org/officeDocument/2006/relationships/image" Target="media/image31.jpg"/><Relationship Id="rId2" Type="http://schemas.openxmlformats.org/officeDocument/2006/relationships/image" Target="media/image30.png"/><Relationship Id="rId1" Type="http://schemas.openxmlformats.org/officeDocument/2006/relationships/image" Target="media/image29.png"/><Relationship Id="rId5" Type="http://schemas.openxmlformats.org/officeDocument/2006/relationships/image" Target="media/image33.jpeg"/><Relationship Id="rId4" Type="http://schemas.openxmlformats.org/officeDocument/2006/relationships/image" Target="media/image3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48</Pages>
  <Words>7627</Words>
  <Characters>43474</Characters>
  <Application>Microsoft Office Word</Application>
  <DocSecurity>0</DocSecurity>
  <Lines>362</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Maryam Irani</dc:creator>
  <cp:keywords/>
  <dc:description/>
  <cp:lastModifiedBy>Akbar Parsafar</cp:lastModifiedBy>
  <cp:revision>10</cp:revision>
  <dcterms:created xsi:type="dcterms:W3CDTF">2024-06-22T07:39:00Z</dcterms:created>
  <dcterms:modified xsi:type="dcterms:W3CDTF">2024-12-10T10:32:00Z</dcterms:modified>
</cp:coreProperties>
</file>