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2422581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Damafin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77777777" w:rsidR="00AF1AEB" w:rsidRP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02530CEC" w:rsidR="00DF3CED" w:rsidRPr="00DF3CED" w:rsidRDefault="00F156C3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0E399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PKGS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1F00C965" w:rsidR="00DF3CED" w:rsidRPr="00DF3CED" w:rsidRDefault="00F156C3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Bolt</w:t>
            </w:r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for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Strucrure</w:t>
            </w:r>
            <w:proofErr w:type="spellEnd"/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Air Cooler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0451AA4B" w:rsidR="004805BC" w:rsidRPr="00AF1AEB" w:rsidRDefault="00F156C3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9097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6D4F5B" w:rsidRPr="004B224B" w14:paraId="20046C85" w14:textId="77777777" w:rsidTr="000E399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543A7B" w:rsidRPr="004B224B" w14:paraId="762DDEE3" w14:textId="77777777" w:rsidTr="00AD4C8B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543A7B" w:rsidRPr="00DF3CED" w:rsidRDefault="00543A7B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DEECF11" w14:textId="1B5D6072" w:rsidR="00543A7B" w:rsidRPr="00AD4C8B" w:rsidRDefault="00F035E1" w:rsidP="0065170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M8*30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 </w:t>
            </w:r>
            <w:r w:rsidR="000D3698">
              <w:rPr>
                <w:rFonts w:asciiTheme="minorHAnsi" w:hAnsiTheme="minorHAnsi" w:cstheme="minorHAnsi"/>
                <w:b/>
              </w:rPr>
              <w:t>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A9977" w14:textId="09A1BD55" w:rsidR="00543A7B" w:rsidRPr="0065170A" w:rsidRDefault="00F035E1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7777777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77777777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77777777" w:rsidR="00543A7B" w:rsidRPr="0065170A" w:rsidRDefault="00543A7B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3FF69772" w14:textId="77777777" w:rsidTr="00AD4C8B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A83647F" w14:textId="5C81B046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M10*30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0D3698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3251E" w14:textId="364AA08D" w:rsidR="00611CDC" w:rsidRPr="0065170A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2C1FFB08" w14:textId="77777777" w:rsidTr="00AD4C8B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7177F4F" w14:textId="1DEAE973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M12*30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0D3698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D5C9" w14:textId="16B510C7" w:rsidR="00611CDC" w:rsidRPr="0065170A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4703774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7FAB2F" w14:textId="2DDCDA20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M12*40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0D3698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6E63D" w14:textId="3638BD1A" w:rsidR="00611CDC" w:rsidRPr="0074078E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942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937D64A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8765F9F" w14:textId="0C123824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M12*660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>
              <w:rPr>
                <w:rFonts w:asciiTheme="minorHAnsi" w:hAnsiTheme="minorHAnsi" w:cstheme="minorHAnsi"/>
                <w:b/>
              </w:rPr>
              <w:t>Din976-1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3F4CEC" w14:textId="616F3A4D" w:rsidR="00611CDC" w:rsidRPr="0074078E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047148F4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77777777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98A6EDD" w14:textId="418A627E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M16*40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0D3698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CBE50F" w14:textId="0D30DC09" w:rsidR="00611CDC" w:rsidRPr="00AA737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106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65A36BE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01FB978B" w:rsidR="00611CDC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4BDDA56" w14:textId="69C475D3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M16*50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0D3698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6DE904" w14:textId="70AE73FE" w:rsidR="00611CDC" w:rsidRPr="00AA737B" w:rsidRDefault="002C5279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660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611CDC" w:rsidRPr="004B224B" w14:paraId="0C36C330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2BF1685E" w:rsidR="00611CDC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492DE8F" w14:textId="791EF5BF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M16*70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0D3698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0FA60" w14:textId="1773FA48" w:rsidR="00611CDC" w:rsidRP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035E1"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611CDC" w:rsidRPr="004B224B" w14:paraId="23AC99EB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673DB2D1" w:rsidR="00611CDC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982374C" w14:textId="25AC27F8" w:rsidR="00611CDC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M20*70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F518C4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03B4C" w14:textId="1C756609" w:rsidR="00611CDC" w:rsidRP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035E1">
              <w:rPr>
                <w:rFonts w:asciiTheme="minorHAnsi" w:hAnsiTheme="minorHAnsi" w:cstheme="minorHAnsi"/>
                <w:b/>
              </w:rPr>
              <w:t>257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8A19B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158C1251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EC7094" w14:textId="775AB95B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3A7A447" w14:textId="2C92D1B7" w:rsidR="00F035E1" w:rsidRPr="00AD4C8B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D4C8B">
              <w:rPr>
                <w:rFonts w:asciiTheme="minorHAnsi" w:hAnsiTheme="minorHAnsi" w:cstheme="minorHAnsi"/>
                <w:b/>
              </w:rPr>
              <w:t>Bolt M20*50</w:t>
            </w:r>
            <w:r w:rsidR="00AE39BD" w:rsidRPr="00AD4C8B">
              <w:rPr>
                <w:rFonts w:asciiTheme="minorHAnsi" w:hAnsiTheme="minorHAnsi" w:cstheme="minorHAnsi"/>
                <w:b/>
              </w:rPr>
              <w:t xml:space="preserve"> Din933</w:t>
            </w:r>
            <w:r w:rsidR="00F518C4">
              <w:rPr>
                <w:rFonts w:asciiTheme="minorHAnsi" w:hAnsiTheme="minorHAnsi" w:cstheme="minorHAnsi"/>
                <w:b/>
              </w:rPr>
              <w:t xml:space="preserve">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5E859" w14:textId="232532F6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035E1"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BF6CC7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D1551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E2A090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0765C" w14:textId="20087130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6E95294" w14:textId="4B99F583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M8</w:t>
            </w:r>
            <w:r w:rsidR="00AD4C8B">
              <w:rPr>
                <w:rFonts w:asciiTheme="minorHAnsi" w:hAnsiTheme="minorHAnsi" w:cstheme="minorHAnsi"/>
                <w:b/>
              </w:rPr>
              <w:t xml:space="preserve"> Din934</w:t>
            </w:r>
            <w:r w:rsidR="00F518C4">
              <w:rPr>
                <w:rFonts w:asciiTheme="minorHAnsi" w:hAnsiTheme="minorHAnsi" w:cstheme="minorHAnsi"/>
                <w:b/>
              </w:rPr>
              <w:t xml:space="preserve">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1E994" w14:textId="7078DD59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3ACFA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DCB88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B62B53A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A6011BF" w14:textId="319C468B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M10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Din934</w:t>
            </w:r>
            <w:r w:rsidR="00F518C4">
              <w:rPr>
                <w:rFonts w:asciiTheme="minorHAnsi" w:hAnsiTheme="minorHAnsi" w:cstheme="minorHAnsi"/>
                <w:b/>
              </w:rPr>
              <w:t xml:space="preserve">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5C64D" w14:textId="7CEEB5DF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0C642091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2EBB483" w14:textId="0021083C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M12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Din934</w:t>
            </w:r>
            <w:r w:rsidR="00F518C4">
              <w:rPr>
                <w:rFonts w:asciiTheme="minorHAnsi" w:hAnsiTheme="minorHAnsi" w:cstheme="minorHAnsi"/>
                <w:b/>
              </w:rPr>
              <w:t xml:space="preserve">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78D5FD" w14:textId="7CBE87C7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1163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883F9" w14:textId="18B884C2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A1BBF47" w14:textId="1D0ABBA5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M16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Din934</w:t>
            </w:r>
            <w:r w:rsidR="00F518C4">
              <w:rPr>
                <w:rFonts w:asciiTheme="minorHAnsi" w:hAnsiTheme="minorHAnsi" w:cstheme="minorHAnsi"/>
                <w:b/>
              </w:rPr>
              <w:t xml:space="preserve">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5B5C6" w14:textId="6B9CC955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955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354CF53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ACBA2BB" w14:textId="4B5712A8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12EDCFC" w14:textId="43E01449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M20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Din934</w:t>
            </w:r>
            <w:r w:rsidR="00F518C4">
              <w:rPr>
                <w:rFonts w:asciiTheme="minorHAnsi" w:hAnsiTheme="minorHAnsi" w:cstheme="minorHAnsi"/>
                <w:b/>
              </w:rPr>
              <w:t xml:space="preserve">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E0B5E5" w14:textId="2AA4E7A5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277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EDFE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01587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CD6C4DF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64B56FB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AE0C786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CD73708" w14:textId="7B418467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76716BA" w14:textId="19519CB9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A9</w:t>
            </w:r>
            <w:r w:rsidR="00AD4C8B">
              <w:rPr>
                <w:rFonts w:asciiTheme="minorHAnsi" w:hAnsiTheme="minorHAnsi" w:cstheme="minorHAnsi"/>
                <w:b/>
              </w:rPr>
              <w:t xml:space="preserve"> Din125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DFE231" w14:textId="1AD07C8F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55F1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4F02A1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924903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ABD4A85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08240289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EA218F" w14:textId="4E7E5502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A162E9B" w14:textId="0C16CE6B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A11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</w:t>
            </w:r>
            <w:r w:rsidR="00AD4C8B">
              <w:rPr>
                <w:rFonts w:asciiTheme="minorHAnsi" w:hAnsiTheme="minorHAnsi" w:cstheme="minorHAnsi"/>
                <w:b/>
              </w:rPr>
              <w:t>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6F155" w14:textId="08D3D02A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541D7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9BA79A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6799842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D3099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311567E8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F788FF" w14:textId="3325FB5C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64F940C" w14:textId="61EB2C5A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A13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</w:t>
            </w:r>
            <w:r w:rsidR="00AD4C8B">
              <w:rPr>
                <w:rFonts w:asciiTheme="minorHAnsi" w:hAnsiTheme="minorHAnsi" w:cstheme="minorHAnsi"/>
                <w:b/>
              </w:rPr>
              <w:t>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F827A" w14:textId="154C481D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2064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D4E4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619A7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770A84B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7F51AE4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32F0A31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10F04E" w14:textId="5C2BF325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6DFBBE6" w14:textId="6CAA9AA2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A17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</w:t>
            </w:r>
            <w:r w:rsidR="00AD4C8B">
              <w:rPr>
                <w:rFonts w:asciiTheme="minorHAnsi" w:hAnsiTheme="minorHAnsi" w:cstheme="minorHAnsi"/>
                <w:b/>
              </w:rPr>
              <w:t>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83F0C" w14:textId="1F44FC29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1673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776B1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F13B2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76C1ED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FA5F8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118D67F5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3800775" w14:textId="4C6D5825" w:rsidR="00F035E1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1AB14FC" w14:textId="13577390" w:rsidR="00F035E1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A17 Din434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0B63A" w14:textId="3CDA5AF1" w:rsidR="00F035E1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BAF22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2A59B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BC1457C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9364C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AE39BD" w:rsidRPr="004B224B" w14:paraId="399D3B09" w14:textId="77777777" w:rsidTr="000E399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B30F1C0" w14:textId="0DB09AB0" w:rsidR="00AE39BD" w:rsidRPr="00DF3CED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FB7191C" w14:textId="2A0DF3C0" w:rsidR="00AE39BD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A21</w:t>
            </w:r>
            <w:r w:rsidR="00AD4C8B">
              <w:rPr>
                <w:rFonts w:asciiTheme="minorHAnsi" w:hAnsiTheme="minorHAnsi" w:cstheme="minorHAnsi"/>
                <w:b/>
              </w:rPr>
              <w:t xml:space="preserve"> </w:t>
            </w:r>
            <w:r w:rsidR="00AD4C8B" w:rsidRPr="00AD4C8B">
              <w:rPr>
                <w:rFonts w:asciiTheme="minorHAnsi" w:hAnsiTheme="minorHAnsi" w:cstheme="minorHAnsi"/>
                <w:b/>
              </w:rPr>
              <w:t>Din</w:t>
            </w:r>
            <w:r w:rsidR="00AD4C8B">
              <w:rPr>
                <w:rFonts w:asciiTheme="minorHAnsi" w:hAnsiTheme="minorHAnsi" w:cstheme="minorHAnsi"/>
                <w:b/>
              </w:rPr>
              <w:t>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B1026" w14:textId="4A4195EB" w:rsidR="00AE39BD" w:rsidRPr="00DC166C" w:rsidRDefault="00AE39BD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C166C">
              <w:rPr>
                <w:rFonts w:asciiTheme="minorHAnsi" w:hAnsiTheme="minorHAnsi" w:cstheme="minorHAnsi"/>
                <w:b/>
              </w:rPr>
              <w:t>564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77EDC" w14:textId="77777777" w:rsidR="00AE39BD" w:rsidRPr="00611CDC" w:rsidRDefault="00AE39BD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8A9DE8" w14:textId="77777777" w:rsidR="00AE39BD" w:rsidRPr="00611CDC" w:rsidRDefault="00AE39BD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2D89AE9" w14:textId="77777777" w:rsidR="00AE39BD" w:rsidRPr="000E399E" w:rsidRDefault="00AE39BD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ABB9703" w14:textId="77777777" w:rsidR="00AE39BD" w:rsidRPr="000E399E" w:rsidRDefault="00AE39BD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C42A68">
        <w:trPr>
          <w:cantSplit/>
          <w:trHeight w:hRule="exact" w:val="956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C42A68">
        <w:trPr>
          <w:cantSplit/>
          <w:trHeight w:hRule="exact" w:val="1199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BF8B81D" w14:textId="77777777" w:rsidR="0089244C" w:rsidRPr="004B224B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89244C" w:rsidRPr="004B2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2285" w14:textId="77777777" w:rsidR="009C5D81" w:rsidRDefault="009C5D81">
      <w:r>
        <w:separator/>
      </w:r>
    </w:p>
  </w:endnote>
  <w:endnote w:type="continuationSeparator" w:id="0">
    <w:p w14:paraId="5E5AA051" w14:textId="77777777" w:rsidR="009C5D81" w:rsidRDefault="009C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7A4A" w14:textId="77777777" w:rsidR="002B3D35" w:rsidRDefault="002B3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2CE2" w14:textId="77777777" w:rsidR="002B3D35" w:rsidRDefault="002B3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C0C3" w14:textId="77777777" w:rsidR="002B3D35" w:rsidRDefault="002B3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146B" w14:textId="77777777" w:rsidR="009C5D81" w:rsidRDefault="009C5D81">
      <w:r>
        <w:separator/>
      </w:r>
    </w:p>
  </w:footnote>
  <w:footnote w:type="continuationSeparator" w:id="0">
    <w:p w14:paraId="6A9CFF98" w14:textId="77777777" w:rsidR="009C5D81" w:rsidRDefault="009C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DAAD" w14:textId="77777777" w:rsidR="002B3D35" w:rsidRDefault="002B3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30E9D5C6" w:rsidR="00663092" w:rsidRPr="0038625B" w:rsidRDefault="00C66411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5BAE160" wp14:editId="3326C05D">
                <wp:extent cx="561975" cy="799863"/>
                <wp:effectExtent l="0" t="0" r="0" b="635"/>
                <wp:docPr id="6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020238-59BB-48E4-8A51-EBD0996B746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>
                          <a:extLst>
                            <a:ext uri="{FF2B5EF4-FFF2-40B4-BE49-F238E27FC236}">
                              <a16:creationId xmlns:a16="http://schemas.microsoft.com/office/drawing/2014/main" id="{48020238-59BB-48E4-8A51-EBD0996B746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182" cy="81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  <w:r>
            <w:rPr>
              <w:noProof/>
              <w:lang w:eastAsia="en-US"/>
            </w:rPr>
            <w:drawing>
              <wp:inline distT="0" distB="0" distL="0" distR="0" wp14:anchorId="7E8B6E65" wp14:editId="461719B8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59675847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for 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Elbow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3CDC1928" w:rsidR="00AF0321" w:rsidRDefault="004805BC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2B3D35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7C8DC6B5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30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JULY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2023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0D269650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PO No.: ENER-DMF-2024-100-003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7777777" w:rsidR="00ED3112" w:rsidRPr="00642D37" w:rsidRDefault="00ED3112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B903" w14:textId="77777777" w:rsidR="002B3D35" w:rsidRDefault="002B3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4577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12573"/>
    <w:rsid w:val="00117677"/>
    <w:rsid w:val="00122D23"/>
    <w:rsid w:val="00123306"/>
    <w:rsid w:val="0012754B"/>
    <w:rsid w:val="00133FD3"/>
    <w:rsid w:val="00135105"/>
    <w:rsid w:val="001566B8"/>
    <w:rsid w:val="00166DFC"/>
    <w:rsid w:val="00172EBF"/>
    <w:rsid w:val="00174974"/>
    <w:rsid w:val="00180489"/>
    <w:rsid w:val="001818D5"/>
    <w:rsid w:val="001B082E"/>
    <w:rsid w:val="001B287E"/>
    <w:rsid w:val="001B468C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B3D35"/>
    <w:rsid w:val="002C5279"/>
    <w:rsid w:val="002E185B"/>
    <w:rsid w:val="002E4CFC"/>
    <w:rsid w:val="002E75D5"/>
    <w:rsid w:val="002F2BB2"/>
    <w:rsid w:val="002F3259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76E21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64358"/>
    <w:rsid w:val="00976281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134A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6D3D"/>
    <w:rsid w:val="00AD4C8B"/>
    <w:rsid w:val="00AE1600"/>
    <w:rsid w:val="00AE39BD"/>
    <w:rsid w:val="00AF0321"/>
    <w:rsid w:val="00AF1AEB"/>
    <w:rsid w:val="00AF2FC4"/>
    <w:rsid w:val="00B037C2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3780C"/>
    <w:rsid w:val="00C42A68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52A3"/>
    <w:rsid w:val="00D45DCF"/>
    <w:rsid w:val="00D55D40"/>
    <w:rsid w:val="00D67D17"/>
    <w:rsid w:val="00D81BA6"/>
    <w:rsid w:val="00DA593A"/>
    <w:rsid w:val="00DC166C"/>
    <w:rsid w:val="00DD07BE"/>
    <w:rsid w:val="00DF3CED"/>
    <w:rsid w:val="00E00728"/>
    <w:rsid w:val="00E12BF3"/>
    <w:rsid w:val="00E17938"/>
    <w:rsid w:val="00E25827"/>
    <w:rsid w:val="00E324D0"/>
    <w:rsid w:val="00E36ED1"/>
    <w:rsid w:val="00E47437"/>
    <w:rsid w:val="00E5415A"/>
    <w:rsid w:val="00E85340"/>
    <w:rsid w:val="00E90CEB"/>
    <w:rsid w:val="00E923CC"/>
    <w:rsid w:val="00ED3112"/>
    <w:rsid w:val="00EF5E26"/>
    <w:rsid w:val="00F035E1"/>
    <w:rsid w:val="00F07025"/>
    <w:rsid w:val="00F10081"/>
    <w:rsid w:val="00F156C3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pacity=".5" on="f"/>
      <v:stroke on="f"/>
    </o:shapedefaults>
    <o:shapelayout v:ext="edit">
      <o:idmap v:ext="edit" data="1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Seddigh</cp:lastModifiedBy>
  <cp:revision>15</cp:revision>
  <cp:lastPrinted>2025-03-15T05:21:00Z</cp:lastPrinted>
  <dcterms:created xsi:type="dcterms:W3CDTF">2025-03-03T09:15:00Z</dcterms:created>
  <dcterms:modified xsi:type="dcterms:W3CDTF">2025-03-15T05:28:00Z</dcterms:modified>
</cp:coreProperties>
</file>