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7936" w14:textId="77777777" w:rsidR="0069750E" w:rsidRPr="00FE35C9" w:rsidRDefault="0069750E" w:rsidP="00EB062E">
      <w:pPr>
        <w:pStyle w:val="Heading4"/>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6524345" w14:textId="77777777" w:rsidTr="00086A6B">
        <w:trPr>
          <w:trHeight w:val="9779"/>
        </w:trPr>
        <w:tc>
          <w:tcPr>
            <w:tcW w:w="10425" w:type="dxa"/>
            <w:tcBorders>
              <w:bottom w:val="double" w:sz="6" w:space="0" w:color="auto"/>
            </w:tcBorders>
            <w:vAlign w:val="center"/>
          </w:tcPr>
          <w:p w14:paraId="70A2D718" w14:textId="77777777" w:rsidR="00073304" w:rsidRPr="00FE35C9" w:rsidRDefault="00073304" w:rsidP="00106EE6">
            <w:pPr>
              <w:bidi/>
              <w:jc w:val="center"/>
              <w:rPr>
                <w:rFonts w:asciiTheme="majorBidi" w:hAnsiTheme="majorBidi" w:cstheme="majorBidi"/>
                <w:b/>
                <w:bCs/>
                <w:sz w:val="36"/>
                <w:szCs w:val="36"/>
              </w:rPr>
            </w:pPr>
          </w:p>
          <w:p w14:paraId="3222A2B0" w14:textId="77777777"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75C81439" w14:textId="77777777"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14:anchorId="47FF9D82" wp14:editId="344A53CD">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F4754"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"/>
                  </w:pict>
                </mc:Fallback>
              </mc:AlternateContent>
            </w:r>
          </w:p>
          <w:p w14:paraId="17BCCA31" w14:textId="77777777" w:rsidR="00073304" w:rsidRPr="00FE35C9" w:rsidRDefault="00073304" w:rsidP="00106EE6">
            <w:pPr>
              <w:jc w:val="center"/>
              <w:rPr>
                <w:rFonts w:asciiTheme="majorBidi" w:hAnsiTheme="majorBidi" w:cstheme="majorBidi"/>
                <w:b/>
                <w:bCs/>
                <w:sz w:val="44"/>
                <w:szCs w:val="24"/>
              </w:rPr>
            </w:pPr>
          </w:p>
          <w:p w14:paraId="40A57A77" w14:textId="77777777" w:rsidR="00AF475C" w:rsidRPr="00FE35C9" w:rsidRDefault="00AF475C" w:rsidP="00106EE6">
            <w:pPr>
              <w:jc w:val="center"/>
              <w:rPr>
                <w:rFonts w:asciiTheme="majorBidi" w:hAnsiTheme="majorBidi" w:cstheme="majorBidi"/>
                <w:b/>
                <w:bCs/>
                <w:sz w:val="44"/>
                <w:szCs w:val="24"/>
                <w:rtl/>
              </w:rPr>
            </w:pPr>
          </w:p>
          <w:p w14:paraId="2757F7B5"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74C69160" w14:textId="323D811B" w:rsidR="00073304" w:rsidRPr="00666B6A" w:rsidRDefault="0088200A" w:rsidP="00666B6A">
            <w:pPr>
              <w:bidi/>
              <w:jc w:val="center"/>
              <w:rPr>
                <w:rFonts w:asciiTheme="majorBidi" w:hAnsiTheme="majorBidi" w:cstheme="majorBidi"/>
                <w:b/>
                <w:bCs/>
                <w:sz w:val="44"/>
                <w:szCs w:val="24"/>
              </w:rPr>
            </w:pPr>
            <w:r w:rsidRPr="0088200A">
              <w:rPr>
                <w:rFonts w:asciiTheme="majorBidi" w:hAnsiTheme="majorBidi" w:cstheme="majorBidi"/>
                <w:b/>
                <w:bCs/>
                <w:sz w:val="44"/>
                <w:szCs w:val="24"/>
              </w:rPr>
              <w:t>Process Description</w:t>
            </w:r>
          </w:p>
          <w:p w14:paraId="00C3F9AE" w14:textId="77777777" w:rsidR="00073304" w:rsidRPr="00FE35C9" w:rsidRDefault="00073304" w:rsidP="00106EE6">
            <w:pPr>
              <w:bidi/>
              <w:rPr>
                <w:rFonts w:asciiTheme="majorBidi" w:hAnsiTheme="majorBidi" w:cstheme="majorBidi"/>
                <w:sz w:val="40"/>
              </w:rPr>
            </w:pPr>
          </w:p>
          <w:p w14:paraId="794E279A" w14:textId="77777777" w:rsidR="00073304" w:rsidRPr="00FE35C9" w:rsidRDefault="00073304" w:rsidP="00106EE6">
            <w:pPr>
              <w:bidi/>
              <w:rPr>
                <w:rFonts w:asciiTheme="majorBidi" w:hAnsiTheme="majorBidi" w:cstheme="majorBidi"/>
                <w:sz w:val="40"/>
              </w:rPr>
            </w:pPr>
          </w:p>
        </w:tc>
      </w:tr>
    </w:tbl>
    <w:p w14:paraId="5CEB8AE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7EABB02D" w14:textId="77777777" w:rsidTr="004F174A">
        <w:trPr>
          <w:trHeight w:val="340"/>
        </w:trPr>
        <w:tc>
          <w:tcPr>
            <w:tcW w:w="816" w:type="dxa"/>
            <w:tcBorders>
              <w:top w:val="single" w:sz="12" w:space="0" w:color="auto"/>
              <w:left w:val="single" w:sz="12" w:space="0" w:color="auto"/>
            </w:tcBorders>
            <w:vAlign w:val="center"/>
          </w:tcPr>
          <w:p w14:paraId="533C9BC7" w14:textId="77777777" w:rsidR="00073304" w:rsidRPr="00FE35C9" w:rsidRDefault="00073304" w:rsidP="007024B1">
            <w:pPr>
              <w:bidi/>
              <w:jc w:val="center"/>
              <w:rPr>
                <w:rFonts w:asciiTheme="majorBidi" w:hAnsiTheme="majorBidi" w:cstheme="majorBidi"/>
                <w:sz w:val="18"/>
                <w:szCs w:val="18"/>
              </w:rPr>
            </w:pPr>
          </w:p>
        </w:tc>
        <w:tc>
          <w:tcPr>
            <w:tcW w:w="1448" w:type="dxa"/>
            <w:tcBorders>
              <w:top w:val="single" w:sz="12" w:space="0" w:color="auto"/>
            </w:tcBorders>
            <w:vAlign w:val="center"/>
          </w:tcPr>
          <w:p w14:paraId="573115A8" w14:textId="77777777" w:rsidR="00073304" w:rsidRPr="00FE35C9" w:rsidRDefault="00073304" w:rsidP="007024B1">
            <w:pPr>
              <w:bidi/>
              <w:jc w:val="center"/>
              <w:rPr>
                <w:rFonts w:asciiTheme="majorBidi" w:hAnsiTheme="majorBidi" w:cstheme="majorBidi"/>
                <w:sz w:val="18"/>
                <w:szCs w:val="18"/>
              </w:rPr>
            </w:pPr>
          </w:p>
        </w:tc>
        <w:tc>
          <w:tcPr>
            <w:tcW w:w="3861" w:type="dxa"/>
            <w:tcBorders>
              <w:top w:val="single" w:sz="12" w:space="0" w:color="auto"/>
            </w:tcBorders>
            <w:vAlign w:val="center"/>
          </w:tcPr>
          <w:p w14:paraId="1118AB3F" w14:textId="77777777" w:rsidR="00073304" w:rsidRPr="00FE35C9" w:rsidRDefault="00073304" w:rsidP="007024B1">
            <w:pPr>
              <w:bidi/>
              <w:jc w:val="center"/>
              <w:rPr>
                <w:rFonts w:asciiTheme="majorBidi" w:hAnsiTheme="majorBidi" w:cstheme="majorBidi"/>
                <w:sz w:val="18"/>
                <w:szCs w:val="18"/>
              </w:rPr>
            </w:pPr>
          </w:p>
        </w:tc>
        <w:tc>
          <w:tcPr>
            <w:tcW w:w="1455" w:type="dxa"/>
            <w:tcBorders>
              <w:top w:val="single" w:sz="12" w:space="0" w:color="auto"/>
            </w:tcBorders>
            <w:vAlign w:val="center"/>
          </w:tcPr>
          <w:p w14:paraId="7A6E41DC" w14:textId="77777777" w:rsidR="00073304" w:rsidRPr="00FE35C9" w:rsidRDefault="00073304" w:rsidP="007024B1">
            <w:pPr>
              <w:bidi/>
              <w:jc w:val="center"/>
              <w:rPr>
                <w:rFonts w:asciiTheme="majorBidi" w:hAnsiTheme="majorBidi" w:cstheme="majorBidi"/>
                <w:sz w:val="18"/>
                <w:szCs w:val="18"/>
              </w:rPr>
            </w:pPr>
          </w:p>
        </w:tc>
        <w:tc>
          <w:tcPr>
            <w:tcW w:w="1439" w:type="dxa"/>
            <w:tcBorders>
              <w:top w:val="single" w:sz="12" w:space="0" w:color="auto"/>
            </w:tcBorders>
          </w:tcPr>
          <w:p w14:paraId="72E19B0A" w14:textId="77777777" w:rsidR="00073304" w:rsidRPr="00FE35C9" w:rsidRDefault="00073304" w:rsidP="007024B1">
            <w:pPr>
              <w:bidi/>
              <w:jc w:val="center"/>
              <w:rPr>
                <w:rFonts w:asciiTheme="majorBidi" w:hAnsiTheme="majorBidi" w:cstheme="majorBidi"/>
                <w:sz w:val="18"/>
                <w:szCs w:val="18"/>
              </w:rPr>
            </w:pPr>
          </w:p>
        </w:tc>
        <w:tc>
          <w:tcPr>
            <w:tcW w:w="1434" w:type="dxa"/>
            <w:tcBorders>
              <w:top w:val="single" w:sz="12" w:space="0" w:color="auto"/>
              <w:right w:val="single" w:sz="12" w:space="0" w:color="auto"/>
            </w:tcBorders>
            <w:vAlign w:val="center"/>
          </w:tcPr>
          <w:p w14:paraId="5405D43B" w14:textId="77777777" w:rsidR="00073304" w:rsidRPr="00FE35C9" w:rsidRDefault="00073304" w:rsidP="007024B1">
            <w:pPr>
              <w:bidi/>
              <w:jc w:val="center"/>
              <w:rPr>
                <w:rFonts w:asciiTheme="majorBidi" w:hAnsiTheme="majorBidi" w:cstheme="majorBidi"/>
                <w:sz w:val="18"/>
                <w:szCs w:val="18"/>
              </w:rPr>
            </w:pPr>
          </w:p>
        </w:tc>
      </w:tr>
      <w:tr w:rsidR="00FE35C9" w:rsidRPr="00FE35C9" w14:paraId="34993D31" w14:textId="77777777" w:rsidTr="000C6FCB">
        <w:trPr>
          <w:trHeight w:val="340"/>
        </w:trPr>
        <w:tc>
          <w:tcPr>
            <w:tcW w:w="816" w:type="dxa"/>
            <w:tcBorders>
              <w:left w:val="single" w:sz="12" w:space="0" w:color="auto"/>
            </w:tcBorders>
            <w:vAlign w:val="center"/>
          </w:tcPr>
          <w:p w14:paraId="1B9298E6" w14:textId="77777777" w:rsidR="00FE35C9" w:rsidRPr="00FE35C9" w:rsidRDefault="00FE35C9" w:rsidP="00FE35C9">
            <w:pPr>
              <w:bidi/>
              <w:jc w:val="center"/>
              <w:rPr>
                <w:rFonts w:asciiTheme="majorBidi" w:hAnsiTheme="majorBidi" w:cstheme="majorBidi"/>
                <w:sz w:val="20"/>
                <w:szCs w:val="20"/>
              </w:rPr>
            </w:pPr>
          </w:p>
        </w:tc>
        <w:tc>
          <w:tcPr>
            <w:tcW w:w="1448" w:type="dxa"/>
            <w:vAlign w:val="center"/>
          </w:tcPr>
          <w:p w14:paraId="62006E6B" w14:textId="77777777" w:rsidR="00FE35C9" w:rsidRPr="00FE35C9" w:rsidRDefault="00FE35C9" w:rsidP="00FE35C9">
            <w:pPr>
              <w:bidi/>
              <w:jc w:val="center"/>
              <w:rPr>
                <w:rFonts w:asciiTheme="majorBidi" w:hAnsiTheme="majorBidi" w:cstheme="majorBidi"/>
                <w:sz w:val="20"/>
                <w:szCs w:val="20"/>
              </w:rPr>
            </w:pPr>
          </w:p>
        </w:tc>
        <w:tc>
          <w:tcPr>
            <w:tcW w:w="3861" w:type="dxa"/>
            <w:vAlign w:val="center"/>
          </w:tcPr>
          <w:p w14:paraId="4598E7EC" w14:textId="77777777"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14:paraId="1606158A" w14:textId="77777777" w:rsidR="00FE35C9" w:rsidRPr="00FE35C9" w:rsidRDefault="00FE35C9" w:rsidP="00FE35C9">
            <w:pPr>
              <w:bidi/>
              <w:jc w:val="center"/>
              <w:rPr>
                <w:rFonts w:asciiTheme="majorBidi" w:hAnsiTheme="majorBidi" w:cstheme="majorBidi"/>
                <w:sz w:val="20"/>
                <w:szCs w:val="20"/>
              </w:rPr>
            </w:pPr>
          </w:p>
        </w:tc>
        <w:tc>
          <w:tcPr>
            <w:tcW w:w="1439" w:type="dxa"/>
            <w:vAlign w:val="center"/>
          </w:tcPr>
          <w:p w14:paraId="02750995" w14:textId="77777777"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14:paraId="5EFD4051" w14:textId="77777777" w:rsidR="00FE35C9" w:rsidRPr="00FE35C9" w:rsidRDefault="00FE35C9" w:rsidP="00FE35C9">
            <w:pPr>
              <w:bidi/>
              <w:jc w:val="center"/>
              <w:rPr>
                <w:rFonts w:asciiTheme="majorBidi" w:hAnsiTheme="majorBidi" w:cstheme="majorBidi"/>
                <w:sz w:val="20"/>
                <w:szCs w:val="20"/>
              </w:rPr>
            </w:pPr>
          </w:p>
        </w:tc>
      </w:tr>
      <w:tr w:rsidR="000C6FCB" w:rsidRPr="00FE35C9" w14:paraId="2C6A9DA2" w14:textId="77777777" w:rsidTr="000C6FCB">
        <w:trPr>
          <w:trHeight w:val="340"/>
        </w:trPr>
        <w:tc>
          <w:tcPr>
            <w:tcW w:w="816" w:type="dxa"/>
            <w:tcBorders>
              <w:left w:val="single" w:sz="12" w:space="0" w:color="auto"/>
            </w:tcBorders>
            <w:vAlign w:val="center"/>
          </w:tcPr>
          <w:p w14:paraId="75CD6281" w14:textId="77777777" w:rsidR="000C6FCB" w:rsidRPr="00FE35C9" w:rsidRDefault="000C6FCB" w:rsidP="000C6FCB">
            <w:pPr>
              <w:bidi/>
              <w:jc w:val="center"/>
              <w:rPr>
                <w:rFonts w:asciiTheme="majorBidi" w:hAnsiTheme="majorBidi" w:cstheme="majorBidi"/>
                <w:sz w:val="20"/>
                <w:szCs w:val="20"/>
              </w:rPr>
            </w:pPr>
          </w:p>
        </w:tc>
        <w:tc>
          <w:tcPr>
            <w:tcW w:w="1448" w:type="dxa"/>
            <w:vAlign w:val="center"/>
          </w:tcPr>
          <w:p w14:paraId="6348E9AB" w14:textId="77777777" w:rsidR="000C6FCB" w:rsidRPr="00FE35C9" w:rsidRDefault="000C6FCB" w:rsidP="000C6FCB">
            <w:pPr>
              <w:bidi/>
              <w:jc w:val="center"/>
              <w:rPr>
                <w:rFonts w:asciiTheme="majorBidi" w:hAnsiTheme="majorBidi" w:cstheme="majorBidi"/>
                <w:sz w:val="20"/>
                <w:szCs w:val="20"/>
                <w:rtl/>
                <w:lang w:bidi="fa-IR"/>
              </w:rPr>
            </w:pPr>
          </w:p>
        </w:tc>
        <w:tc>
          <w:tcPr>
            <w:tcW w:w="3861" w:type="dxa"/>
            <w:vAlign w:val="center"/>
          </w:tcPr>
          <w:p w14:paraId="7F393A3B" w14:textId="77777777" w:rsidR="000C6FCB" w:rsidRPr="00FE35C9" w:rsidRDefault="000C6FCB" w:rsidP="000C6FCB">
            <w:pPr>
              <w:bidi/>
              <w:jc w:val="center"/>
              <w:rPr>
                <w:rFonts w:asciiTheme="majorBidi" w:hAnsiTheme="majorBidi" w:cstheme="majorBidi"/>
                <w:sz w:val="20"/>
                <w:szCs w:val="20"/>
              </w:rPr>
            </w:pPr>
          </w:p>
        </w:tc>
        <w:tc>
          <w:tcPr>
            <w:tcW w:w="1455" w:type="dxa"/>
            <w:vAlign w:val="center"/>
          </w:tcPr>
          <w:p w14:paraId="517BE5F7" w14:textId="77777777" w:rsidR="000C6FCB" w:rsidRPr="00FE35C9" w:rsidRDefault="000C6FCB" w:rsidP="000C6FCB">
            <w:pPr>
              <w:bidi/>
              <w:jc w:val="center"/>
              <w:rPr>
                <w:rFonts w:asciiTheme="majorBidi" w:hAnsiTheme="majorBidi" w:cstheme="majorBidi"/>
                <w:sz w:val="20"/>
                <w:szCs w:val="20"/>
              </w:rPr>
            </w:pPr>
          </w:p>
        </w:tc>
        <w:tc>
          <w:tcPr>
            <w:tcW w:w="1439" w:type="dxa"/>
            <w:vAlign w:val="center"/>
          </w:tcPr>
          <w:p w14:paraId="19320A60" w14:textId="77777777" w:rsidR="000C6FCB" w:rsidRPr="00FE35C9" w:rsidRDefault="000C6FCB" w:rsidP="000C6FCB">
            <w:pPr>
              <w:bidi/>
              <w:jc w:val="center"/>
              <w:rPr>
                <w:rFonts w:asciiTheme="majorBidi" w:hAnsiTheme="majorBidi" w:cstheme="majorBidi"/>
                <w:sz w:val="20"/>
                <w:szCs w:val="20"/>
              </w:rPr>
            </w:pPr>
          </w:p>
        </w:tc>
        <w:tc>
          <w:tcPr>
            <w:tcW w:w="1434" w:type="dxa"/>
            <w:tcBorders>
              <w:right w:val="single" w:sz="12" w:space="0" w:color="auto"/>
            </w:tcBorders>
            <w:vAlign w:val="center"/>
          </w:tcPr>
          <w:p w14:paraId="2FC4CFF4" w14:textId="77777777" w:rsidR="000C6FCB" w:rsidRPr="00FE35C9" w:rsidRDefault="000C6FCB" w:rsidP="000C6FCB">
            <w:pPr>
              <w:bidi/>
              <w:jc w:val="center"/>
              <w:rPr>
                <w:rFonts w:asciiTheme="majorBidi" w:hAnsiTheme="majorBidi" w:cstheme="majorBidi"/>
                <w:sz w:val="20"/>
                <w:szCs w:val="20"/>
              </w:rPr>
            </w:pPr>
          </w:p>
        </w:tc>
      </w:tr>
      <w:tr w:rsidR="00FE35C9" w:rsidRPr="00FE35C9" w14:paraId="6BE76757" w14:textId="77777777" w:rsidTr="000C6FCB">
        <w:trPr>
          <w:trHeight w:val="340"/>
        </w:trPr>
        <w:tc>
          <w:tcPr>
            <w:tcW w:w="816" w:type="dxa"/>
            <w:tcBorders>
              <w:left w:val="single" w:sz="12" w:space="0" w:color="auto"/>
            </w:tcBorders>
            <w:vAlign w:val="center"/>
          </w:tcPr>
          <w:p w14:paraId="112E091A" w14:textId="07DD32AD" w:rsidR="00971DB7" w:rsidRPr="00FE35C9" w:rsidRDefault="0088200A" w:rsidP="00971DB7">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2E1FD53B" w14:textId="39C08105" w:rsidR="00971DB7" w:rsidRPr="00FE35C9" w:rsidRDefault="002455CB" w:rsidP="00787719">
            <w:pPr>
              <w:bidi/>
              <w:jc w:val="center"/>
              <w:rPr>
                <w:rFonts w:asciiTheme="majorBidi" w:hAnsiTheme="majorBidi" w:cstheme="majorBidi"/>
                <w:sz w:val="20"/>
                <w:szCs w:val="20"/>
              </w:rPr>
            </w:pPr>
            <w:r>
              <w:rPr>
                <w:rFonts w:asciiTheme="majorBidi" w:hAnsiTheme="majorBidi" w:cstheme="majorBidi"/>
                <w:sz w:val="20"/>
                <w:szCs w:val="20"/>
              </w:rPr>
              <w:t>2</w:t>
            </w:r>
            <w:r w:rsidR="006F3033">
              <w:rPr>
                <w:rFonts w:asciiTheme="majorBidi" w:hAnsiTheme="majorBidi" w:cstheme="majorBidi"/>
                <w:sz w:val="20"/>
                <w:szCs w:val="20"/>
              </w:rPr>
              <w:t>1</w:t>
            </w:r>
            <w:r w:rsidR="0088200A">
              <w:rPr>
                <w:rFonts w:asciiTheme="majorBidi" w:hAnsiTheme="majorBidi" w:cstheme="majorBidi"/>
                <w:sz w:val="20"/>
                <w:szCs w:val="20"/>
              </w:rPr>
              <w:t>-Feb-2024</w:t>
            </w:r>
          </w:p>
        </w:tc>
        <w:tc>
          <w:tcPr>
            <w:tcW w:w="3861" w:type="dxa"/>
            <w:vAlign w:val="center"/>
          </w:tcPr>
          <w:p w14:paraId="16440769" w14:textId="68788786" w:rsidR="00971DB7" w:rsidRPr="00FE35C9" w:rsidRDefault="0088200A" w:rsidP="00CB3839">
            <w:pPr>
              <w:bidi/>
              <w:jc w:val="center"/>
              <w:rPr>
                <w:rFonts w:asciiTheme="majorBidi" w:hAnsiTheme="majorBidi" w:cstheme="majorBidi"/>
                <w:sz w:val="20"/>
                <w:szCs w:val="20"/>
              </w:rPr>
            </w:pPr>
            <w:r>
              <w:rPr>
                <w:rFonts w:asciiTheme="majorBidi" w:hAnsiTheme="majorBidi" w:cstheme="majorBidi"/>
                <w:sz w:val="20"/>
                <w:szCs w:val="20"/>
              </w:rPr>
              <w:t>Issue For Information</w:t>
            </w:r>
          </w:p>
        </w:tc>
        <w:tc>
          <w:tcPr>
            <w:tcW w:w="1455" w:type="dxa"/>
            <w:vAlign w:val="center"/>
          </w:tcPr>
          <w:p w14:paraId="4ADD0BDA" w14:textId="7215748B" w:rsidR="00971DB7" w:rsidRPr="00FE35C9" w:rsidRDefault="0088200A" w:rsidP="00971DB7">
            <w:pPr>
              <w:bidi/>
              <w:jc w:val="center"/>
              <w:rPr>
                <w:rFonts w:asciiTheme="majorBidi" w:hAnsiTheme="majorBidi" w:cstheme="majorBidi"/>
                <w:sz w:val="20"/>
                <w:szCs w:val="20"/>
              </w:rPr>
            </w:pPr>
            <w:r>
              <w:rPr>
                <w:rFonts w:asciiTheme="majorBidi" w:hAnsiTheme="majorBidi" w:cstheme="majorBidi"/>
                <w:sz w:val="20"/>
                <w:szCs w:val="20"/>
              </w:rPr>
              <w:t>M. Hosseini</w:t>
            </w:r>
          </w:p>
        </w:tc>
        <w:tc>
          <w:tcPr>
            <w:tcW w:w="1439" w:type="dxa"/>
            <w:vAlign w:val="center"/>
          </w:tcPr>
          <w:p w14:paraId="1D1C99B1" w14:textId="7612EEAF" w:rsidR="00971DB7" w:rsidRPr="00FE35C9" w:rsidRDefault="0088200A" w:rsidP="00971DB7">
            <w:pPr>
              <w:bidi/>
              <w:jc w:val="center"/>
              <w:rPr>
                <w:rFonts w:asciiTheme="majorBidi" w:hAnsiTheme="majorBidi" w:cstheme="majorBidi"/>
                <w:sz w:val="20"/>
                <w:szCs w:val="20"/>
              </w:rPr>
            </w:pPr>
            <w:r>
              <w:rPr>
                <w:rFonts w:asciiTheme="majorBidi" w:hAnsiTheme="majorBidi" w:cstheme="majorBidi"/>
                <w:sz w:val="20"/>
                <w:szCs w:val="20"/>
              </w:rPr>
              <w:t>E. Malek</w:t>
            </w:r>
          </w:p>
        </w:tc>
        <w:tc>
          <w:tcPr>
            <w:tcW w:w="1434" w:type="dxa"/>
            <w:tcBorders>
              <w:right w:val="single" w:sz="12" w:space="0" w:color="auto"/>
            </w:tcBorders>
            <w:vAlign w:val="center"/>
          </w:tcPr>
          <w:p w14:paraId="6D40D990" w14:textId="726831D6" w:rsidR="00971DB7" w:rsidRPr="00FE35C9" w:rsidRDefault="0088200A" w:rsidP="00971DB7">
            <w:pPr>
              <w:bidi/>
              <w:jc w:val="center"/>
              <w:rPr>
                <w:rFonts w:asciiTheme="majorBidi" w:hAnsiTheme="majorBidi" w:cstheme="majorBidi"/>
                <w:sz w:val="20"/>
                <w:szCs w:val="20"/>
              </w:rPr>
            </w:pPr>
            <w:r>
              <w:rPr>
                <w:rFonts w:asciiTheme="majorBidi" w:hAnsiTheme="majorBidi" w:cstheme="majorBidi"/>
                <w:sz w:val="20"/>
                <w:szCs w:val="20"/>
              </w:rPr>
              <w:t>H. Keshmiri</w:t>
            </w:r>
          </w:p>
        </w:tc>
      </w:tr>
      <w:tr w:rsidR="00FE35C9" w:rsidRPr="00FE35C9" w14:paraId="4144BDAE" w14:textId="77777777" w:rsidTr="004F174A">
        <w:trPr>
          <w:trHeight w:val="522"/>
        </w:trPr>
        <w:tc>
          <w:tcPr>
            <w:tcW w:w="816" w:type="dxa"/>
            <w:tcBorders>
              <w:left w:val="single" w:sz="12" w:space="0" w:color="auto"/>
              <w:bottom w:val="single" w:sz="12" w:space="0" w:color="auto"/>
            </w:tcBorders>
            <w:vAlign w:val="center"/>
          </w:tcPr>
          <w:p w14:paraId="27746287"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36F49A81" w14:textId="77777777"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60D808F3"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5ADC340F"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4CC5FEDC" w14:textId="77777777"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2CF2ED6"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052D924F" w14:textId="77777777" w:rsidR="00E46BB5" w:rsidRDefault="00E46BB5" w:rsidP="006B245D">
      <w:pPr>
        <w:pStyle w:val="Header"/>
        <w:spacing w:before="120"/>
        <w:ind w:right="180"/>
        <w:jc w:val="center"/>
        <w:rPr>
          <w:rFonts w:asciiTheme="majorBidi" w:hAnsiTheme="majorBidi" w:cstheme="majorBidi"/>
          <w:b/>
          <w:bCs/>
          <w:u w:val="single"/>
        </w:rPr>
      </w:pPr>
    </w:p>
    <w:p w14:paraId="405288DC"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4A6BB951" w14:textId="77777777" w:rsidTr="00A56A39">
        <w:tc>
          <w:tcPr>
            <w:tcW w:w="714" w:type="dxa"/>
            <w:vMerge w:val="restart"/>
            <w:shd w:val="clear" w:color="auto" w:fill="FFFF00"/>
          </w:tcPr>
          <w:p w14:paraId="3959478C" w14:textId="36469573"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sidR="00353891">
              <w:rPr>
                <w:rFonts w:asciiTheme="majorBidi" w:hAnsiTheme="majorBidi" w:cstheme="majorBidi"/>
                <w:b/>
                <w:bCs/>
                <w:sz w:val="16"/>
                <w:szCs w:val="16"/>
              </w:rPr>
              <w:t>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311AA7B8"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66A0F9DC"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489E59B8"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7DE4B7CA"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3B04B858" w14:textId="77777777" w:rsidTr="00A56A39">
        <w:tc>
          <w:tcPr>
            <w:tcW w:w="714" w:type="dxa"/>
            <w:vMerge/>
            <w:shd w:val="clear" w:color="auto" w:fill="FFFF00"/>
          </w:tcPr>
          <w:p w14:paraId="21B138DC"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26DF20F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59019EA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2E2FE8C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7F01BCA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00B06DB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0B6E3EA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1F6579F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13049EAF"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334866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7B883A38"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342E740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5265EE6"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5C13916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75BDA2A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71523F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511202D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0C6FCB" w:rsidRPr="00FE35C9" w14:paraId="16C8E7FC" w14:textId="77777777" w:rsidTr="00A56A39">
        <w:trPr>
          <w:trHeight w:val="227"/>
        </w:trPr>
        <w:tc>
          <w:tcPr>
            <w:tcW w:w="714" w:type="dxa"/>
          </w:tcPr>
          <w:p w14:paraId="3F20DC90"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14:paraId="6ABA5CEC"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0A8BB70F" w14:textId="7A25C053" w:rsidR="000C6FCB" w:rsidRPr="00FE35C9" w:rsidRDefault="000C6FCB" w:rsidP="000C6FCB">
            <w:pPr>
              <w:jc w:val="center"/>
              <w:rPr>
                <w:rFonts w:asciiTheme="majorBidi" w:hAnsiTheme="majorBidi" w:cstheme="majorBidi"/>
                <w:b/>
                <w:bCs/>
              </w:rPr>
            </w:pPr>
          </w:p>
        </w:tc>
        <w:tc>
          <w:tcPr>
            <w:tcW w:w="527" w:type="dxa"/>
          </w:tcPr>
          <w:p w14:paraId="2CFA6E73" w14:textId="77777777" w:rsidR="000C6FCB" w:rsidRPr="00FE35C9" w:rsidRDefault="000C6FCB" w:rsidP="000C6FCB">
            <w:pPr>
              <w:jc w:val="center"/>
              <w:rPr>
                <w:rFonts w:asciiTheme="majorBidi" w:hAnsiTheme="majorBidi" w:cstheme="majorBidi"/>
                <w:b/>
                <w:bCs/>
              </w:rPr>
            </w:pPr>
          </w:p>
        </w:tc>
        <w:tc>
          <w:tcPr>
            <w:tcW w:w="527" w:type="dxa"/>
          </w:tcPr>
          <w:p w14:paraId="1E6C0DDE"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325CBA31"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2A5FBAA6"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35884BC5"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48CF99C2"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5F4A9578"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4B550F4F" w14:textId="77777777" w:rsidR="000C6FCB" w:rsidRPr="00FE35C9" w:rsidRDefault="000C6FCB" w:rsidP="000C6FCB">
            <w:pPr>
              <w:rPr>
                <w:rFonts w:asciiTheme="majorBidi" w:hAnsiTheme="majorBidi" w:cstheme="majorBidi"/>
              </w:rPr>
            </w:pPr>
          </w:p>
        </w:tc>
        <w:tc>
          <w:tcPr>
            <w:tcW w:w="520" w:type="dxa"/>
          </w:tcPr>
          <w:p w14:paraId="19392710"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409C50BA"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47D1C716"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55CF76D3"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130E62B5"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29ED7C5E" w14:textId="77777777" w:rsidR="000C6FCB" w:rsidRPr="00FE35C9" w:rsidRDefault="000C6FCB" w:rsidP="000C6FCB">
            <w:pPr>
              <w:pStyle w:val="Header"/>
              <w:jc w:val="center"/>
              <w:rPr>
                <w:rFonts w:asciiTheme="majorBidi" w:hAnsiTheme="majorBidi" w:cstheme="majorBidi"/>
                <w:b/>
                <w:bCs/>
                <w:sz w:val="16"/>
                <w:szCs w:val="16"/>
              </w:rPr>
            </w:pPr>
          </w:p>
        </w:tc>
      </w:tr>
      <w:tr w:rsidR="000C6FCB" w:rsidRPr="00FE35C9" w14:paraId="163B0F89" w14:textId="77777777" w:rsidTr="00A56A39">
        <w:trPr>
          <w:trHeight w:val="227"/>
        </w:trPr>
        <w:tc>
          <w:tcPr>
            <w:tcW w:w="714" w:type="dxa"/>
          </w:tcPr>
          <w:p w14:paraId="34786D1D"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14:paraId="0AFEBEB7"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9E72967" w14:textId="1550300F" w:rsidR="000C6FCB" w:rsidRPr="00FE35C9" w:rsidRDefault="000C6FCB" w:rsidP="000C6FCB">
            <w:pPr>
              <w:jc w:val="center"/>
              <w:rPr>
                <w:rFonts w:asciiTheme="majorBidi" w:hAnsiTheme="majorBidi" w:cstheme="majorBidi"/>
                <w:b/>
                <w:bCs/>
              </w:rPr>
            </w:pPr>
          </w:p>
        </w:tc>
        <w:tc>
          <w:tcPr>
            <w:tcW w:w="527" w:type="dxa"/>
          </w:tcPr>
          <w:p w14:paraId="642C33BA" w14:textId="77777777" w:rsidR="000C6FCB" w:rsidRPr="00FE35C9" w:rsidRDefault="000C6FCB" w:rsidP="000C6FCB">
            <w:pPr>
              <w:jc w:val="center"/>
              <w:rPr>
                <w:rFonts w:asciiTheme="majorBidi" w:hAnsiTheme="majorBidi" w:cstheme="majorBidi"/>
                <w:b/>
                <w:bCs/>
              </w:rPr>
            </w:pPr>
          </w:p>
        </w:tc>
        <w:tc>
          <w:tcPr>
            <w:tcW w:w="527" w:type="dxa"/>
          </w:tcPr>
          <w:p w14:paraId="0EC94236"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59FDCAB6"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785691B0"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2C200A85"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64405446"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12EDF7F8"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4E4EA635" w14:textId="77777777" w:rsidR="000C6FCB" w:rsidRPr="00FE35C9" w:rsidRDefault="000C6FCB" w:rsidP="000C6FCB">
            <w:pPr>
              <w:rPr>
                <w:rFonts w:asciiTheme="majorBidi" w:hAnsiTheme="majorBidi" w:cstheme="majorBidi"/>
              </w:rPr>
            </w:pPr>
          </w:p>
        </w:tc>
        <w:tc>
          <w:tcPr>
            <w:tcW w:w="520" w:type="dxa"/>
          </w:tcPr>
          <w:p w14:paraId="3A4B132D"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6D2B699B"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357F4B5B"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6F7AB933"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521FBCE2"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269DFE8C" w14:textId="77777777" w:rsidR="000C6FCB" w:rsidRPr="00FE35C9" w:rsidRDefault="000C6FCB" w:rsidP="000C6FCB">
            <w:pPr>
              <w:pStyle w:val="Header"/>
              <w:jc w:val="center"/>
              <w:rPr>
                <w:rFonts w:asciiTheme="majorBidi" w:hAnsiTheme="majorBidi" w:cstheme="majorBidi"/>
                <w:b/>
                <w:bCs/>
                <w:sz w:val="16"/>
                <w:szCs w:val="16"/>
              </w:rPr>
            </w:pPr>
          </w:p>
        </w:tc>
      </w:tr>
      <w:tr w:rsidR="00FE35C9" w:rsidRPr="00FE35C9" w14:paraId="5CC183BE" w14:textId="77777777" w:rsidTr="00A56A39">
        <w:trPr>
          <w:trHeight w:val="227"/>
        </w:trPr>
        <w:tc>
          <w:tcPr>
            <w:tcW w:w="714" w:type="dxa"/>
          </w:tcPr>
          <w:p w14:paraId="72CFC9F7"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14:paraId="288408B6" w14:textId="77777777"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C4EEAE2" w14:textId="77777777" w:rsidR="008E0C74" w:rsidRPr="00FE35C9" w:rsidRDefault="008E0C74" w:rsidP="008E0C74">
            <w:pPr>
              <w:jc w:val="center"/>
              <w:rPr>
                <w:rFonts w:asciiTheme="majorBidi" w:hAnsiTheme="majorBidi" w:cstheme="majorBidi"/>
                <w:b/>
                <w:bCs/>
              </w:rPr>
            </w:pPr>
          </w:p>
        </w:tc>
        <w:tc>
          <w:tcPr>
            <w:tcW w:w="527" w:type="dxa"/>
          </w:tcPr>
          <w:p w14:paraId="2A95C5D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ED42FC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D3AFC7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AF3C955"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157F7788"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561951F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46ADF27"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32FFB442" w14:textId="77777777" w:rsidR="008E0C74" w:rsidRPr="00FE35C9" w:rsidRDefault="008E0C74" w:rsidP="008E0C74">
            <w:pPr>
              <w:rPr>
                <w:rFonts w:asciiTheme="majorBidi" w:hAnsiTheme="majorBidi" w:cstheme="majorBidi"/>
              </w:rPr>
            </w:pPr>
          </w:p>
        </w:tc>
        <w:tc>
          <w:tcPr>
            <w:tcW w:w="520" w:type="dxa"/>
          </w:tcPr>
          <w:p w14:paraId="16B320B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0FA0289"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240329D"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33E279CB"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12672289"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19A4A7AE"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4E81788B" w14:textId="77777777" w:rsidTr="00A56A39">
        <w:trPr>
          <w:trHeight w:val="227"/>
        </w:trPr>
        <w:tc>
          <w:tcPr>
            <w:tcW w:w="714" w:type="dxa"/>
          </w:tcPr>
          <w:p w14:paraId="06E7FF7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14:paraId="0D3F6FB7" w14:textId="77777777"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55AD74E7" w14:textId="77777777" w:rsidR="008E0C74" w:rsidRPr="00FE35C9" w:rsidRDefault="008E0C74" w:rsidP="008E0C74">
            <w:pPr>
              <w:jc w:val="center"/>
              <w:rPr>
                <w:rFonts w:asciiTheme="majorBidi" w:hAnsiTheme="majorBidi" w:cstheme="majorBidi"/>
                <w:b/>
                <w:bCs/>
              </w:rPr>
            </w:pPr>
          </w:p>
        </w:tc>
        <w:tc>
          <w:tcPr>
            <w:tcW w:w="527" w:type="dxa"/>
          </w:tcPr>
          <w:p w14:paraId="7A6AAF4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9D4716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60F07B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9A87B2E"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2F8A8348"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6FDB266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55C9DE0"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0D21623C" w14:textId="77777777" w:rsidR="008E0C74" w:rsidRPr="00FE35C9" w:rsidRDefault="008E0C74" w:rsidP="008E0C74">
            <w:pPr>
              <w:rPr>
                <w:rFonts w:asciiTheme="majorBidi" w:hAnsiTheme="majorBidi" w:cstheme="majorBidi"/>
              </w:rPr>
            </w:pPr>
          </w:p>
        </w:tc>
        <w:tc>
          <w:tcPr>
            <w:tcW w:w="520" w:type="dxa"/>
          </w:tcPr>
          <w:p w14:paraId="54C252B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3DEB214C"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00694804"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1FC680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B303661"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3A2FAEE"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44D8C5A9" w14:textId="77777777" w:rsidTr="00A56A39">
        <w:trPr>
          <w:trHeight w:val="227"/>
        </w:trPr>
        <w:tc>
          <w:tcPr>
            <w:tcW w:w="714" w:type="dxa"/>
          </w:tcPr>
          <w:p w14:paraId="57FA3E8B"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363E305D" w14:textId="77777777" w:rsidR="006F503A" w:rsidRPr="00FE35C9" w:rsidRDefault="006F503A"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0AD23FC6" w14:textId="77777777" w:rsidR="006F503A" w:rsidRPr="00FE35C9" w:rsidRDefault="006F503A" w:rsidP="006F503A">
            <w:pPr>
              <w:jc w:val="center"/>
              <w:rPr>
                <w:rFonts w:asciiTheme="majorBidi" w:hAnsiTheme="majorBidi" w:cstheme="majorBidi"/>
              </w:rPr>
            </w:pPr>
          </w:p>
        </w:tc>
        <w:tc>
          <w:tcPr>
            <w:tcW w:w="527" w:type="dxa"/>
          </w:tcPr>
          <w:p w14:paraId="3EE53631"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7A5CD688"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569F0C5A"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2EA9B6BB"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3FD3FC33"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427F0951"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1E954BA2"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60834C35" w14:textId="77777777" w:rsidR="006F503A" w:rsidRPr="00FE35C9" w:rsidRDefault="006F503A" w:rsidP="006F503A">
            <w:pPr>
              <w:rPr>
                <w:rFonts w:asciiTheme="majorBidi" w:hAnsiTheme="majorBidi" w:cstheme="majorBidi"/>
              </w:rPr>
            </w:pPr>
          </w:p>
        </w:tc>
        <w:tc>
          <w:tcPr>
            <w:tcW w:w="520" w:type="dxa"/>
          </w:tcPr>
          <w:p w14:paraId="280F7C99"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752BD045"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CE1ED57"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725AE943"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4B39432"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18490886"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58947400" w14:textId="77777777" w:rsidTr="00A56A39">
        <w:trPr>
          <w:trHeight w:val="227"/>
        </w:trPr>
        <w:tc>
          <w:tcPr>
            <w:tcW w:w="714" w:type="dxa"/>
          </w:tcPr>
          <w:p w14:paraId="4B23BB16"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34CD1AE7" w14:textId="16305449" w:rsidR="006F503A" w:rsidRPr="00FE35C9" w:rsidRDefault="006F503A" w:rsidP="006F503A">
            <w:pPr>
              <w:jc w:val="center"/>
              <w:rPr>
                <w:rFonts w:asciiTheme="majorBidi" w:hAnsiTheme="majorBidi" w:cstheme="majorBidi"/>
                <w:b/>
                <w:bCs/>
              </w:rPr>
            </w:pPr>
          </w:p>
        </w:tc>
        <w:tc>
          <w:tcPr>
            <w:tcW w:w="508" w:type="dxa"/>
          </w:tcPr>
          <w:p w14:paraId="3B8DD693" w14:textId="77777777" w:rsidR="006F503A" w:rsidRPr="00FE35C9" w:rsidRDefault="006F503A" w:rsidP="006F503A">
            <w:pPr>
              <w:jc w:val="center"/>
              <w:rPr>
                <w:rFonts w:asciiTheme="majorBidi" w:hAnsiTheme="majorBidi" w:cstheme="majorBidi"/>
              </w:rPr>
            </w:pPr>
          </w:p>
        </w:tc>
        <w:tc>
          <w:tcPr>
            <w:tcW w:w="527" w:type="dxa"/>
          </w:tcPr>
          <w:p w14:paraId="4B6DAA41"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49296C2F"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5528287B"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00A5D59F"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7500ED8E"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3FA654A7"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6B0A579E"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06D03725" w14:textId="77777777" w:rsidR="006F503A" w:rsidRPr="00FE35C9" w:rsidRDefault="006F503A" w:rsidP="006F503A">
            <w:pPr>
              <w:rPr>
                <w:rFonts w:asciiTheme="majorBidi" w:hAnsiTheme="majorBidi" w:cstheme="majorBidi"/>
              </w:rPr>
            </w:pPr>
          </w:p>
        </w:tc>
        <w:tc>
          <w:tcPr>
            <w:tcW w:w="520" w:type="dxa"/>
          </w:tcPr>
          <w:p w14:paraId="7CE04BE6"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43CC9F01"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1BFCCB4C"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4C0FE598"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18E7E0E5"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12AB8185"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179EAC4E" w14:textId="77777777" w:rsidTr="00A56A39">
        <w:trPr>
          <w:trHeight w:val="227"/>
        </w:trPr>
        <w:tc>
          <w:tcPr>
            <w:tcW w:w="714" w:type="dxa"/>
          </w:tcPr>
          <w:p w14:paraId="5233160A"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0CE16902" w14:textId="227B3128" w:rsidR="008E0C74" w:rsidRPr="00FE35C9" w:rsidRDefault="008E0C74" w:rsidP="008E0C74">
            <w:pPr>
              <w:jc w:val="center"/>
              <w:rPr>
                <w:rFonts w:asciiTheme="majorBidi" w:hAnsiTheme="majorBidi" w:cstheme="majorBidi"/>
                <w:b/>
                <w:bCs/>
              </w:rPr>
            </w:pPr>
          </w:p>
        </w:tc>
        <w:tc>
          <w:tcPr>
            <w:tcW w:w="508" w:type="dxa"/>
          </w:tcPr>
          <w:p w14:paraId="3E86305E" w14:textId="77777777" w:rsidR="008E0C74" w:rsidRPr="00FE35C9" w:rsidRDefault="008E0C74" w:rsidP="008E0C74">
            <w:pPr>
              <w:jc w:val="center"/>
              <w:rPr>
                <w:rFonts w:asciiTheme="majorBidi" w:hAnsiTheme="majorBidi" w:cstheme="majorBidi"/>
                <w:b/>
                <w:bCs/>
              </w:rPr>
            </w:pPr>
          </w:p>
        </w:tc>
        <w:tc>
          <w:tcPr>
            <w:tcW w:w="527" w:type="dxa"/>
          </w:tcPr>
          <w:p w14:paraId="3CFA5A4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B66C869"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12343D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20EDF435"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63BE6713"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A852B3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1D83C6C"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5F92A15F" w14:textId="77777777" w:rsidR="008E0C74" w:rsidRPr="00FE35C9" w:rsidRDefault="008E0C74" w:rsidP="008E0C74">
            <w:pPr>
              <w:rPr>
                <w:rFonts w:asciiTheme="majorBidi" w:hAnsiTheme="majorBidi" w:cstheme="majorBidi"/>
              </w:rPr>
            </w:pPr>
          </w:p>
        </w:tc>
        <w:tc>
          <w:tcPr>
            <w:tcW w:w="520" w:type="dxa"/>
          </w:tcPr>
          <w:p w14:paraId="1745A4D0"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5D08E3C"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0CED895D"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FBB680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3930467"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5A1CA2CE"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46A3433D" w14:textId="77777777" w:rsidTr="00A56A39">
        <w:trPr>
          <w:trHeight w:val="227"/>
        </w:trPr>
        <w:tc>
          <w:tcPr>
            <w:tcW w:w="714" w:type="dxa"/>
          </w:tcPr>
          <w:p w14:paraId="3D44DC4A"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15C3E651" w14:textId="6B197DF5" w:rsidR="008E0C74" w:rsidRPr="00FE35C9" w:rsidRDefault="008E0C74" w:rsidP="008E0C74">
            <w:pPr>
              <w:jc w:val="center"/>
              <w:rPr>
                <w:rFonts w:asciiTheme="majorBidi" w:hAnsiTheme="majorBidi" w:cstheme="majorBidi"/>
                <w:b/>
                <w:bCs/>
              </w:rPr>
            </w:pPr>
          </w:p>
        </w:tc>
        <w:tc>
          <w:tcPr>
            <w:tcW w:w="508" w:type="dxa"/>
          </w:tcPr>
          <w:p w14:paraId="17676654" w14:textId="77777777" w:rsidR="008E0C74" w:rsidRPr="00FE35C9" w:rsidRDefault="008E0C74" w:rsidP="008E0C74">
            <w:pPr>
              <w:jc w:val="center"/>
              <w:rPr>
                <w:rFonts w:asciiTheme="majorBidi" w:hAnsiTheme="majorBidi" w:cstheme="majorBidi"/>
                <w:b/>
                <w:bCs/>
              </w:rPr>
            </w:pPr>
          </w:p>
        </w:tc>
        <w:tc>
          <w:tcPr>
            <w:tcW w:w="527" w:type="dxa"/>
          </w:tcPr>
          <w:p w14:paraId="74CD6121"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6142D2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F159FF7"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BA69C4D"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11C6FA16"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974D5B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23892E5"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3F682FDC" w14:textId="77777777" w:rsidR="008E0C74" w:rsidRPr="00FE35C9" w:rsidRDefault="008E0C74" w:rsidP="008E0C74">
            <w:pPr>
              <w:rPr>
                <w:rFonts w:asciiTheme="majorBidi" w:hAnsiTheme="majorBidi" w:cstheme="majorBidi"/>
              </w:rPr>
            </w:pPr>
          </w:p>
        </w:tc>
        <w:tc>
          <w:tcPr>
            <w:tcW w:w="520" w:type="dxa"/>
          </w:tcPr>
          <w:p w14:paraId="1B00EE8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DCA8DB4"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EAAE6C4"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D63C5C4"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7A6E4DE"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48A6EB72"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7C3EDF22" w14:textId="77777777" w:rsidTr="00A56A39">
        <w:trPr>
          <w:trHeight w:val="227"/>
        </w:trPr>
        <w:tc>
          <w:tcPr>
            <w:tcW w:w="714" w:type="dxa"/>
          </w:tcPr>
          <w:p w14:paraId="0057584D"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31E32CFC" w14:textId="4C020335" w:rsidR="008E0C74" w:rsidRPr="00FE35C9" w:rsidRDefault="008E0C74" w:rsidP="008E0C74">
            <w:pPr>
              <w:jc w:val="center"/>
              <w:rPr>
                <w:rFonts w:asciiTheme="majorBidi" w:hAnsiTheme="majorBidi" w:cstheme="majorBidi"/>
                <w:b/>
                <w:bCs/>
              </w:rPr>
            </w:pPr>
          </w:p>
        </w:tc>
        <w:tc>
          <w:tcPr>
            <w:tcW w:w="508" w:type="dxa"/>
          </w:tcPr>
          <w:p w14:paraId="73417D10" w14:textId="77777777" w:rsidR="008E0C74" w:rsidRPr="00FE35C9" w:rsidRDefault="008E0C74" w:rsidP="008E0C74">
            <w:pPr>
              <w:jc w:val="center"/>
              <w:rPr>
                <w:rFonts w:asciiTheme="majorBidi" w:hAnsiTheme="majorBidi" w:cstheme="majorBidi"/>
                <w:b/>
                <w:bCs/>
              </w:rPr>
            </w:pPr>
          </w:p>
        </w:tc>
        <w:tc>
          <w:tcPr>
            <w:tcW w:w="527" w:type="dxa"/>
          </w:tcPr>
          <w:p w14:paraId="3267BBE9"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0A09F1A"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D0490E5"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33782F8"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33A865DF"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5E58E69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3921841"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6B92557" w14:textId="77777777" w:rsidR="008E0C74" w:rsidRPr="00FE35C9" w:rsidRDefault="008E0C74" w:rsidP="008E0C74">
            <w:pPr>
              <w:rPr>
                <w:rFonts w:asciiTheme="majorBidi" w:hAnsiTheme="majorBidi" w:cstheme="majorBidi"/>
              </w:rPr>
            </w:pPr>
          </w:p>
        </w:tc>
        <w:tc>
          <w:tcPr>
            <w:tcW w:w="520" w:type="dxa"/>
          </w:tcPr>
          <w:p w14:paraId="67DA6F7E"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41F41C66"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CF256E9"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7FD0B07"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119CD1FB"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483033C5" w14:textId="77777777" w:rsidR="008E0C74" w:rsidRPr="00FE35C9" w:rsidRDefault="008E0C74" w:rsidP="008E0C74">
            <w:pPr>
              <w:pStyle w:val="Header"/>
              <w:jc w:val="center"/>
              <w:rPr>
                <w:rFonts w:asciiTheme="majorBidi" w:hAnsiTheme="majorBidi" w:cstheme="majorBidi"/>
                <w:b/>
                <w:bCs/>
                <w:sz w:val="16"/>
                <w:szCs w:val="16"/>
              </w:rPr>
            </w:pPr>
          </w:p>
        </w:tc>
      </w:tr>
      <w:tr w:rsidR="00523432" w:rsidRPr="00FE35C9" w14:paraId="072F5A67" w14:textId="77777777" w:rsidTr="00A56A39">
        <w:trPr>
          <w:trHeight w:val="227"/>
        </w:trPr>
        <w:tc>
          <w:tcPr>
            <w:tcW w:w="714" w:type="dxa"/>
          </w:tcPr>
          <w:p w14:paraId="13032200"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7A3C1D35" w14:textId="0441F4FB" w:rsidR="00523432" w:rsidRDefault="00523432" w:rsidP="00523432">
            <w:pPr>
              <w:jc w:val="center"/>
            </w:pPr>
          </w:p>
        </w:tc>
        <w:tc>
          <w:tcPr>
            <w:tcW w:w="508" w:type="dxa"/>
          </w:tcPr>
          <w:p w14:paraId="6F3977D5" w14:textId="77777777" w:rsidR="00523432" w:rsidRPr="00FE35C9" w:rsidRDefault="00523432" w:rsidP="00523432">
            <w:pPr>
              <w:jc w:val="center"/>
            </w:pPr>
          </w:p>
        </w:tc>
        <w:tc>
          <w:tcPr>
            <w:tcW w:w="527" w:type="dxa"/>
          </w:tcPr>
          <w:p w14:paraId="0AB710B5"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C0899A4"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0FAF0A8"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5EF5332"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195769CD"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49829FA2"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3332F29A"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4491D53D" w14:textId="77777777" w:rsidR="00523432" w:rsidRPr="00FE35C9" w:rsidRDefault="00523432" w:rsidP="00523432">
            <w:pPr>
              <w:rPr>
                <w:rFonts w:asciiTheme="majorBidi" w:hAnsiTheme="majorBidi" w:cstheme="majorBidi"/>
              </w:rPr>
            </w:pPr>
          </w:p>
        </w:tc>
        <w:tc>
          <w:tcPr>
            <w:tcW w:w="520" w:type="dxa"/>
          </w:tcPr>
          <w:p w14:paraId="29AE5017"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F434E6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7423D3A1"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D7ABE41"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8E17359"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4C12C57E"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21DFD1C5" w14:textId="77777777" w:rsidTr="00A56A39">
        <w:trPr>
          <w:trHeight w:val="227"/>
        </w:trPr>
        <w:tc>
          <w:tcPr>
            <w:tcW w:w="714" w:type="dxa"/>
          </w:tcPr>
          <w:p w14:paraId="3EABDCE9"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6246B906" w14:textId="715FE3CC" w:rsidR="00523432" w:rsidRDefault="00523432" w:rsidP="00523432">
            <w:pPr>
              <w:jc w:val="center"/>
            </w:pPr>
          </w:p>
        </w:tc>
        <w:tc>
          <w:tcPr>
            <w:tcW w:w="508" w:type="dxa"/>
          </w:tcPr>
          <w:p w14:paraId="4E3507FA" w14:textId="77777777" w:rsidR="00523432" w:rsidRPr="00FE35C9" w:rsidRDefault="00523432" w:rsidP="00523432">
            <w:pPr>
              <w:jc w:val="center"/>
              <w:rPr>
                <w:rFonts w:asciiTheme="majorBidi" w:hAnsiTheme="majorBidi" w:cstheme="majorBidi"/>
                <w:b/>
                <w:bCs/>
              </w:rPr>
            </w:pPr>
          </w:p>
        </w:tc>
        <w:tc>
          <w:tcPr>
            <w:tcW w:w="527" w:type="dxa"/>
          </w:tcPr>
          <w:p w14:paraId="637FD1C4"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399F4523"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E2C300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03A3322"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03C895F8"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412DECE3"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19E5973C"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17E79950" w14:textId="77777777" w:rsidR="00523432" w:rsidRPr="00FE35C9" w:rsidRDefault="00523432" w:rsidP="00523432">
            <w:pPr>
              <w:rPr>
                <w:rFonts w:asciiTheme="majorBidi" w:hAnsiTheme="majorBidi" w:cstheme="majorBidi"/>
              </w:rPr>
            </w:pPr>
          </w:p>
        </w:tc>
        <w:tc>
          <w:tcPr>
            <w:tcW w:w="520" w:type="dxa"/>
          </w:tcPr>
          <w:p w14:paraId="2AF1549A"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74756D0"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6DA2C3F"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AE0600E"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CD1B387"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73E135F4"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5E391505" w14:textId="77777777" w:rsidTr="00A56A39">
        <w:trPr>
          <w:trHeight w:val="227"/>
        </w:trPr>
        <w:tc>
          <w:tcPr>
            <w:tcW w:w="714" w:type="dxa"/>
          </w:tcPr>
          <w:p w14:paraId="227F3D6C"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06641D52" w14:textId="06B3062B" w:rsidR="00523432" w:rsidRDefault="00523432" w:rsidP="00523432">
            <w:pPr>
              <w:jc w:val="center"/>
            </w:pPr>
          </w:p>
        </w:tc>
        <w:tc>
          <w:tcPr>
            <w:tcW w:w="508" w:type="dxa"/>
          </w:tcPr>
          <w:p w14:paraId="49C59866" w14:textId="77777777" w:rsidR="00523432" w:rsidRPr="00FE35C9" w:rsidRDefault="00523432" w:rsidP="00523432">
            <w:pPr>
              <w:jc w:val="center"/>
              <w:rPr>
                <w:rFonts w:asciiTheme="majorBidi" w:hAnsiTheme="majorBidi" w:cstheme="majorBidi"/>
              </w:rPr>
            </w:pPr>
          </w:p>
        </w:tc>
        <w:tc>
          <w:tcPr>
            <w:tcW w:w="527" w:type="dxa"/>
          </w:tcPr>
          <w:p w14:paraId="3C745114"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555745CE"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01DCC0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227DF82"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2EB67151"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8260A44"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5664A460"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6E02D043" w14:textId="77777777" w:rsidR="00523432" w:rsidRPr="00FE35C9" w:rsidRDefault="00523432" w:rsidP="00523432">
            <w:pPr>
              <w:rPr>
                <w:rFonts w:asciiTheme="majorBidi" w:hAnsiTheme="majorBidi" w:cstheme="majorBidi"/>
              </w:rPr>
            </w:pPr>
          </w:p>
        </w:tc>
        <w:tc>
          <w:tcPr>
            <w:tcW w:w="520" w:type="dxa"/>
          </w:tcPr>
          <w:p w14:paraId="7CFC8EED"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0040C38"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36556609"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53828C3"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68078BC"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19A4B178"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60DE5C70" w14:textId="77777777" w:rsidTr="00A56A39">
        <w:trPr>
          <w:trHeight w:val="227"/>
        </w:trPr>
        <w:tc>
          <w:tcPr>
            <w:tcW w:w="714" w:type="dxa"/>
          </w:tcPr>
          <w:p w14:paraId="4EE84525"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3FB17E99" w14:textId="1D00593E" w:rsidR="00523432" w:rsidRDefault="00523432" w:rsidP="00523432">
            <w:pPr>
              <w:jc w:val="center"/>
            </w:pPr>
          </w:p>
        </w:tc>
        <w:tc>
          <w:tcPr>
            <w:tcW w:w="508" w:type="dxa"/>
          </w:tcPr>
          <w:p w14:paraId="17528B7A" w14:textId="77777777" w:rsidR="00523432" w:rsidRPr="00FE35C9" w:rsidRDefault="00523432" w:rsidP="00523432">
            <w:pPr>
              <w:jc w:val="center"/>
              <w:rPr>
                <w:rFonts w:asciiTheme="majorBidi" w:hAnsiTheme="majorBidi" w:cstheme="majorBidi"/>
                <w:b/>
                <w:bCs/>
              </w:rPr>
            </w:pPr>
          </w:p>
        </w:tc>
        <w:tc>
          <w:tcPr>
            <w:tcW w:w="527" w:type="dxa"/>
          </w:tcPr>
          <w:p w14:paraId="54BD7D45" w14:textId="77777777" w:rsidR="00523432" w:rsidRPr="00FE35C9" w:rsidRDefault="00523432" w:rsidP="00523432">
            <w:pPr>
              <w:jc w:val="center"/>
              <w:rPr>
                <w:rFonts w:asciiTheme="majorBidi" w:hAnsiTheme="majorBidi" w:cstheme="majorBidi"/>
                <w:b/>
                <w:bCs/>
                <w:sz w:val="16"/>
                <w:szCs w:val="16"/>
              </w:rPr>
            </w:pPr>
          </w:p>
        </w:tc>
        <w:tc>
          <w:tcPr>
            <w:tcW w:w="527" w:type="dxa"/>
          </w:tcPr>
          <w:p w14:paraId="047B9184" w14:textId="77777777" w:rsidR="00523432" w:rsidRPr="00FE35C9" w:rsidRDefault="00523432" w:rsidP="00523432">
            <w:pPr>
              <w:jc w:val="center"/>
              <w:rPr>
                <w:rFonts w:asciiTheme="majorBidi" w:hAnsiTheme="majorBidi" w:cstheme="majorBidi"/>
                <w:b/>
                <w:bCs/>
                <w:sz w:val="16"/>
                <w:szCs w:val="16"/>
              </w:rPr>
            </w:pPr>
          </w:p>
        </w:tc>
        <w:tc>
          <w:tcPr>
            <w:tcW w:w="527" w:type="dxa"/>
          </w:tcPr>
          <w:p w14:paraId="138A3971" w14:textId="77777777" w:rsidR="00523432" w:rsidRPr="00FE35C9" w:rsidRDefault="00523432" w:rsidP="00523432">
            <w:pPr>
              <w:jc w:val="center"/>
              <w:rPr>
                <w:rFonts w:asciiTheme="majorBidi" w:hAnsiTheme="majorBidi" w:cstheme="majorBidi"/>
                <w:b/>
                <w:bCs/>
                <w:sz w:val="16"/>
                <w:szCs w:val="16"/>
              </w:rPr>
            </w:pPr>
          </w:p>
        </w:tc>
        <w:tc>
          <w:tcPr>
            <w:tcW w:w="527" w:type="dxa"/>
          </w:tcPr>
          <w:p w14:paraId="38CA5847" w14:textId="77777777" w:rsidR="00523432" w:rsidRPr="00FE35C9" w:rsidRDefault="00523432" w:rsidP="00523432">
            <w:pPr>
              <w:jc w:val="center"/>
              <w:rPr>
                <w:rFonts w:asciiTheme="majorBidi" w:hAnsiTheme="majorBidi" w:cstheme="majorBidi"/>
                <w:b/>
                <w:bCs/>
                <w:sz w:val="16"/>
                <w:szCs w:val="16"/>
              </w:rPr>
            </w:pPr>
          </w:p>
        </w:tc>
        <w:tc>
          <w:tcPr>
            <w:tcW w:w="528" w:type="dxa"/>
          </w:tcPr>
          <w:p w14:paraId="45A9666C" w14:textId="77777777" w:rsidR="00523432" w:rsidRPr="00FE35C9" w:rsidRDefault="00523432" w:rsidP="00523432">
            <w:pPr>
              <w:jc w:val="center"/>
              <w:rPr>
                <w:rFonts w:asciiTheme="majorBidi" w:hAnsiTheme="majorBidi" w:cstheme="majorBidi"/>
                <w:b/>
                <w:bCs/>
                <w:sz w:val="16"/>
                <w:szCs w:val="16"/>
              </w:rPr>
            </w:pPr>
          </w:p>
        </w:tc>
        <w:tc>
          <w:tcPr>
            <w:tcW w:w="539" w:type="dxa"/>
          </w:tcPr>
          <w:p w14:paraId="0ECB13C8"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1FC28B44"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05657E9B" w14:textId="77777777" w:rsidR="00523432" w:rsidRPr="00FE35C9" w:rsidRDefault="00523432" w:rsidP="00523432">
            <w:pPr>
              <w:rPr>
                <w:rFonts w:asciiTheme="majorBidi" w:hAnsiTheme="majorBidi" w:cstheme="majorBidi"/>
              </w:rPr>
            </w:pPr>
          </w:p>
        </w:tc>
        <w:tc>
          <w:tcPr>
            <w:tcW w:w="520" w:type="dxa"/>
          </w:tcPr>
          <w:p w14:paraId="21B6BE0D" w14:textId="77777777" w:rsidR="00523432" w:rsidRPr="00FE35C9" w:rsidRDefault="00523432" w:rsidP="00523432">
            <w:pPr>
              <w:jc w:val="center"/>
              <w:rPr>
                <w:rFonts w:asciiTheme="majorBidi" w:hAnsiTheme="majorBidi" w:cstheme="majorBidi"/>
                <w:b/>
                <w:bCs/>
                <w:sz w:val="16"/>
                <w:szCs w:val="16"/>
              </w:rPr>
            </w:pPr>
          </w:p>
        </w:tc>
        <w:tc>
          <w:tcPr>
            <w:tcW w:w="519" w:type="dxa"/>
          </w:tcPr>
          <w:p w14:paraId="7AA5C5F8" w14:textId="77777777" w:rsidR="00523432" w:rsidRPr="00FE35C9" w:rsidRDefault="00523432" w:rsidP="00523432">
            <w:pPr>
              <w:jc w:val="center"/>
              <w:rPr>
                <w:rFonts w:asciiTheme="majorBidi" w:hAnsiTheme="majorBidi" w:cstheme="majorBidi"/>
                <w:b/>
                <w:bCs/>
                <w:sz w:val="16"/>
                <w:szCs w:val="16"/>
              </w:rPr>
            </w:pPr>
          </w:p>
        </w:tc>
        <w:tc>
          <w:tcPr>
            <w:tcW w:w="520" w:type="dxa"/>
          </w:tcPr>
          <w:p w14:paraId="44A8C5B6" w14:textId="77777777" w:rsidR="00523432" w:rsidRPr="00FE35C9" w:rsidRDefault="00523432" w:rsidP="00523432">
            <w:pPr>
              <w:jc w:val="center"/>
              <w:rPr>
                <w:rFonts w:asciiTheme="majorBidi" w:hAnsiTheme="majorBidi" w:cstheme="majorBidi"/>
                <w:b/>
                <w:bCs/>
                <w:sz w:val="16"/>
                <w:szCs w:val="16"/>
              </w:rPr>
            </w:pPr>
          </w:p>
        </w:tc>
        <w:tc>
          <w:tcPr>
            <w:tcW w:w="519" w:type="dxa"/>
          </w:tcPr>
          <w:p w14:paraId="19B5B275" w14:textId="77777777" w:rsidR="00523432" w:rsidRPr="00FE35C9" w:rsidRDefault="00523432" w:rsidP="00523432">
            <w:pPr>
              <w:jc w:val="center"/>
              <w:rPr>
                <w:rFonts w:asciiTheme="majorBidi" w:hAnsiTheme="majorBidi" w:cstheme="majorBidi"/>
                <w:b/>
                <w:bCs/>
                <w:sz w:val="16"/>
                <w:szCs w:val="16"/>
              </w:rPr>
            </w:pPr>
          </w:p>
        </w:tc>
        <w:tc>
          <w:tcPr>
            <w:tcW w:w="520" w:type="dxa"/>
          </w:tcPr>
          <w:p w14:paraId="6A8BF616" w14:textId="77777777" w:rsidR="00523432" w:rsidRPr="00FE35C9" w:rsidRDefault="00523432" w:rsidP="00523432">
            <w:pPr>
              <w:jc w:val="center"/>
              <w:rPr>
                <w:rFonts w:asciiTheme="majorBidi" w:hAnsiTheme="majorBidi" w:cstheme="majorBidi"/>
                <w:b/>
                <w:bCs/>
                <w:sz w:val="16"/>
                <w:szCs w:val="16"/>
              </w:rPr>
            </w:pPr>
          </w:p>
        </w:tc>
        <w:tc>
          <w:tcPr>
            <w:tcW w:w="1146" w:type="dxa"/>
          </w:tcPr>
          <w:p w14:paraId="166CA40E" w14:textId="77777777" w:rsidR="00523432" w:rsidRPr="00FE35C9" w:rsidRDefault="00523432" w:rsidP="00523432">
            <w:pPr>
              <w:jc w:val="center"/>
              <w:rPr>
                <w:rFonts w:asciiTheme="majorBidi" w:hAnsiTheme="majorBidi" w:cstheme="majorBidi"/>
                <w:b/>
                <w:bCs/>
                <w:sz w:val="16"/>
                <w:szCs w:val="16"/>
              </w:rPr>
            </w:pPr>
          </w:p>
        </w:tc>
      </w:tr>
      <w:tr w:rsidR="00523432" w:rsidRPr="00FE35C9" w14:paraId="78457700" w14:textId="77777777" w:rsidTr="00A56A39">
        <w:trPr>
          <w:trHeight w:val="227"/>
        </w:trPr>
        <w:tc>
          <w:tcPr>
            <w:tcW w:w="714" w:type="dxa"/>
          </w:tcPr>
          <w:p w14:paraId="4D8D2D19"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3C07EDF3" w14:textId="316C6D26" w:rsidR="00523432" w:rsidRDefault="00523432" w:rsidP="00523432">
            <w:pPr>
              <w:jc w:val="center"/>
            </w:pPr>
          </w:p>
        </w:tc>
        <w:tc>
          <w:tcPr>
            <w:tcW w:w="508" w:type="dxa"/>
          </w:tcPr>
          <w:p w14:paraId="17406343" w14:textId="77777777" w:rsidR="00523432" w:rsidRPr="00FE35C9" w:rsidRDefault="00523432" w:rsidP="00523432">
            <w:pPr>
              <w:jc w:val="center"/>
              <w:rPr>
                <w:rFonts w:asciiTheme="majorBidi" w:hAnsiTheme="majorBidi" w:cstheme="majorBidi"/>
                <w:b/>
                <w:bCs/>
              </w:rPr>
            </w:pPr>
          </w:p>
        </w:tc>
        <w:tc>
          <w:tcPr>
            <w:tcW w:w="527" w:type="dxa"/>
          </w:tcPr>
          <w:p w14:paraId="1C2CCEF8" w14:textId="77777777" w:rsidR="00523432" w:rsidRPr="00FE35C9" w:rsidRDefault="00523432" w:rsidP="00523432">
            <w:pPr>
              <w:jc w:val="center"/>
              <w:rPr>
                <w:rFonts w:asciiTheme="majorBidi" w:hAnsiTheme="majorBidi" w:cstheme="majorBidi"/>
                <w:b/>
                <w:bCs/>
                <w:sz w:val="16"/>
                <w:szCs w:val="16"/>
              </w:rPr>
            </w:pPr>
          </w:p>
        </w:tc>
        <w:tc>
          <w:tcPr>
            <w:tcW w:w="527" w:type="dxa"/>
          </w:tcPr>
          <w:p w14:paraId="7E0CBA76" w14:textId="77777777" w:rsidR="00523432" w:rsidRPr="00FE35C9" w:rsidRDefault="00523432" w:rsidP="00523432">
            <w:pPr>
              <w:jc w:val="center"/>
              <w:rPr>
                <w:rFonts w:asciiTheme="majorBidi" w:hAnsiTheme="majorBidi" w:cstheme="majorBidi"/>
                <w:b/>
                <w:bCs/>
                <w:sz w:val="16"/>
                <w:szCs w:val="16"/>
              </w:rPr>
            </w:pPr>
          </w:p>
        </w:tc>
        <w:tc>
          <w:tcPr>
            <w:tcW w:w="527" w:type="dxa"/>
          </w:tcPr>
          <w:p w14:paraId="495A2DD0" w14:textId="77777777" w:rsidR="00523432" w:rsidRPr="00FE35C9" w:rsidRDefault="00523432" w:rsidP="00523432">
            <w:pPr>
              <w:jc w:val="center"/>
              <w:rPr>
                <w:rFonts w:asciiTheme="majorBidi" w:hAnsiTheme="majorBidi" w:cstheme="majorBidi"/>
                <w:b/>
                <w:bCs/>
                <w:sz w:val="16"/>
                <w:szCs w:val="16"/>
              </w:rPr>
            </w:pPr>
          </w:p>
        </w:tc>
        <w:tc>
          <w:tcPr>
            <w:tcW w:w="527" w:type="dxa"/>
          </w:tcPr>
          <w:p w14:paraId="239C6299" w14:textId="77777777" w:rsidR="00523432" w:rsidRPr="00FE35C9" w:rsidRDefault="00523432" w:rsidP="00523432">
            <w:pPr>
              <w:jc w:val="center"/>
              <w:rPr>
                <w:rFonts w:asciiTheme="majorBidi" w:hAnsiTheme="majorBidi" w:cstheme="majorBidi"/>
                <w:b/>
                <w:bCs/>
                <w:sz w:val="16"/>
                <w:szCs w:val="16"/>
              </w:rPr>
            </w:pPr>
          </w:p>
        </w:tc>
        <w:tc>
          <w:tcPr>
            <w:tcW w:w="528" w:type="dxa"/>
          </w:tcPr>
          <w:p w14:paraId="417F5FD9" w14:textId="77777777" w:rsidR="00523432" w:rsidRPr="00FE35C9" w:rsidRDefault="00523432" w:rsidP="00523432">
            <w:pPr>
              <w:jc w:val="center"/>
              <w:rPr>
                <w:rFonts w:asciiTheme="majorBidi" w:hAnsiTheme="majorBidi" w:cstheme="majorBidi"/>
                <w:b/>
                <w:bCs/>
                <w:sz w:val="16"/>
                <w:szCs w:val="16"/>
              </w:rPr>
            </w:pPr>
          </w:p>
        </w:tc>
        <w:tc>
          <w:tcPr>
            <w:tcW w:w="539" w:type="dxa"/>
          </w:tcPr>
          <w:p w14:paraId="4E8CE09F"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0D9216F8"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3887EE74" w14:textId="77777777" w:rsidR="00523432" w:rsidRPr="00FE35C9" w:rsidRDefault="00523432" w:rsidP="00523432">
            <w:pPr>
              <w:rPr>
                <w:rFonts w:asciiTheme="majorBidi" w:hAnsiTheme="majorBidi" w:cstheme="majorBidi"/>
              </w:rPr>
            </w:pPr>
          </w:p>
        </w:tc>
        <w:tc>
          <w:tcPr>
            <w:tcW w:w="520" w:type="dxa"/>
          </w:tcPr>
          <w:p w14:paraId="51D3A11F" w14:textId="77777777" w:rsidR="00523432" w:rsidRPr="00FE35C9" w:rsidRDefault="00523432" w:rsidP="00523432">
            <w:pPr>
              <w:jc w:val="center"/>
              <w:rPr>
                <w:rFonts w:asciiTheme="majorBidi" w:hAnsiTheme="majorBidi" w:cstheme="majorBidi"/>
                <w:b/>
                <w:bCs/>
                <w:sz w:val="16"/>
                <w:szCs w:val="16"/>
              </w:rPr>
            </w:pPr>
          </w:p>
        </w:tc>
        <w:tc>
          <w:tcPr>
            <w:tcW w:w="519" w:type="dxa"/>
          </w:tcPr>
          <w:p w14:paraId="3ED8F8F4" w14:textId="77777777" w:rsidR="00523432" w:rsidRPr="00FE35C9" w:rsidRDefault="00523432" w:rsidP="00523432">
            <w:pPr>
              <w:jc w:val="center"/>
              <w:rPr>
                <w:rFonts w:asciiTheme="majorBidi" w:hAnsiTheme="majorBidi" w:cstheme="majorBidi"/>
                <w:b/>
                <w:bCs/>
                <w:sz w:val="16"/>
                <w:szCs w:val="16"/>
              </w:rPr>
            </w:pPr>
          </w:p>
        </w:tc>
        <w:tc>
          <w:tcPr>
            <w:tcW w:w="520" w:type="dxa"/>
          </w:tcPr>
          <w:p w14:paraId="24D3888D" w14:textId="77777777" w:rsidR="00523432" w:rsidRPr="00FE35C9" w:rsidRDefault="00523432" w:rsidP="00523432">
            <w:pPr>
              <w:jc w:val="center"/>
              <w:rPr>
                <w:rFonts w:asciiTheme="majorBidi" w:hAnsiTheme="majorBidi" w:cstheme="majorBidi"/>
                <w:b/>
                <w:bCs/>
                <w:sz w:val="16"/>
                <w:szCs w:val="16"/>
              </w:rPr>
            </w:pPr>
          </w:p>
        </w:tc>
        <w:tc>
          <w:tcPr>
            <w:tcW w:w="519" w:type="dxa"/>
          </w:tcPr>
          <w:p w14:paraId="622A4FE1" w14:textId="77777777" w:rsidR="00523432" w:rsidRPr="00FE35C9" w:rsidRDefault="00523432" w:rsidP="00523432">
            <w:pPr>
              <w:jc w:val="center"/>
              <w:rPr>
                <w:rFonts w:asciiTheme="majorBidi" w:hAnsiTheme="majorBidi" w:cstheme="majorBidi"/>
                <w:b/>
                <w:bCs/>
                <w:sz w:val="16"/>
                <w:szCs w:val="16"/>
              </w:rPr>
            </w:pPr>
          </w:p>
        </w:tc>
        <w:tc>
          <w:tcPr>
            <w:tcW w:w="520" w:type="dxa"/>
          </w:tcPr>
          <w:p w14:paraId="0C474F98" w14:textId="77777777" w:rsidR="00523432" w:rsidRPr="00FE35C9" w:rsidRDefault="00523432" w:rsidP="00523432">
            <w:pPr>
              <w:jc w:val="center"/>
              <w:rPr>
                <w:rFonts w:asciiTheme="majorBidi" w:hAnsiTheme="majorBidi" w:cstheme="majorBidi"/>
                <w:b/>
                <w:bCs/>
                <w:sz w:val="16"/>
                <w:szCs w:val="16"/>
              </w:rPr>
            </w:pPr>
          </w:p>
        </w:tc>
        <w:tc>
          <w:tcPr>
            <w:tcW w:w="1146" w:type="dxa"/>
          </w:tcPr>
          <w:p w14:paraId="26C5406E" w14:textId="77777777" w:rsidR="00523432" w:rsidRPr="00FE35C9" w:rsidRDefault="00523432" w:rsidP="00523432">
            <w:pPr>
              <w:jc w:val="center"/>
              <w:rPr>
                <w:rFonts w:asciiTheme="majorBidi" w:hAnsiTheme="majorBidi" w:cstheme="majorBidi"/>
                <w:b/>
                <w:bCs/>
                <w:sz w:val="16"/>
                <w:szCs w:val="16"/>
              </w:rPr>
            </w:pPr>
          </w:p>
        </w:tc>
      </w:tr>
      <w:tr w:rsidR="00523432" w:rsidRPr="00FE35C9" w14:paraId="2F977F91" w14:textId="77777777" w:rsidTr="00A56A39">
        <w:trPr>
          <w:trHeight w:val="227"/>
        </w:trPr>
        <w:tc>
          <w:tcPr>
            <w:tcW w:w="714" w:type="dxa"/>
          </w:tcPr>
          <w:p w14:paraId="1BF3404D"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5DF682D7" w14:textId="27A42B8A" w:rsidR="00523432" w:rsidRDefault="00523432" w:rsidP="00523432">
            <w:pPr>
              <w:jc w:val="center"/>
            </w:pPr>
          </w:p>
        </w:tc>
        <w:tc>
          <w:tcPr>
            <w:tcW w:w="508" w:type="dxa"/>
          </w:tcPr>
          <w:p w14:paraId="55066D23" w14:textId="77777777" w:rsidR="00523432" w:rsidRPr="00FE35C9" w:rsidRDefault="00523432" w:rsidP="00523432">
            <w:pPr>
              <w:jc w:val="center"/>
            </w:pPr>
          </w:p>
        </w:tc>
        <w:tc>
          <w:tcPr>
            <w:tcW w:w="527" w:type="dxa"/>
          </w:tcPr>
          <w:p w14:paraId="7295BB4B"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53F1571"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0269128"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329B5DCF"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0D6AA379"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4F0E0131"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6750A365"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1B99376E" w14:textId="77777777" w:rsidR="00523432" w:rsidRPr="00FE35C9" w:rsidRDefault="00523432" w:rsidP="00523432">
            <w:pPr>
              <w:rPr>
                <w:rFonts w:asciiTheme="majorBidi" w:hAnsiTheme="majorBidi" w:cstheme="majorBidi"/>
              </w:rPr>
            </w:pPr>
          </w:p>
        </w:tc>
        <w:tc>
          <w:tcPr>
            <w:tcW w:w="520" w:type="dxa"/>
          </w:tcPr>
          <w:p w14:paraId="5FF0335A"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CEEECF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1505C7CE"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9CED7EB"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F3E210C"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7D86988E"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370C7CF6" w14:textId="77777777" w:rsidTr="00A56A39">
        <w:trPr>
          <w:trHeight w:val="227"/>
        </w:trPr>
        <w:tc>
          <w:tcPr>
            <w:tcW w:w="714" w:type="dxa"/>
          </w:tcPr>
          <w:p w14:paraId="62059A71"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0C02C6CF" w14:textId="602713B7" w:rsidR="00523432" w:rsidRDefault="00523432" w:rsidP="00523432">
            <w:pPr>
              <w:jc w:val="center"/>
            </w:pPr>
          </w:p>
        </w:tc>
        <w:tc>
          <w:tcPr>
            <w:tcW w:w="508" w:type="dxa"/>
          </w:tcPr>
          <w:p w14:paraId="619199EF" w14:textId="77777777" w:rsidR="00523432" w:rsidRPr="00FE35C9" w:rsidRDefault="00523432" w:rsidP="00523432">
            <w:pPr>
              <w:jc w:val="center"/>
            </w:pPr>
          </w:p>
        </w:tc>
        <w:tc>
          <w:tcPr>
            <w:tcW w:w="527" w:type="dxa"/>
          </w:tcPr>
          <w:p w14:paraId="29CB6282"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A8ED24A"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54266282"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5F9DF85B"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4A4DA0D0"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1F1F18AB"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07020814"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73FCA454" w14:textId="77777777" w:rsidR="00523432" w:rsidRPr="00FE35C9" w:rsidRDefault="00523432" w:rsidP="00523432">
            <w:pPr>
              <w:rPr>
                <w:rFonts w:asciiTheme="majorBidi" w:hAnsiTheme="majorBidi" w:cstheme="majorBidi"/>
              </w:rPr>
            </w:pPr>
          </w:p>
        </w:tc>
        <w:tc>
          <w:tcPr>
            <w:tcW w:w="520" w:type="dxa"/>
          </w:tcPr>
          <w:p w14:paraId="3E392C24"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25F4436"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BC88B03"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278998D4"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64B8D355"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21904750"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56A5ABAB" w14:textId="77777777" w:rsidTr="00A56A39">
        <w:trPr>
          <w:trHeight w:val="227"/>
        </w:trPr>
        <w:tc>
          <w:tcPr>
            <w:tcW w:w="714" w:type="dxa"/>
          </w:tcPr>
          <w:p w14:paraId="7522CC58"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53064A26" w14:textId="77777777" w:rsidR="00523432" w:rsidRDefault="00523432" w:rsidP="00523432">
            <w:pPr>
              <w:jc w:val="center"/>
            </w:pPr>
          </w:p>
        </w:tc>
        <w:tc>
          <w:tcPr>
            <w:tcW w:w="508" w:type="dxa"/>
          </w:tcPr>
          <w:p w14:paraId="33576926" w14:textId="77777777" w:rsidR="00523432" w:rsidRPr="00FE35C9" w:rsidRDefault="00523432" w:rsidP="00523432">
            <w:pPr>
              <w:jc w:val="center"/>
            </w:pPr>
          </w:p>
        </w:tc>
        <w:tc>
          <w:tcPr>
            <w:tcW w:w="527" w:type="dxa"/>
          </w:tcPr>
          <w:p w14:paraId="3B69AC6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006A2FC"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9A77BA7"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93FBB44"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0CFFF473"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5251A3F6"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210BF973"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636D6586" w14:textId="77777777" w:rsidR="00523432" w:rsidRPr="00FE35C9" w:rsidRDefault="00523432" w:rsidP="00523432">
            <w:pPr>
              <w:rPr>
                <w:rFonts w:asciiTheme="majorBidi" w:hAnsiTheme="majorBidi" w:cstheme="majorBidi"/>
              </w:rPr>
            </w:pPr>
          </w:p>
        </w:tc>
        <w:tc>
          <w:tcPr>
            <w:tcW w:w="520" w:type="dxa"/>
          </w:tcPr>
          <w:p w14:paraId="76DCC115"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DE8490E"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3474C78"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014D5BC8"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FC6C660"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57B505A0" w14:textId="77777777" w:rsidR="00523432" w:rsidRPr="00FE35C9" w:rsidRDefault="00523432" w:rsidP="00523432">
            <w:pPr>
              <w:pStyle w:val="Header"/>
              <w:jc w:val="center"/>
              <w:rPr>
                <w:rFonts w:asciiTheme="majorBidi" w:hAnsiTheme="majorBidi" w:cstheme="majorBidi"/>
                <w:b/>
                <w:bCs/>
                <w:sz w:val="16"/>
                <w:szCs w:val="16"/>
              </w:rPr>
            </w:pPr>
          </w:p>
        </w:tc>
      </w:tr>
      <w:tr w:rsidR="00FE35C9" w:rsidRPr="00FE35C9" w14:paraId="4F797F11" w14:textId="77777777" w:rsidTr="00A56A39">
        <w:trPr>
          <w:trHeight w:val="227"/>
        </w:trPr>
        <w:tc>
          <w:tcPr>
            <w:tcW w:w="714" w:type="dxa"/>
          </w:tcPr>
          <w:p w14:paraId="2CB7ADDE"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1D95E2F6" w14:textId="77777777" w:rsidR="008E0C74" w:rsidRPr="00FE35C9" w:rsidRDefault="008E0C74" w:rsidP="008E0C74">
            <w:pPr>
              <w:jc w:val="center"/>
              <w:rPr>
                <w:rFonts w:asciiTheme="majorBidi" w:hAnsiTheme="majorBidi" w:cstheme="majorBidi"/>
                <w:b/>
                <w:bCs/>
              </w:rPr>
            </w:pPr>
          </w:p>
        </w:tc>
        <w:tc>
          <w:tcPr>
            <w:tcW w:w="508" w:type="dxa"/>
          </w:tcPr>
          <w:p w14:paraId="1A30AB85" w14:textId="77777777" w:rsidR="008E0C74" w:rsidRPr="00FE35C9" w:rsidRDefault="008E0C74" w:rsidP="008E0C74">
            <w:pPr>
              <w:jc w:val="center"/>
            </w:pPr>
          </w:p>
        </w:tc>
        <w:tc>
          <w:tcPr>
            <w:tcW w:w="527" w:type="dxa"/>
          </w:tcPr>
          <w:p w14:paraId="5830D0FA"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3CDE17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C5023A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974435C"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5C491921"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7B55F8B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C33ED6F"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5F288A86" w14:textId="77777777" w:rsidR="008E0C74" w:rsidRPr="00FE35C9" w:rsidRDefault="008E0C74" w:rsidP="008E0C74">
            <w:pPr>
              <w:rPr>
                <w:rFonts w:asciiTheme="majorBidi" w:hAnsiTheme="majorBidi" w:cstheme="majorBidi"/>
              </w:rPr>
            </w:pPr>
          </w:p>
        </w:tc>
        <w:tc>
          <w:tcPr>
            <w:tcW w:w="520" w:type="dxa"/>
          </w:tcPr>
          <w:p w14:paraId="3157104C"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418F060"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7BCA78A0"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18285BE"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75187FE"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DDAD710"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0CEF0B1D" w14:textId="77777777" w:rsidTr="00A56A39">
        <w:trPr>
          <w:trHeight w:val="227"/>
        </w:trPr>
        <w:tc>
          <w:tcPr>
            <w:tcW w:w="714" w:type="dxa"/>
          </w:tcPr>
          <w:p w14:paraId="030C8B9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1352EBBB" w14:textId="77777777" w:rsidR="008E0C74" w:rsidRPr="00FE35C9" w:rsidRDefault="008E0C74" w:rsidP="008E0C74">
            <w:pPr>
              <w:jc w:val="center"/>
              <w:rPr>
                <w:rFonts w:asciiTheme="majorBidi" w:hAnsiTheme="majorBidi" w:cstheme="majorBidi"/>
                <w:b/>
                <w:bCs/>
              </w:rPr>
            </w:pPr>
          </w:p>
        </w:tc>
        <w:tc>
          <w:tcPr>
            <w:tcW w:w="508" w:type="dxa"/>
          </w:tcPr>
          <w:p w14:paraId="6F2A254C" w14:textId="77777777" w:rsidR="008E0C74" w:rsidRPr="00FE35C9" w:rsidRDefault="008E0C74" w:rsidP="008E0C74">
            <w:pPr>
              <w:jc w:val="center"/>
            </w:pPr>
          </w:p>
        </w:tc>
        <w:tc>
          <w:tcPr>
            <w:tcW w:w="527" w:type="dxa"/>
          </w:tcPr>
          <w:p w14:paraId="3EE5C693"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FFFD9E2"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5567CD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1FFC707"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0C83349B"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2085E8B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C3D761E"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6CE93B3B" w14:textId="77777777" w:rsidR="008E0C74" w:rsidRPr="00FE35C9" w:rsidRDefault="008E0C74" w:rsidP="008E0C74">
            <w:pPr>
              <w:rPr>
                <w:rFonts w:asciiTheme="majorBidi" w:hAnsiTheme="majorBidi" w:cstheme="majorBidi"/>
              </w:rPr>
            </w:pPr>
          </w:p>
        </w:tc>
        <w:tc>
          <w:tcPr>
            <w:tcW w:w="520" w:type="dxa"/>
          </w:tcPr>
          <w:p w14:paraId="4A923A9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6DDE1DB"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92E813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381F57EC"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57CBCC5"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3D62A8B5"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70061F85" w14:textId="77777777" w:rsidTr="00A56A39">
        <w:trPr>
          <w:trHeight w:val="227"/>
        </w:trPr>
        <w:tc>
          <w:tcPr>
            <w:tcW w:w="714" w:type="dxa"/>
          </w:tcPr>
          <w:p w14:paraId="498A0577"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4F008D55" w14:textId="77777777" w:rsidR="008E0C74" w:rsidRPr="00FE35C9" w:rsidRDefault="008E0C74" w:rsidP="008E0C74">
            <w:pPr>
              <w:jc w:val="center"/>
              <w:rPr>
                <w:rFonts w:asciiTheme="majorBidi" w:hAnsiTheme="majorBidi" w:cstheme="majorBidi"/>
                <w:b/>
                <w:bCs/>
              </w:rPr>
            </w:pPr>
          </w:p>
        </w:tc>
        <w:tc>
          <w:tcPr>
            <w:tcW w:w="508" w:type="dxa"/>
          </w:tcPr>
          <w:p w14:paraId="633ACD52" w14:textId="77777777" w:rsidR="008E0C74" w:rsidRPr="00FE35C9" w:rsidRDefault="008E0C74" w:rsidP="008E0C74">
            <w:pPr>
              <w:jc w:val="center"/>
            </w:pPr>
          </w:p>
        </w:tc>
        <w:tc>
          <w:tcPr>
            <w:tcW w:w="527" w:type="dxa"/>
          </w:tcPr>
          <w:p w14:paraId="61E39BA7"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3D73FD7"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23B903B5"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BD0001D"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5A10558"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4D56CC4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5E761F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68A5ED9C" w14:textId="77777777" w:rsidR="008E0C74" w:rsidRPr="00FE35C9" w:rsidRDefault="008E0C74" w:rsidP="008E0C74">
            <w:pPr>
              <w:rPr>
                <w:rFonts w:asciiTheme="majorBidi" w:hAnsiTheme="majorBidi" w:cstheme="majorBidi"/>
              </w:rPr>
            </w:pPr>
          </w:p>
        </w:tc>
        <w:tc>
          <w:tcPr>
            <w:tcW w:w="520" w:type="dxa"/>
          </w:tcPr>
          <w:p w14:paraId="4099724F"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59C3051C"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9A7D6CB"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6E7F87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C34F64E"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06D9E3D5"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05F4659F" w14:textId="77777777" w:rsidTr="00A56A39">
        <w:trPr>
          <w:trHeight w:val="227"/>
        </w:trPr>
        <w:tc>
          <w:tcPr>
            <w:tcW w:w="714" w:type="dxa"/>
          </w:tcPr>
          <w:p w14:paraId="35F4138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6F9EC0CA" w14:textId="77777777" w:rsidR="008E0C74" w:rsidRPr="00FE35C9" w:rsidRDefault="008E0C74" w:rsidP="008E0C74">
            <w:pPr>
              <w:jc w:val="center"/>
            </w:pPr>
          </w:p>
        </w:tc>
        <w:tc>
          <w:tcPr>
            <w:tcW w:w="508" w:type="dxa"/>
          </w:tcPr>
          <w:p w14:paraId="38570AE8" w14:textId="77777777" w:rsidR="008E0C74" w:rsidRPr="00FE35C9" w:rsidRDefault="008E0C74" w:rsidP="008E0C74">
            <w:pPr>
              <w:jc w:val="center"/>
            </w:pPr>
          </w:p>
        </w:tc>
        <w:tc>
          <w:tcPr>
            <w:tcW w:w="527" w:type="dxa"/>
          </w:tcPr>
          <w:p w14:paraId="7E4A342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FBECB9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59699D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D99539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E28399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8374EF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CDD617F"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53F24A6F" w14:textId="77777777" w:rsidR="008E0C74" w:rsidRPr="00FE35C9" w:rsidRDefault="008E0C74" w:rsidP="008E0C74">
            <w:pPr>
              <w:rPr>
                <w:rFonts w:asciiTheme="majorBidi" w:hAnsiTheme="majorBidi" w:cstheme="majorBidi"/>
              </w:rPr>
            </w:pPr>
          </w:p>
        </w:tc>
        <w:tc>
          <w:tcPr>
            <w:tcW w:w="520" w:type="dxa"/>
          </w:tcPr>
          <w:p w14:paraId="111E639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5DE399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95545F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76A710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97EA78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AEECB2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B33AB2F" w14:textId="77777777" w:rsidTr="00A56A39">
        <w:trPr>
          <w:trHeight w:val="227"/>
        </w:trPr>
        <w:tc>
          <w:tcPr>
            <w:tcW w:w="714" w:type="dxa"/>
          </w:tcPr>
          <w:p w14:paraId="0BEB3F0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5ADEE210" w14:textId="77777777" w:rsidR="008E0C74" w:rsidRPr="00FE35C9" w:rsidRDefault="008E0C74" w:rsidP="008E0C74">
            <w:pPr>
              <w:jc w:val="center"/>
            </w:pPr>
          </w:p>
        </w:tc>
        <w:tc>
          <w:tcPr>
            <w:tcW w:w="508" w:type="dxa"/>
          </w:tcPr>
          <w:p w14:paraId="339361D2" w14:textId="77777777" w:rsidR="008E0C74" w:rsidRPr="00FE35C9" w:rsidRDefault="008E0C74" w:rsidP="008E0C74">
            <w:pPr>
              <w:jc w:val="center"/>
            </w:pPr>
          </w:p>
        </w:tc>
        <w:tc>
          <w:tcPr>
            <w:tcW w:w="527" w:type="dxa"/>
          </w:tcPr>
          <w:p w14:paraId="381C7F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84A52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63B99F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78E64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CA9156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DA74A6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5DDB1E0"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74FDA63A" w14:textId="77777777" w:rsidR="008E0C74" w:rsidRPr="00FE35C9" w:rsidRDefault="008E0C74" w:rsidP="008E0C74">
            <w:pPr>
              <w:rPr>
                <w:rFonts w:asciiTheme="majorBidi" w:hAnsiTheme="majorBidi" w:cstheme="majorBidi"/>
              </w:rPr>
            </w:pPr>
          </w:p>
        </w:tc>
        <w:tc>
          <w:tcPr>
            <w:tcW w:w="520" w:type="dxa"/>
          </w:tcPr>
          <w:p w14:paraId="41DF06B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41085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8DC5BC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8B8BFD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2A3CAC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0A73F4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70B21DC" w14:textId="77777777" w:rsidTr="00A56A39">
        <w:trPr>
          <w:trHeight w:val="227"/>
        </w:trPr>
        <w:tc>
          <w:tcPr>
            <w:tcW w:w="714" w:type="dxa"/>
          </w:tcPr>
          <w:p w14:paraId="683B17FE"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3E145705" w14:textId="77777777" w:rsidR="008E0C74" w:rsidRPr="00FE35C9" w:rsidRDefault="008E0C74" w:rsidP="008E0C74">
            <w:pPr>
              <w:jc w:val="center"/>
            </w:pPr>
          </w:p>
        </w:tc>
        <w:tc>
          <w:tcPr>
            <w:tcW w:w="508" w:type="dxa"/>
          </w:tcPr>
          <w:p w14:paraId="2D5B3C4D" w14:textId="77777777" w:rsidR="008E0C74" w:rsidRPr="00FE35C9" w:rsidRDefault="008E0C74" w:rsidP="008E0C74">
            <w:pPr>
              <w:jc w:val="center"/>
            </w:pPr>
          </w:p>
        </w:tc>
        <w:tc>
          <w:tcPr>
            <w:tcW w:w="527" w:type="dxa"/>
          </w:tcPr>
          <w:p w14:paraId="2025158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9B71DA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0F8779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70FB37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2065BCF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A103C6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BEA3D58"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4440319C" w14:textId="77777777" w:rsidR="008E0C74" w:rsidRPr="00FE35C9" w:rsidRDefault="008E0C74" w:rsidP="008E0C74">
            <w:pPr>
              <w:rPr>
                <w:rFonts w:asciiTheme="majorBidi" w:hAnsiTheme="majorBidi" w:cstheme="majorBidi"/>
              </w:rPr>
            </w:pPr>
          </w:p>
        </w:tc>
        <w:tc>
          <w:tcPr>
            <w:tcW w:w="520" w:type="dxa"/>
          </w:tcPr>
          <w:p w14:paraId="6DBC02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0C9A62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2F7EE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C847CA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1AF3E0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AEB7C45"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4781FA2" w14:textId="77777777" w:rsidTr="00A56A39">
        <w:trPr>
          <w:trHeight w:val="227"/>
        </w:trPr>
        <w:tc>
          <w:tcPr>
            <w:tcW w:w="714" w:type="dxa"/>
          </w:tcPr>
          <w:p w14:paraId="711EB0A3"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416B5480" w14:textId="77777777" w:rsidR="008E0C74" w:rsidRPr="00FE35C9" w:rsidRDefault="008E0C74" w:rsidP="008E0C74">
            <w:pPr>
              <w:jc w:val="center"/>
            </w:pPr>
          </w:p>
        </w:tc>
        <w:tc>
          <w:tcPr>
            <w:tcW w:w="508" w:type="dxa"/>
          </w:tcPr>
          <w:p w14:paraId="4D9592EF" w14:textId="77777777" w:rsidR="008E0C74" w:rsidRPr="00FE35C9" w:rsidRDefault="008E0C74" w:rsidP="008E0C74">
            <w:pPr>
              <w:jc w:val="center"/>
            </w:pPr>
          </w:p>
        </w:tc>
        <w:tc>
          <w:tcPr>
            <w:tcW w:w="527" w:type="dxa"/>
          </w:tcPr>
          <w:p w14:paraId="7E32AB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8F95E8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AD833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88FCB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F710F1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F5C346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F54225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69B6879F" w14:textId="77777777" w:rsidR="008E0C74" w:rsidRPr="00FE35C9" w:rsidRDefault="008E0C74" w:rsidP="008E0C74">
            <w:pPr>
              <w:rPr>
                <w:rFonts w:asciiTheme="majorBidi" w:hAnsiTheme="majorBidi" w:cstheme="majorBidi"/>
              </w:rPr>
            </w:pPr>
          </w:p>
        </w:tc>
        <w:tc>
          <w:tcPr>
            <w:tcW w:w="520" w:type="dxa"/>
          </w:tcPr>
          <w:p w14:paraId="1A7DD00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7A3752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4D1A79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A16361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1254CE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4F04C14A"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0DBCD6F" w14:textId="77777777" w:rsidTr="00A56A39">
        <w:trPr>
          <w:trHeight w:val="227"/>
        </w:trPr>
        <w:tc>
          <w:tcPr>
            <w:tcW w:w="714" w:type="dxa"/>
          </w:tcPr>
          <w:p w14:paraId="0F6244F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47FCC3FF" w14:textId="77777777" w:rsidR="008E0C74" w:rsidRPr="00FE35C9" w:rsidRDefault="008E0C74" w:rsidP="008E0C74">
            <w:pPr>
              <w:jc w:val="center"/>
            </w:pPr>
          </w:p>
        </w:tc>
        <w:tc>
          <w:tcPr>
            <w:tcW w:w="508" w:type="dxa"/>
          </w:tcPr>
          <w:p w14:paraId="46F7E8AD"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2FA602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ECAFBE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C2F143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527D53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42B07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1C9C5A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4AF9F43"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07D84CA" w14:textId="77777777" w:rsidR="008E0C74" w:rsidRPr="00FE35C9" w:rsidRDefault="008E0C74" w:rsidP="008E0C74">
            <w:pPr>
              <w:rPr>
                <w:rFonts w:asciiTheme="majorBidi" w:hAnsiTheme="majorBidi" w:cstheme="majorBidi"/>
              </w:rPr>
            </w:pPr>
          </w:p>
        </w:tc>
        <w:tc>
          <w:tcPr>
            <w:tcW w:w="520" w:type="dxa"/>
          </w:tcPr>
          <w:p w14:paraId="6A5BFCB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5FBEA2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C53AD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142F3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074D5C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D3B23D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9514977" w14:textId="77777777" w:rsidTr="00A56A39">
        <w:trPr>
          <w:trHeight w:val="227"/>
        </w:trPr>
        <w:tc>
          <w:tcPr>
            <w:tcW w:w="714" w:type="dxa"/>
          </w:tcPr>
          <w:p w14:paraId="0B64D4F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364B857A" w14:textId="77777777" w:rsidR="008E0C74" w:rsidRPr="00FE35C9" w:rsidRDefault="008E0C74" w:rsidP="008E0C74">
            <w:pPr>
              <w:jc w:val="center"/>
            </w:pPr>
          </w:p>
        </w:tc>
        <w:tc>
          <w:tcPr>
            <w:tcW w:w="508" w:type="dxa"/>
          </w:tcPr>
          <w:p w14:paraId="0A4C7051"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317D827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703853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D1A9BB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0D3DA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A64BF8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0614116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AEB9BC4"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4BC38CC3" w14:textId="77777777" w:rsidR="008E0C74" w:rsidRPr="00FE35C9" w:rsidRDefault="008E0C74" w:rsidP="008E0C74">
            <w:pPr>
              <w:rPr>
                <w:rFonts w:asciiTheme="majorBidi" w:hAnsiTheme="majorBidi" w:cstheme="majorBidi"/>
              </w:rPr>
            </w:pPr>
          </w:p>
        </w:tc>
        <w:tc>
          <w:tcPr>
            <w:tcW w:w="520" w:type="dxa"/>
          </w:tcPr>
          <w:p w14:paraId="27FBF78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8538B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820389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727CC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CED72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C468B0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BA6FAA6" w14:textId="77777777" w:rsidTr="00A56A39">
        <w:trPr>
          <w:trHeight w:val="227"/>
        </w:trPr>
        <w:tc>
          <w:tcPr>
            <w:tcW w:w="714" w:type="dxa"/>
          </w:tcPr>
          <w:p w14:paraId="2E7C289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6C2E9BFF" w14:textId="77777777" w:rsidR="008E0C74" w:rsidRPr="00FE35C9" w:rsidRDefault="008E0C74" w:rsidP="008E0C74">
            <w:pPr>
              <w:jc w:val="center"/>
            </w:pPr>
          </w:p>
        </w:tc>
        <w:tc>
          <w:tcPr>
            <w:tcW w:w="508" w:type="dxa"/>
          </w:tcPr>
          <w:p w14:paraId="53236FBC"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118260E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1CD57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DB364F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635E65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CD3A7A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ED35CC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D9A1C98"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1C47F42C" w14:textId="77777777" w:rsidR="008E0C74" w:rsidRPr="00FE35C9" w:rsidRDefault="008E0C74" w:rsidP="008E0C74">
            <w:pPr>
              <w:rPr>
                <w:rFonts w:asciiTheme="majorBidi" w:hAnsiTheme="majorBidi" w:cstheme="majorBidi"/>
              </w:rPr>
            </w:pPr>
          </w:p>
        </w:tc>
        <w:tc>
          <w:tcPr>
            <w:tcW w:w="520" w:type="dxa"/>
          </w:tcPr>
          <w:p w14:paraId="0F6F06B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1606B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B06E8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31737C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CC3146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2F3523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E3C9751" w14:textId="77777777" w:rsidTr="00A56A39">
        <w:trPr>
          <w:trHeight w:val="227"/>
        </w:trPr>
        <w:tc>
          <w:tcPr>
            <w:tcW w:w="714" w:type="dxa"/>
          </w:tcPr>
          <w:p w14:paraId="5FEAA240"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475F49F7" w14:textId="77777777" w:rsidR="008E0C74" w:rsidRPr="00FE35C9" w:rsidRDefault="008E0C74" w:rsidP="008E0C74">
            <w:pPr>
              <w:jc w:val="center"/>
            </w:pPr>
          </w:p>
        </w:tc>
        <w:tc>
          <w:tcPr>
            <w:tcW w:w="508" w:type="dxa"/>
          </w:tcPr>
          <w:p w14:paraId="2DA564F8"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3D1F48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42FF80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F4A3E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E5D71B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1DFCB4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1852D5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D2858D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2FE3FC0E" w14:textId="77777777" w:rsidR="008E0C74" w:rsidRPr="00FE35C9" w:rsidRDefault="008E0C74" w:rsidP="008E0C74">
            <w:pPr>
              <w:rPr>
                <w:rFonts w:asciiTheme="majorBidi" w:hAnsiTheme="majorBidi" w:cstheme="majorBidi"/>
              </w:rPr>
            </w:pPr>
          </w:p>
        </w:tc>
        <w:tc>
          <w:tcPr>
            <w:tcW w:w="520" w:type="dxa"/>
          </w:tcPr>
          <w:p w14:paraId="58496C6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3D11BB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82102F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57B7C2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D567D0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A07F487"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B76A7FC" w14:textId="77777777" w:rsidTr="00A56A39">
        <w:trPr>
          <w:trHeight w:val="227"/>
        </w:trPr>
        <w:tc>
          <w:tcPr>
            <w:tcW w:w="714" w:type="dxa"/>
          </w:tcPr>
          <w:p w14:paraId="4585C1B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3765414E" w14:textId="77777777" w:rsidR="008E0C74" w:rsidRPr="00FE35C9" w:rsidRDefault="008E0C74" w:rsidP="008E0C74">
            <w:pPr>
              <w:tabs>
                <w:tab w:val="center" w:pos="155"/>
              </w:tabs>
              <w:rPr>
                <w:rFonts w:asciiTheme="majorBidi" w:hAnsiTheme="majorBidi" w:cstheme="majorBidi"/>
              </w:rPr>
            </w:pPr>
          </w:p>
        </w:tc>
        <w:tc>
          <w:tcPr>
            <w:tcW w:w="508" w:type="dxa"/>
          </w:tcPr>
          <w:p w14:paraId="42870D2D"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521147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C0000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712711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98A78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203C750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A615FE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4AA32F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6072BB3F" w14:textId="77777777" w:rsidR="008E0C74" w:rsidRPr="00FE35C9" w:rsidRDefault="008E0C74" w:rsidP="008E0C74">
            <w:pPr>
              <w:rPr>
                <w:rFonts w:asciiTheme="majorBidi" w:hAnsiTheme="majorBidi" w:cstheme="majorBidi"/>
              </w:rPr>
            </w:pPr>
          </w:p>
        </w:tc>
        <w:tc>
          <w:tcPr>
            <w:tcW w:w="520" w:type="dxa"/>
          </w:tcPr>
          <w:p w14:paraId="2C86479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6752E5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87EB7A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059A1B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99EE8D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05657E4"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B87EF8E" w14:textId="77777777" w:rsidTr="00A56A39">
        <w:trPr>
          <w:trHeight w:val="227"/>
        </w:trPr>
        <w:tc>
          <w:tcPr>
            <w:tcW w:w="714" w:type="dxa"/>
          </w:tcPr>
          <w:p w14:paraId="5217469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61FBD2BD" w14:textId="77777777" w:rsidR="008E0C74" w:rsidRPr="00FE35C9" w:rsidRDefault="008E0C74" w:rsidP="008E0C74">
            <w:pPr>
              <w:jc w:val="center"/>
              <w:rPr>
                <w:rFonts w:asciiTheme="majorBidi" w:hAnsiTheme="majorBidi" w:cstheme="majorBidi"/>
              </w:rPr>
            </w:pPr>
          </w:p>
        </w:tc>
        <w:tc>
          <w:tcPr>
            <w:tcW w:w="508" w:type="dxa"/>
          </w:tcPr>
          <w:p w14:paraId="14D08C3B"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1FA078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A420BA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2C666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066863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837746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2785E8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ECFC1E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734E98BA" w14:textId="77777777" w:rsidR="008E0C74" w:rsidRPr="00FE35C9" w:rsidRDefault="008E0C74" w:rsidP="008E0C74">
            <w:pPr>
              <w:rPr>
                <w:rFonts w:asciiTheme="majorBidi" w:hAnsiTheme="majorBidi" w:cstheme="majorBidi"/>
              </w:rPr>
            </w:pPr>
          </w:p>
        </w:tc>
        <w:tc>
          <w:tcPr>
            <w:tcW w:w="520" w:type="dxa"/>
          </w:tcPr>
          <w:p w14:paraId="294601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DAC7F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DA32E0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828CFA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0B40E9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6A0A28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289FB9C" w14:textId="77777777" w:rsidTr="00A56A39">
        <w:trPr>
          <w:trHeight w:val="227"/>
        </w:trPr>
        <w:tc>
          <w:tcPr>
            <w:tcW w:w="714" w:type="dxa"/>
          </w:tcPr>
          <w:p w14:paraId="08FE049D"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1403AF57" w14:textId="77777777" w:rsidR="008E0C74" w:rsidRPr="00FE35C9" w:rsidRDefault="008E0C74" w:rsidP="008E0C74">
            <w:pPr>
              <w:jc w:val="center"/>
              <w:rPr>
                <w:rFonts w:asciiTheme="majorBidi" w:hAnsiTheme="majorBidi" w:cstheme="majorBidi"/>
              </w:rPr>
            </w:pPr>
          </w:p>
        </w:tc>
        <w:tc>
          <w:tcPr>
            <w:tcW w:w="508" w:type="dxa"/>
          </w:tcPr>
          <w:p w14:paraId="6C6A47D6"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452D58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8D66E6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555BDB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55B98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5ECC4B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74459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422ECA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3ADDFBBE" w14:textId="77777777" w:rsidR="008E0C74" w:rsidRPr="00FE35C9" w:rsidRDefault="008E0C74" w:rsidP="008E0C74">
            <w:pPr>
              <w:rPr>
                <w:rFonts w:asciiTheme="majorBidi" w:hAnsiTheme="majorBidi" w:cstheme="majorBidi"/>
              </w:rPr>
            </w:pPr>
          </w:p>
        </w:tc>
        <w:tc>
          <w:tcPr>
            <w:tcW w:w="520" w:type="dxa"/>
          </w:tcPr>
          <w:p w14:paraId="710F748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8F623F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5CF0BD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306A8E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18A5F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4775F25"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1227554" w14:textId="77777777" w:rsidTr="00A56A39">
        <w:trPr>
          <w:trHeight w:val="227"/>
        </w:trPr>
        <w:tc>
          <w:tcPr>
            <w:tcW w:w="714" w:type="dxa"/>
          </w:tcPr>
          <w:p w14:paraId="12868277"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4D47CD32" w14:textId="77777777" w:rsidR="008E0C74" w:rsidRPr="00FE35C9" w:rsidRDefault="008E0C74" w:rsidP="008E0C74">
            <w:pPr>
              <w:jc w:val="center"/>
              <w:rPr>
                <w:rFonts w:asciiTheme="majorBidi" w:hAnsiTheme="majorBidi" w:cstheme="majorBidi"/>
              </w:rPr>
            </w:pPr>
          </w:p>
        </w:tc>
        <w:tc>
          <w:tcPr>
            <w:tcW w:w="508" w:type="dxa"/>
          </w:tcPr>
          <w:p w14:paraId="5697D95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A78F6A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D9C4D8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056DF2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FBAB97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96A318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9FB929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3327BD4"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42C51B81" w14:textId="77777777" w:rsidR="008E0C74" w:rsidRPr="00FE35C9" w:rsidRDefault="008E0C74" w:rsidP="008E0C74">
            <w:pPr>
              <w:rPr>
                <w:rFonts w:asciiTheme="majorBidi" w:hAnsiTheme="majorBidi" w:cstheme="majorBidi"/>
              </w:rPr>
            </w:pPr>
          </w:p>
        </w:tc>
        <w:tc>
          <w:tcPr>
            <w:tcW w:w="520" w:type="dxa"/>
          </w:tcPr>
          <w:p w14:paraId="1EBCF3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1C87D4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37BC8E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ED79FF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12069E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38A711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AA4CC3E" w14:textId="77777777" w:rsidTr="00A56A39">
        <w:trPr>
          <w:trHeight w:val="227"/>
        </w:trPr>
        <w:tc>
          <w:tcPr>
            <w:tcW w:w="714" w:type="dxa"/>
          </w:tcPr>
          <w:p w14:paraId="21FBC5E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52E3CCBD" w14:textId="77777777" w:rsidR="008E0C74" w:rsidRPr="00FE35C9" w:rsidRDefault="008E0C74" w:rsidP="008E0C74">
            <w:pPr>
              <w:jc w:val="center"/>
              <w:rPr>
                <w:rFonts w:asciiTheme="majorBidi" w:hAnsiTheme="majorBidi" w:cstheme="majorBidi"/>
              </w:rPr>
            </w:pPr>
          </w:p>
        </w:tc>
        <w:tc>
          <w:tcPr>
            <w:tcW w:w="508" w:type="dxa"/>
          </w:tcPr>
          <w:p w14:paraId="08325F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F7C90F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8D1F32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68F09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9E27BC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0B3D1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0D710D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50F8225"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7F00AE86" w14:textId="77777777" w:rsidR="008E0C74" w:rsidRPr="00FE35C9" w:rsidRDefault="008E0C74" w:rsidP="008E0C74">
            <w:pPr>
              <w:rPr>
                <w:rFonts w:asciiTheme="majorBidi" w:hAnsiTheme="majorBidi" w:cstheme="majorBidi"/>
              </w:rPr>
            </w:pPr>
          </w:p>
        </w:tc>
        <w:tc>
          <w:tcPr>
            <w:tcW w:w="520" w:type="dxa"/>
          </w:tcPr>
          <w:p w14:paraId="5834548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A9C611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C458E3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36DAC2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172E5C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FE6F72A"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331FC5D" w14:textId="77777777" w:rsidTr="00A56A39">
        <w:trPr>
          <w:trHeight w:val="227"/>
        </w:trPr>
        <w:tc>
          <w:tcPr>
            <w:tcW w:w="714" w:type="dxa"/>
          </w:tcPr>
          <w:p w14:paraId="2F3C3E87"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353794AA" w14:textId="77777777" w:rsidR="008E0C74" w:rsidRPr="00FE35C9" w:rsidRDefault="008E0C74" w:rsidP="008E0C74">
            <w:pPr>
              <w:jc w:val="center"/>
              <w:rPr>
                <w:rFonts w:asciiTheme="majorBidi" w:hAnsiTheme="majorBidi" w:cstheme="majorBidi"/>
              </w:rPr>
            </w:pPr>
          </w:p>
        </w:tc>
        <w:tc>
          <w:tcPr>
            <w:tcW w:w="508" w:type="dxa"/>
          </w:tcPr>
          <w:p w14:paraId="304F0C8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39FAD6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FCBD12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924DB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6089F0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3C87B7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D368F5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1255B5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312DD992" w14:textId="77777777" w:rsidR="008E0C74" w:rsidRPr="00FE35C9" w:rsidRDefault="008E0C74" w:rsidP="008E0C74">
            <w:pPr>
              <w:rPr>
                <w:rFonts w:asciiTheme="majorBidi" w:hAnsiTheme="majorBidi" w:cstheme="majorBidi"/>
              </w:rPr>
            </w:pPr>
          </w:p>
        </w:tc>
        <w:tc>
          <w:tcPr>
            <w:tcW w:w="520" w:type="dxa"/>
          </w:tcPr>
          <w:p w14:paraId="47007C0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8A2BEA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67A04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20BCD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9CE5B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C9D221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C0F2926" w14:textId="77777777" w:rsidTr="00A56A39">
        <w:trPr>
          <w:trHeight w:val="227"/>
        </w:trPr>
        <w:tc>
          <w:tcPr>
            <w:tcW w:w="714" w:type="dxa"/>
          </w:tcPr>
          <w:p w14:paraId="1FAB4930"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09238245" w14:textId="77777777" w:rsidR="008E0C74" w:rsidRPr="00FE35C9" w:rsidRDefault="008E0C74" w:rsidP="008E0C74">
            <w:pPr>
              <w:jc w:val="center"/>
              <w:rPr>
                <w:rFonts w:asciiTheme="majorBidi" w:hAnsiTheme="majorBidi" w:cstheme="majorBidi"/>
              </w:rPr>
            </w:pPr>
          </w:p>
        </w:tc>
        <w:tc>
          <w:tcPr>
            <w:tcW w:w="508" w:type="dxa"/>
          </w:tcPr>
          <w:p w14:paraId="32493DA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ECEE61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25CEF1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24C57A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5CBCB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64072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16D9B9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4F78CE2"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47E49271" w14:textId="77777777" w:rsidR="008E0C74" w:rsidRPr="00FE35C9" w:rsidRDefault="008E0C74" w:rsidP="008E0C74">
            <w:pPr>
              <w:rPr>
                <w:rFonts w:asciiTheme="majorBidi" w:hAnsiTheme="majorBidi" w:cstheme="majorBidi"/>
              </w:rPr>
            </w:pPr>
          </w:p>
        </w:tc>
        <w:tc>
          <w:tcPr>
            <w:tcW w:w="520" w:type="dxa"/>
          </w:tcPr>
          <w:p w14:paraId="26D2D8D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1D45C4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AE5234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3863A1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F6EC3F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3761BFF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7295CEEB" w14:textId="77777777" w:rsidTr="00A56A39">
        <w:trPr>
          <w:trHeight w:val="227"/>
        </w:trPr>
        <w:tc>
          <w:tcPr>
            <w:tcW w:w="714" w:type="dxa"/>
          </w:tcPr>
          <w:p w14:paraId="2CAA614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1F62F621" w14:textId="77777777" w:rsidR="008E0C74" w:rsidRPr="00FE35C9" w:rsidRDefault="008E0C74" w:rsidP="008E0C74">
            <w:pPr>
              <w:jc w:val="center"/>
              <w:rPr>
                <w:rFonts w:asciiTheme="majorBidi" w:hAnsiTheme="majorBidi" w:cstheme="majorBidi"/>
              </w:rPr>
            </w:pPr>
          </w:p>
        </w:tc>
        <w:tc>
          <w:tcPr>
            <w:tcW w:w="508" w:type="dxa"/>
          </w:tcPr>
          <w:p w14:paraId="328903D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D651D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B2031C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D21D5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61938B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0A0DCB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63FCFB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9106FA8"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5698414B" w14:textId="77777777" w:rsidR="008E0C74" w:rsidRPr="00FE35C9" w:rsidRDefault="008E0C74" w:rsidP="008E0C74">
            <w:pPr>
              <w:rPr>
                <w:rFonts w:asciiTheme="majorBidi" w:hAnsiTheme="majorBidi" w:cstheme="majorBidi"/>
              </w:rPr>
            </w:pPr>
          </w:p>
        </w:tc>
        <w:tc>
          <w:tcPr>
            <w:tcW w:w="520" w:type="dxa"/>
          </w:tcPr>
          <w:p w14:paraId="2A0DBC1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BF613D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A63727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42A75B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BF333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BFDCC5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64A4F50" w14:textId="77777777" w:rsidTr="00A56A39">
        <w:trPr>
          <w:trHeight w:val="227"/>
        </w:trPr>
        <w:tc>
          <w:tcPr>
            <w:tcW w:w="714" w:type="dxa"/>
          </w:tcPr>
          <w:p w14:paraId="783003F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6515A2B3" w14:textId="77777777" w:rsidR="008E0C74" w:rsidRPr="00FE35C9" w:rsidRDefault="008E0C74" w:rsidP="008E0C74">
            <w:pPr>
              <w:jc w:val="center"/>
              <w:rPr>
                <w:rFonts w:asciiTheme="majorBidi" w:hAnsiTheme="majorBidi" w:cstheme="majorBidi"/>
              </w:rPr>
            </w:pPr>
          </w:p>
        </w:tc>
        <w:tc>
          <w:tcPr>
            <w:tcW w:w="508" w:type="dxa"/>
          </w:tcPr>
          <w:p w14:paraId="0A0FAA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602874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A0C939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F862DA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91D21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A36345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C83DCD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9BB9352"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0C0F969F" w14:textId="77777777" w:rsidR="008E0C74" w:rsidRPr="00FE35C9" w:rsidRDefault="008E0C74" w:rsidP="008E0C74">
            <w:pPr>
              <w:rPr>
                <w:rFonts w:asciiTheme="majorBidi" w:hAnsiTheme="majorBidi" w:cstheme="majorBidi"/>
              </w:rPr>
            </w:pPr>
          </w:p>
        </w:tc>
        <w:tc>
          <w:tcPr>
            <w:tcW w:w="520" w:type="dxa"/>
          </w:tcPr>
          <w:p w14:paraId="4D11FF7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68270C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52DD93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AF1DE2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BE559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38977AA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5339426" w14:textId="77777777" w:rsidTr="00A56A39">
        <w:trPr>
          <w:trHeight w:val="227"/>
        </w:trPr>
        <w:tc>
          <w:tcPr>
            <w:tcW w:w="714" w:type="dxa"/>
          </w:tcPr>
          <w:p w14:paraId="0BD16B5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7C0F695A" w14:textId="77777777" w:rsidR="008E0C74" w:rsidRPr="00FE35C9" w:rsidRDefault="008E0C74" w:rsidP="008E0C74">
            <w:pPr>
              <w:jc w:val="center"/>
              <w:rPr>
                <w:rFonts w:asciiTheme="majorBidi" w:hAnsiTheme="majorBidi" w:cstheme="majorBidi"/>
              </w:rPr>
            </w:pPr>
          </w:p>
        </w:tc>
        <w:tc>
          <w:tcPr>
            <w:tcW w:w="508" w:type="dxa"/>
          </w:tcPr>
          <w:p w14:paraId="76499AD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0C692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CED76A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CEEEBC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4D8B65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58D821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68A8C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C45E296"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601269AF" w14:textId="77777777" w:rsidR="008E0C74" w:rsidRPr="00FE35C9" w:rsidRDefault="008E0C74" w:rsidP="008E0C74">
            <w:pPr>
              <w:rPr>
                <w:rFonts w:asciiTheme="majorBidi" w:hAnsiTheme="majorBidi" w:cstheme="majorBidi"/>
              </w:rPr>
            </w:pPr>
          </w:p>
        </w:tc>
        <w:tc>
          <w:tcPr>
            <w:tcW w:w="520" w:type="dxa"/>
          </w:tcPr>
          <w:p w14:paraId="3D6D4C9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51F496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C4F5EB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BF06C3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174517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466754F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743C053" w14:textId="77777777" w:rsidTr="00A56A39">
        <w:trPr>
          <w:trHeight w:val="283"/>
        </w:trPr>
        <w:tc>
          <w:tcPr>
            <w:tcW w:w="714" w:type="dxa"/>
          </w:tcPr>
          <w:p w14:paraId="26C7386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43CC26B4" w14:textId="77777777" w:rsidR="008E0C74" w:rsidRPr="00FE35C9" w:rsidRDefault="008E0C74" w:rsidP="008E0C74">
            <w:pPr>
              <w:jc w:val="center"/>
              <w:rPr>
                <w:rFonts w:asciiTheme="majorBidi" w:hAnsiTheme="majorBidi" w:cstheme="majorBidi"/>
              </w:rPr>
            </w:pPr>
          </w:p>
        </w:tc>
        <w:tc>
          <w:tcPr>
            <w:tcW w:w="508" w:type="dxa"/>
          </w:tcPr>
          <w:p w14:paraId="09F5AC5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0E092F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272EB0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AED7C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7982F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4623AD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778ADB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BADFEC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3D131CD0" w14:textId="77777777" w:rsidR="008E0C74" w:rsidRPr="00FE35C9" w:rsidRDefault="008E0C74" w:rsidP="008E0C74">
            <w:pPr>
              <w:rPr>
                <w:rFonts w:asciiTheme="majorBidi" w:hAnsiTheme="majorBidi" w:cstheme="majorBidi"/>
              </w:rPr>
            </w:pPr>
          </w:p>
        </w:tc>
        <w:tc>
          <w:tcPr>
            <w:tcW w:w="520" w:type="dxa"/>
          </w:tcPr>
          <w:p w14:paraId="2145243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48B24D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91194F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28D870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A80E3B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DACBFB7"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18C3F99" w14:textId="77777777" w:rsidTr="00A56A39">
        <w:trPr>
          <w:trHeight w:val="283"/>
        </w:trPr>
        <w:tc>
          <w:tcPr>
            <w:tcW w:w="714" w:type="dxa"/>
          </w:tcPr>
          <w:p w14:paraId="0D35F8C3"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6A9504B0" w14:textId="77777777" w:rsidR="008E0C74" w:rsidRPr="00FE35C9" w:rsidRDefault="008E0C74" w:rsidP="008E0C74">
            <w:pPr>
              <w:jc w:val="center"/>
              <w:rPr>
                <w:rFonts w:asciiTheme="majorBidi" w:hAnsiTheme="majorBidi" w:cstheme="majorBidi"/>
              </w:rPr>
            </w:pPr>
          </w:p>
        </w:tc>
        <w:tc>
          <w:tcPr>
            <w:tcW w:w="508" w:type="dxa"/>
          </w:tcPr>
          <w:p w14:paraId="71E1C8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D3CEE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1B62A5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483607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F19722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E3E0F3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DDAE69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1CDAD8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1A8749D2" w14:textId="77777777" w:rsidR="008E0C74" w:rsidRPr="00FE35C9" w:rsidRDefault="008E0C74" w:rsidP="008E0C74">
            <w:pPr>
              <w:rPr>
                <w:rFonts w:asciiTheme="majorBidi" w:hAnsiTheme="majorBidi" w:cstheme="majorBidi"/>
              </w:rPr>
            </w:pPr>
          </w:p>
        </w:tc>
        <w:tc>
          <w:tcPr>
            <w:tcW w:w="520" w:type="dxa"/>
          </w:tcPr>
          <w:p w14:paraId="5327CA1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880B52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CB2D9C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45AB3F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6B6D57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F26E0D5" w14:textId="77777777" w:rsidR="008E0C74" w:rsidRPr="00FE35C9" w:rsidRDefault="008E0C74" w:rsidP="008E0C74">
            <w:pPr>
              <w:pStyle w:val="Header"/>
              <w:ind w:right="180"/>
              <w:jc w:val="center"/>
              <w:rPr>
                <w:rFonts w:asciiTheme="majorBidi" w:hAnsiTheme="majorBidi" w:cstheme="majorBidi"/>
                <w:b/>
                <w:bCs/>
                <w:sz w:val="16"/>
                <w:szCs w:val="16"/>
              </w:rPr>
            </w:pPr>
          </w:p>
        </w:tc>
      </w:tr>
    </w:tbl>
    <w:p w14:paraId="5C76CE40" w14:textId="77777777" w:rsidR="002A7846" w:rsidRDefault="002A7846" w:rsidP="000D5BB5">
      <w:pPr>
        <w:pStyle w:val="TOC1"/>
      </w:pPr>
    </w:p>
    <w:p w14:paraId="479797D2" w14:textId="77777777" w:rsidR="002A7846" w:rsidRDefault="002A7846" w:rsidP="000D5BB5">
      <w:pPr>
        <w:pStyle w:val="TOC1"/>
      </w:pPr>
    </w:p>
    <w:p w14:paraId="6E77D7E9" w14:textId="77777777" w:rsidR="00E92C71" w:rsidRDefault="00E92C71" w:rsidP="00792A4A">
      <w:pPr>
        <w:pStyle w:val="TOCHeading"/>
        <w:jc w:val="center"/>
        <w:rPr>
          <w:rFonts w:asciiTheme="minorHAnsi" w:eastAsiaTheme="minorHAnsi" w:hAnsiTheme="minorHAnsi" w:cstheme="minorBidi"/>
          <w:b w:val="0"/>
          <w:bCs w:val="0"/>
          <w:color w:val="auto"/>
          <w:sz w:val="22"/>
          <w:szCs w:val="22"/>
          <w:u w:val="single"/>
        </w:rPr>
      </w:pPr>
    </w:p>
    <w:sdt>
      <w:sdtPr>
        <w:rPr>
          <w:rFonts w:asciiTheme="minorHAnsi" w:eastAsiaTheme="minorHAnsi" w:hAnsiTheme="minorHAnsi" w:cstheme="minorBidi"/>
          <w:b w:val="0"/>
          <w:bCs w:val="0"/>
          <w:color w:val="auto"/>
          <w:sz w:val="22"/>
          <w:szCs w:val="22"/>
          <w:u w:val="single"/>
        </w:rPr>
        <w:id w:val="-999731901"/>
        <w:docPartObj>
          <w:docPartGallery w:val="Table of Contents"/>
          <w:docPartUnique/>
        </w:docPartObj>
      </w:sdtPr>
      <w:sdtEndPr>
        <w:rPr>
          <w:noProof/>
          <w:u w:val="none"/>
        </w:rPr>
      </w:sdtEndPr>
      <w:sdtContent>
        <w:p w14:paraId="183CAC60" w14:textId="7EADD957" w:rsidR="00792A4A" w:rsidRPr="00792A4A" w:rsidRDefault="00792A4A" w:rsidP="00792A4A">
          <w:pPr>
            <w:pStyle w:val="TOCHeading"/>
            <w:jc w:val="center"/>
            <w:rPr>
              <w:color w:val="auto"/>
              <w:u w:val="single"/>
            </w:rPr>
          </w:pPr>
          <w:r w:rsidRPr="00792A4A">
            <w:rPr>
              <w:color w:val="auto"/>
              <w:u w:val="single"/>
            </w:rPr>
            <w:t>Table of Contents</w:t>
          </w:r>
        </w:p>
        <w:p w14:paraId="5FA7BA10" w14:textId="0C6FED1D" w:rsidR="00ED723C" w:rsidRDefault="00792A4A">
          <w:pPr>
            <w:pStyle w:val="TOC1"/>
            <w:rPr>
              <w:rFonts w:asciiTheme="minorHAnsi" w:hAnsiTheme="minorHAnsi"/>
              <w:noProof/>
              <w:kern w:val="2"/>
              <w:lang w:val="en-GB" w:eastAsia="en-GB"/>
              <w14:ligatures w14:val="standardContextual"/>
            </w:rPr>
          </w:pPr>
          <w:r>
            <w:fldChar w:fldCharType="begin"/>
          </w:r>
          <w:r>
            <w:instrText xml:space="preserve"> TOC \o "1-3" \h \z \u </w:instrText>
          </w:r>
          <w:r>
            <w:fldChar w:fldCharType="separate"/>
          </w:r>
          <w:hyperlink w:anchor="_Toc159412786" w:history="1">
            <w:r w:rsidR="00ED723C" w:rsidRPr="00367F4B">
              <w:rPr>
                <w:rStyle w:val="Hyperlink"/>
                <w:noProof/>
              </w:rPr>
              <w:t>1.</w:t>
            </w:r>
            <w:r w:rsidR="00ED723C">
              <w:rPr>
                <w:rFonts w:asciiTheme="minorHAnsi" w:hAnsiTheme="minorHAnsi"/>
                <w:noProof/>
                <w:kern w:val="2"/>
                <w:lang w:val="en-GB" w:eastAsia="en-GB"/>
                <w14:ligatures w14:val="standardContextual"/>
              </w:rPr>
              <w:tab/>
            </w:r>
            <w:r w:rsidR="00ED723C" w:rsidRPr="00367F4B">
              <w:rPr>
                <w:rStyle w:val="Hyperlink"/>
                <w:noProof/>
              </w:rPr>
              <w:t>Introduction</w:t>
            </w:r>
            <w:r w:rsidR="00ED723C">
              <w:rPr>
                <w:noProof/>
                <w:webHidden/>
              </w:rPr>
              <w:tab/>
            </w:r>
            <w:r w:rsidR="00ED723C">
              <w:rPr>
                <w:noProof/>
                <w:webHidden/>
              </w:rPr>
              <w:fldChar w:fldCharType="begin"/>
            </w:r>
            <w:r w:rsidR="00ED723C">
              <w:rPr>
                <w:noProof/>
                <w:webHidden/>
              </w:rPr>
              <w:instrText xml:space="preserve"> PAGEREF _Toc159412786 \h </w:instrText>
            </w:r>
            <w:r w:rsidR="00ED723C">
              <w:rPr>
                <w:noProof/>
                <w:webHidden/>
              </w:rPr>
            </w:r>
            <w:r w:rsidR="00ED723C">
              <w:rPr>
                <w:noProof/>
                <w:webHidden/>
              </w:rPr>
              <w:fldChar w:fldCharType="separate"/>
            </w:r>
            <w:r w:rsidR="00ED723C">
              <w:rPr>
                <w:noProof/>
                <w:webHidden/>
              </w:rPr>
              <w:t>4</w:t>
            </w:r>
            <w:r w:rsidR="00ED723C">
              <w:rPr>
                <w:noProof/>
                <w:webHidden/>
              </w:rPr>
              <w:fldChar w:fldCharType="end"/>
            </w:r>
          </w:hyperlink>
        </w:p>
        <w:p w14:paraId="4099F41E" w14:textId="245721DD" w:rsidR="00ED723C" w:rsidRDefault="00B17005">
          <w:pPr>
            <w:pStyle w:val="TOC1"/>
            <w:rPr>
              <w:rFonts w:asciiTheme="minorHAnsi" w:hAnsiTheme="minorHAnsi"/>
              <w:noProof/>
              <w:kern w:val="2"/>
              <w:lang w:val="en-GB" w:eastAsia="en-GB"/>
              <w14:ligatures w14:val="standardContextual"/>
            </w:rPr>
          </w:pPr>
          <w:hyperlink w:anchor="_Toc159412787" w:history="1">
            <w:r w:rsidR="00ED723C" w:rsidRPr="00367F4B">
              <w:rPr>
                <w:rStyle w:val="Hyperlink"/>
                <w:noProof/>
              </w:rPr>
              <w:t>2.</w:t>
            </w:r>
            <w:r w:rsidR="00ED723C">
              <w:rPr>
                <w:rFonts w:asciiTheme="minorHAnsi" w:hAnsiTheme="minorHAnsi"/>
                <w:noProof/>
                <w:kern w:val="2"/>
                <w:lang w:val="en-GB" w:eastAsia="en-GB"/>
                <w14:ligatures w14:val="standardContextual"/>
              </w:rPr>
              <w:tab/>
            </w:r>
            <w:r w:rsidR="00ED723C" w:rsidRPr="00367F4B">
              <w:rPr>
                <w:rStyle w:val="Hyperlink"/>
                <w:noProof/>
              </w:rPr>
              <w:t>Definitions</w:t>
            </w:r>
            <w:r w:rsidR="00ED723C">
              <w:rPr>
                <w:noProof/>
                <w:webHidden/>
              </w:rPr>
              <w:tab/>
            </w:r>
            <w:r w:rsidR="00ED723C">
              <w:rPr>
                <w:noProof/>
                <w:webHidden/>
              </w:rPr>
              <w:fldChar w:fldCharType="begin"/>
            </w:r>
            <w:r w:rsidR="00ED723C">
              <w:rPr>
                <w:noProof/>
                <w:webHidden/>
              </w:rPr>
              <w:instrText xml:space="preserve"> PAGEREF _Toc159412787 \h </w:instrText>
            </w:r>
            <w:r w:rsidR="00ED723C">
              <w:rPr>
                <w:noProof/>
                <w:webHidden/>
              </w:rPr>
            </w:r>
            <w:r w:rsidR="00ED723C">
              <w:rPr>
                <w:noProof/>
                <w:webHidden/>
              </w:rPr>
              <w:fldChar w:fldCharType="separate"/>
            </w:r>
            <w:r w:rsidR="00ED723C">
              <w:rPr>
                <w:noProof/>
                <w:webHidden/>
              </w:rPr>
              <w:t>4</w:t>
            </w:r>
            <w:r w:rsidR="00ED723C">
              <w:rPr>
                <w:noProof/>
                <w:webHidden/>
              </w:rPr>
              <w:fldChar w:fldCharType="end"/>
            </w:r>
          </w:hyperlink>
        </w:p>
        <w:p w14:paraId="7381B9B2" w14:textId="74BAB550" w:rsidR="00ED723C" w:rsidRDefault="00B17005" w:rsidP="00ED723C">
          <w:pPr>
            <w:pStyle w:val="TOC1"/>
            <w:rPr>
              <w:rFonts w:asciiTheme="minorHAnsi" w:hAnsiTheme="minorHAnsi"/>
              <w:noProof/>
              <w:kern w:val="2"/>
              <w:lang w:val="en-GB" w:eastAsia="en-GB"/>
              <w14:ligatures w14:val="standardContextual"/>
            </w:rPr>
          </w:pPr>
          <w:hyperlink w:anchor="_Toc159412788" w:history="1">
            <w:r w:rsidR="00ED723C" w:rsidRPr="00367F4B">
              <w:rPr>
                <w:rStyle w:val="Hyperlink"/>
                <w:noProof/>
              </w:rPr>
              <w:t>3.</w:t>
            </w:r>
            <w:r w:rsidR="00ED723C">
              <w:rPr>
                <w:rFonts w:asciiTheme="minorHAnsi" w:hAnsiTheme="minorHAnsi"/>
                <w:noProof/>
                <w:kern w:val="2"/>
                <w:lang w:val="en-GB" w:eastAsia="en-GB"/>
                <w14:ligatures w14:val="standardContextual"/>
              </w:rPr>
              <w:tab/>
            </w:r>
            <w:r w:rsidR="00ED723C" w:rsidRPr="00367F4B">
              <w:rPr>
                <w:rStyle w:val="Hyperlink"/>
                <w:noProof/>
              </w:rPr>
              <w:t>Site Environmental Conditions &amp; Utilities</w:t>
            </w:r>
            <w:r w:rsidR="00ED723C">
              <w:rPr>
                <w:noProof/>
                <w:webHidden/>
              </w:rPr>
              <w:tab/>
            </w:r>
            <w:r w:rsidR="00ED723C">
              <w:rPr>
                <w:noProof/>
                <w:webHidden/>
              </w:rPr>
              <w:fldChar w:fldCharType="begin"/>
            </w:r>
            <w:r w:rsidR="00ED723C">
              <w:rPr>
                <w:noProof/>
                <w:webHidden/>
              </w:rPr>
              <w:instrText xml:space="preserve"> PAGEREF _Toc159412788 \h </w:instrText>
            </w:r>
            <w:r w:rsidR="00ED723C">
              <w:rPr>
                <w:noProof/>
                <w:webHidden/>
              </w:rPr>
            </w:r>
            <w:r w:rsidR="00ED723C">
              <w:rPr>
                <w:noProof/>
                <w:webHidden/>
              </w:rPr>
              <w:fldChar w:fldCharType="separate"/>
            </w:r>
            <w:r w:rsidR="00ED723C">
              <w:rPr>
                <w:noProof/>
                <w:webHidden/>
              </w:rPr>
              <w:t>4</w:t>
            </w:r>
            <w:r w:rsidR="00ED723C">
              <w:rPr>
                <w:noProof/>
                <w:webHidden/>
              </w:rPr>
              <w:fldChar w:fldCharType="end"/>
            </w:r>
          </w:hyperlink>
        </w:p>
        <w:p w14:paraId="52BDE935" w14:textId="3D1853A5" w:rsidR="00ED723C" w:rsidRDefault="00B17005">
          <w:pPr>
            <w:pStyle w:val="TOC1"/>
            <w:rPr>
              <w:rFonts w:asciiTheme="minorHAnsi" w:hAnsiTheme="minorHAnsi"/>
              <w:noProof/>
              <w:kern w:val="2"/>
              <w:lang w:val="en-GB" w:eastAsia="en-GB"/>
              <w14:ligatures w14:val="standardContextual"/>
            </w:rPr>
          </w:pPr>
          <w:hyperlink w:anchor="_Toc159412790" w:history="1">
            <w:r w:rsidR="00ED723C" w:rsidRPr="00367F4B">
              <w:rPr>
                <w:rStyle w:val="Hyperlink"/>
                <w:noProof/>
              </w:rPr>
              <w:t>4.</w:t>
            </w:r>
            <w:r w:rsidR="00ED723C">
              <w:rPr>
                <w:rFonts w:asciiTheme="minorHAnsi" w:hAnsiTheme="minorHAnsi"/>
                <w:noProof/>
                <w:kern w:val="2"/>
                <w:lang w:val="en-GB" w:eastAsia="en-GB"/>
                <w14:ligatures w14:val="standardContextual"/>
              </w:rPr>
              <w:tab/>
            </w:r>
            <w:r w:rsidR="00ED723C" w:rsidRPr="00367F4B">
              <w:rPr>
                <w:rStyle w:val="Hyperlink"/>
                <w:noProof/>
              </w:rPr>
              <w:t>Design Data</w:t>
            </w:r>
            <w:r w:rsidR="00ED723C">
              <w:rPr>
                <w:noProof/>
                <w:webHidden/>
              </w:rPr>
              <w:tab/>
            </w:r>
            <w:r w:rsidR="00ED723C">
              <w:rPr>
                <w:noProof/>
                <w:webHidden/>
              </w:rPr>
              <w:fldChar w:fldCharType="begin"/>
            </w:r>
            <w:r w:rsidR="00ED723C">
              <w:rPr>
                <w:noProof/>
                <w:webHidden/>
              </w:rPr>
              <w:instrText xml:space="preserve"> PAGEREF _Toc159412790 \h </w:instrText>
            </w:r>
            <w:r w:rsidR="00ED723C">
              <w:rPr>
                <w:noProof/>
                <w:webHidden/>
              </w:rPr>
            </w:r>
            <w:r w:rsidR="00ED723C">
              <w:rPr>
                <w:noProof/>
                <w:webHidden/>
              </w:rPr>
              <w:fldChar w:fldCharType="separate"/>
            </w:r>
            <w:r w:rsidR="00ED723C">
              <w:rPr>
                <w:noProof/>
                <w:webHidden/>
              </w:rPr>
              <w:t>4</w:t>
            </w:r>
            <w:r w:rsidR="00ED723C">
              <w:rPr>
                <w:noProof/>
                <w:webHidden/>
              </w:rPr>
              <w:fldChar w:fldCharType="end"/>
            </w:r>
          </w:hyperlink>
        </w:p>
        <w:p w14:paraId="5AA886B8" w14:textId="6189F6B9" w:rsidR="00ED723C" w:rsidRDefault="00B17005">
          <w:pPr>
            <w:pStyle w:val="TOC1"/>
            <w:rPr>
              <w:rFonts w:asciiTheme="minorHAnsi" w:hAnsiTheme="minorHAnsi"/>
              <w:noProof/>
              <w:kern w:val="2"/>
              <w:lang w:val="en-GB" w:eastAsia="en-GB"/>
              <w14:ligatures w14:val="standardContextual"/>
            </w:rPr>
          </w:pPr>
          <w:hyperlink w:anchor="_Toc159412791" w:history="1">
            <w:r w:rsidR="00ED723C" w:rsidRPr="00367F4B">
              <w:rPr>
                <w:rStyle w:val="Hyperlink"/>
                <w:noProof/>
              </w:rPr>
              <w:t>5.</w:t>
            </w:r>
            <w:r w:rsidR="00ED723C">
              <w:rPr>
                <w:rFonts w:asciiTheme="minorHAnsi" w:hAnsiTheme="minorHAnsi"/>
                <w:noProof/>
                <w:kern w:val="2"/>
                <w:lang w:val="en-GB" w:eastAsia="en-GB"/>
                <w14:ligatures w14:val="standardContextual"/>
              </w:rPr>
              <w:tab/>
            </w:r>
            <w:r w:rsidR="00ED723C" w:rsidRPr="00367F4B">
              <w:rPr>
                <w:rStyle w:val="Hyperlink"/>
                <w:noProof/>
              </w:rPr>
              <w:t>Process Description</w:t>
            </w:r>
            <w:r w:rsidR="00ED723C">
              <w:rPr>
                <w:noProof/>
                <w:webHidden/>
              </w:rPr>
              <w:tab/>
            </w:r>
            <w:r w:rsidR="00ED723C">
              <w:rPr>
                <w:noProof/>
                <w:webHidden/>
              </w:rPr>
              <w:fldChar w:fldCharType="begin"/>
            </w:r>
            <w:r w:rsidR="00ED723C">
              <w:rPr>
                <w:noProof/>
                <w:webHidden/>
              </w:rPr>
              <w:instrText xml:space="preserve"> PAGEREF _Toc159412791 \h </w:instrText>
            </w:r>
            <w:r w:rsidR="00ED723C">
              <w:rPr>
                <w:noProof/>
                <w:webHidden/>
              </w:rPr>
            </w:r>
            <w:r w:rsidR="00ED723C">
              <w:rPr>
                <w:noProof/>
                <w:webHidden/>
              </w:rPr>
              <w:fldChar w:fldCharType="separate"/>
            </w:r>
            <w:r w:rsidR="00ED723C">
              <w:rPr>
                <w:noProof/>
                <w:webHidden/>
              </w:rPr>
              <w:t>5</w:t>
            </w:r>
            <w:r w:rsidR="00ED723C">
              <w:rPr>
                <w:noProof/>
                <w:webHidden/>
              </w:rPr>
              <w:fldChar w:fldCharType="end"/>
            </w:r>
          </w:hyperlink>
        </w:p>
        <w:p w14:paraId="0E453356" w14:textId="78BF6C65" w:rsidR="00ED723C" w:rsidRDefault="00B17005">
          <w:pPr>
            <w:pStyle w:val="TOC1"/>
            <w:rPr>
              <w:rFonts w:asciiTheme="minorHAnsi" w:hAnsiTheme="minorHAnsi"/>
              <w:noProof/>
              <w:kern w:val="2"/>
              <w:lang w:val="en-GB" w:eastAsia="en-GB"/>
              <w14:ligatures w14:val="standardContextual"/>
            </w:rPr>
          </w:pPr>
          <w:hyperlink w:anchor="_Toc159412792" w:history="1">
            <w:r w:rsidR="00ED723C" w:rsidRPr="00367F4B">
              <w:rPr>
                <w:rStyle w:val="Hyperlink"/>
                <w:noProof/>
              </w:rPr>
              <w:t>6.</w:t>
            </w:r>
            <w:r w:rsidR="00ED723C">
              <w:rPr>
                <w:rFonts w:asciiTheme="minorHAnsi" w:hAnsiTheme="minorHAnsi"/>
                <w:noProof/>
                <w:kern w:val="2"/>
                <w:lang w:val="en-GB" w:eastAsia="en-GB"/>
                <w14:ligatures w14:val="standardContextual"/>
              </w:rPr>
              <w:tab/>
            </w:r>
            <w:r w:rsidR="00ED723C" w:rsidRPr="00367F4B">
              <w:rPr>
                <w:rStyle w:val="Hyperlink"/>
                <w:noProof/>
              </w:rPr>
              <w:t>Reference Document</w:t>
            </w:r>
            <w:r w:rsidR="00ED723C">
              <w:rPr>
                <w:noProof/>
                <w:webHidden/>
              </w:rPr>
              <w:tab/>
            </w:r>
            <w:r w:rsidR="00ED723C">
              <w:rPr>
                <w:noProof/>
                <w:webHidden/>
              </w:rPr>
              <w:fldChar w:fldCharType="begin"/>
            </w:r>
            <w:r w:rsidR="00ED723C">
              <w:rPr>
                <w:noProof/>
                <w:webHidden/>
              </w:rPr>
              <w:instrText xml:space="preserve"> PAGEREF _Toc159412792 \h </w:instrText>
            </w:r>
            <w:r w:rsidR="00ED723C">
              <w:rPr>
                <w:noProof/>
                <w:webHidden/>
              </w:rPr>
            </w:r>
            <w:r w:rsidR="00ED723C">
              <w:rPr>
                <w:noProof/>
                <w:webHidden/>
              </w:rPr>
              <w:fldChar w:fldCharType="separate"/>
            </w:r>
            <w:r w:rsidR="00ED723C">
              <w:rPr>
                <w:noProof/>
                <w:webHidden/>
              </w:rPr>
              <w:t>5</w:t>
            </w:r>
            <w:r w:rsidR="00ED723C">
              <w:rPr>
                <w:noProof/>
                <w:webHidden/>
              </w:rPr>
              <w:fldChar w:fldCharType="end"/>
            </w:r>
          </w:hyperlink>
        </w:p>
        <w:p w14:paraId="6AADA408" w14:textId="0FCF32B3" w:rsidR="00792A4A" w:rsidRDefault="00792A4A">
          <w:r>
            <w:rPr>
              <w:b/>
              <w:bCs/>
              <w:noProof/>
            </w:rPr>
            <w:fldChar w:fldCharType="end"/>
          </w:r>
        </w:p>
      </w:sdtContent>
    </w:sdt>
    <w:p w14:paraId="2FA0E344" w14:textId="7967A548" w:rsidR="002B575B" w:rsidRDefault="002B575B" w:rsidP="00086A6B">
      <w:pPr>
        <w:rPr>
          <w:b/>
          <w:bCs/>
          <w:sz w:val="20"/>
          <w:szCs w:val="20"/>
        </w:rPr>
      </w:pPr>
    </w:p>
    <w:p w14:paraId="49D8C3CF" w14:textId="77777777" w:rsidR="002A7846" w:rsidRDefault="002A7846" w:rsidP="00086A6B">
      <w:pPr>
        <w:rPr>
          <w:b/>
          <w:bCs/>
          <w:sz w:val="20"/>
          <w:szCs w:val="20"/>
        </w:rPr>
      </w:pPr>
    </w:p>
    <w:p w14:paraId="7F2BF930" w14:textId="77777777" w:rsidR="002A7846" w:rsidRDefault="002A7846" w:rsidP="00086A6B">
      <w:pPr>
        <w:rPr>
          <w:b/>
          <w:bCs/>
          <w:sz w:val="20"/>
          <w:szCs w:val="20"/>
        </w:rPr>
      </w:pPr>
    </w:p>
    <w:p w14:paraId="7A5749A2" w14:textId="77777777" w:rsidR="002A7846" w:rsidRDefault="002A7846" w:rsidP="00086A6B">
      <w:pPr>
        <w:rPr>
          <w:b/>
          <w:bCs/>
          <w:sz w:val="20"/>
          <w:szCs w:val="20"/>
        </w:rPr>
      </w:pPr>
    </w:p>
    <w:p w14:paraId="3A38FA6C" w14:textId="77777777" w:rsidR="002A7846" w:rsidRDefault="002A7846" w:rsidP="00086A6B">
      <w:pPr>
        <w:rPr>
          <w:b/>
          <w:bCs/>
          <w:sz w:val="20"/>
          <w:szCs w:val="20"/>
        </w:rPr>
      </w:pPr>
    </w:p>
    <w:p w14:paraId="12FD80BD" w14:textId="77777777" w:rsidR="00792A4A" w:rsidRDefault="00792A4A" w:rsidP="00086A6B">
      <w:pPr>
        <w:rPr>
          <w:b/>
          <w:bCs/>
          <w:sz w:val="20"/>
          <w:szCs w:val="20"/>
        </w:rPr>
      </w:pPr>
    </w:p>
    <w:p w14:paraId="244671C5" w14:textId="77777777" w:rsidR="00792A4A" w:rsidRDefault="00792A4A" w:rsidP="00086A6B">
      <w:pPr>
        <w:rPr>
          <w:b/>
          <w:bCs/>
          <w:sz w:val="20"/>
          <w:szCs w:val="20"/>
        </w:rPr>
      </w:pPr>
    </w:p>
    <w:p w14:paraId="4248C4C0" w14:textId="77777777" w:rsidR="002A7846" w:rsidRDefault="002A7846" w:rsidP="00086A6B">
      <w:pPr>
        <w:rPr>
          <w:b/>
          <w:bCs/>
          <w:sz w:val="20"/>
          <w:szCs w:val="20"/>
        </w:rPr>
      </w:pPr>
    </w:p>
    <w:p w14:paraId="4AC76D34" w14:textId="77777777" w:rsidR="002A7846" w:rsidRDefault="002A7846" w:rsidP="00086A6B">
      <w:pPr>
        <w:rPr>
          <w:b/>
          <w:bCs/>
          <w:sz w:val="20"/>
          <w:szCs w:val="20"/>
        </w:rPr>
      </w:pPr>
    </w:p>
    <w:p w14:paraId="1A5D9C9C" w14:textId="77777777" w:rsidR="002A7846" w:rsidRDefault="002A7846" w:rsidP="00086A6B">
      <w:pPr>
        <w:rPr>
          <w:b/>
          <w:bCs/>
          <w:sz w:val="20"/>
          <w:szCs w:val="20"/>
        </w:rPr>
      </w:pPr>
    </w:p>
    <w:p w14:paraId="33C3EADF" w14:textId="77777777" w:rsidR="002A7846" w:rsidRDefault="002A7846" w:rsidP="00086A6B">
      <w:pPr>
        <w:rPr>
          <w:b/>
          <w:bCs/>
          <w:sz w:val="20"/>
          <w:szCs w:val="20"/>
        </w:rPr>
      </w:pPr>
    </w:p>
    <w:p w14:paraId="0B15AF85" w14:textId="77777777" w:rsidR="002A7846" w:rsidRDefault="002A7846" w:rsidP="00086A6B">
      <w:pPr>
        <w:rPr>
          <w:b/>
          <w:bCs/>
          <w:sz w:val="20"/>
          <w:szCs w:val="20"/>
        </w:rPr>
      </w:pPr>
    </w:p>
    <w:p w14:paraId="650E4D75" w14:textId="77777777" w:rsidR="002A7846" w:rsidRDefault="002A7846" w:rsidP="00086A6B">
      <w:pPr>
        <w:rPr>
          <w:b/>
          <w:bCs/>
          <w:sz w:val="20"/>
          <w:szCs w:val="20"/>
        </w:rPr>
      </w:pPr>
    </w:p>
    <w:p w14:paraId="6EB6AD2E" w14:textId="77777777" w:rsidR="002A7846" w:rsidRDefault="002A7846" w:rsidP="00086A6B">
      <w:pPr>
        <w:rPr>
          <w:b/>
          <w:bCs/>
          <w:sz w:val="20"/>
          <w:szCs w:val="20"/>
        </w:rPr>
      </w:pPr>
    </w:p>
    <w:p w14:paraId="20C70A5C" w14:textId="77777777" w:rsidR="00EA672A" w:rsidRDefault="00EA672A" w:rsidP="00086A6B">
      <w:pPr>
        <w:rPr>
          <w:b/>
          <w:bCs/>
          <w:sz w:val="20"/>
          <w:szCs w:val="20"/>
        </w:rPr>
      </w:pPr>
    </w:p>
    <w:p w14:paraId="20477D96" w14:textId="77777777" w:rsidR="002A7846" w:rsidRDefault="002A7846" w:rsidP="00086A6B">
      <w:pPr>
        <w:rPr>
          <w:b/>
          <w:bCs/>
          <w:sz w:val="20"/>
          <w:szCs w:val="20"/>
        </w:rPr>
      </w:pPr>
    </w:p>
    <w:p w14:paraId="50E67DBC" w14:textId="77777777" w:rsidR="002A7846" w:rsidRDefault="002A7846" w:rsidP="00086A6B">
      <w:pPr>
        <w:rPr>
          <w:b/>
          <w:bCs/>
          <w:sz w:val="20"/>
          <w:szCs w:val="20"/>
        </w:rPr>
      </w:pPr>
    </w:p>
    <w:p w14:paraId="34947B97" w14:textId="77777777" w:rsidR="0083443B" w:rsidRDefault="0083443B" w:rsidP="00086A6B">
      <w:pPr>
        <w:rPr>
          <w:b/>
          <w:bCs/>
          <w:sz w:val="20"/>
          <w:szCs w:val="20"/>
        </w:rPr>
      </w:pPr>
    </w:p>
    <w:p w14:paraId="67522385" w14:textId="77777777" w:rsidR="0083443B" w:rsidRDefault="0083443B" w:rsidP="00086A6B">
      <w:pPr>
        <w:rPr>
          <w:b/>
          <w:bCs/>
          <w:sz w:val="20"/>
          <w:szCs w:val="20"/>
        </w:rPr>
      </w:pPr>
    </w:p>
    <w:p w14:paraId="4A3B63CC" w14:textId="58074230" w:rsidR="003D7825" w:rsidRPr="00523432" w:rsidRDefault="003D7825" w:rsidP="00666A64">
      <w:pPr>
        <w:pStyle w:val="3001-Level1"/>
      </w:pPr>
      <w:bookmarkStart w:id="0" w:name="_Toc46651969"/>
      <w:bookmarkStart w:id="1" w:name="_Toc159313095"/>
      <w:bookmarkStart w:id="2" w:name="_Toc159412786"/>
      <w:r w:rsidRPr="00523432">
        <w:lastRenderedPageBreak/>
        <w:t>Introduction</w:t>
      </w:r>
      <w:bookmarkEnd w:id="0"/>
      <w:bookmarkEnd w:id="1"/>
      <w:bookmarkEnd w:id="2"/>
      <w:r w:rsidRPr="00523432">
        <w:t xml:space="preserve"> </w:t>
      </w:r>
    </w:p>
    <w:p w14:paraId="63705682"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Creation and development of chain units of Styrene Monomer is the mission of Gohar </w:t>
      </w:r>
      <w:proofErr w:type="spellStart"/>
      <w:r w:rsidRPr="003D7825">
        <w:rPr>
          <w:rFonts w:asciiTheme="majorBidi" w:hAnsiTheme="majorBidi" w:cstheme="majorBidi"/>
          <w:sz w:val="24"/>
          <w:szCs w:val="24"/>
        </w:rPr>
        <w:t>Ofogh</w:t>
      </w:r>
      <w:proofErr w:type="spellEnd"/>
      <w:r w:rsidRPr="003D7825">
        <w:rPr>
          <w:rFonts w:asciiTheme="majorBidi" w:hAnsiTheme="majorBidi" w:cstheme="majorBidi"/>
          <w:sz w:val="24"/>
          <w:szCs w:val="24"/>
        </w:rPr>
        <w:t xml:space="preserve"> Industrial Park. This Company joint investment of four companies including JPC, </w:t>
      </w:r>
      <w:proofErr w:type="spellStart"/>
      <w:r w:rsidRPr="003D7825">
        <w:rPr>
          <w:rFonts w:asciiTheme="majorBidi" w:hAnsiTheme="majorBidi" w:cstheme="majorBidi"/>
          <w:sz w:val="24"/>
          <w:szCs w:val="24"/>
        </w:rPr>
        <w:t>Asaluyeh</w:t>
      </w:r>
      <w:proofErr w:type="spellEnd"/>
      <w:r w:rsidRPr="003D7825">
        <w:rPr>
          <w:rFonts w:asciiTheme="majorBidi" w:hAnsiTheme="majorBidi" w:cstheme="majorBidi"/>
          <w:sz w:val="24"/>
          <w:szCs w:val="24"/>
        </w:rPr>
        <w:t xml:space="preserve"> Sadaf Chemical, Kimia Sanaye </w:t>
      </w:r>
      <w:proofErr w:type="spellStart"/>
      <w:r w:rsidRPr="003D7825">
        <w:rPr>
          <w:rFonts w:asciiTheme="majorBidi" w:hAnsiTheme="majorBidi" w:cstheme="majorBidi"/>
          <w:sz w:val="24"/>
          <w:szCs w:val="24"/>
        </w:rPr>
        <w:t>Dalahoo</w:t>
      </w:r>
      <w:proofErr w:type="spellEnd"/>
      <w:r w:rsidRPr="003D7825">
        <w:rPr>
          <w:rFonts w:asciiTheme="majorBidi" w:hAnsiTheme="majorBidi" w:cstheme="majorBidi"/>
          <w:sz w:val="24"/>
          <w:szCs w:val="24"/>
        </w:rPr>
        <w:t xml:space="preserve"> and </w:t>
      </w:r>
      <w:proofErr w:type="spellStart"/>
      <w:r w:rsidRPr="003D7825">
        <w:rPr>
          <w:rFonts w:asciiTheme="majorBidi" w:hAnsiTheme="majorBidi" w:cstheme="majorBidi"/>
          <w:sz w:val="24"/>
          <w:szCs w:val="24"/>
        </w:rPr>
        <w:t>Entekhab</w:t>
      </w:r>
      <w:proofErr w:type="spellEnd"/>
      <w:r w:rsidRPr="003D7825">
        <w:rPr>
          <w:rFonts w:asciiTheme="majorBidi" w:hAnsiTheme="majorBidi" w:cstheme="majorBidi"/>
          <w:sz w:val="24"/>
          <w:szCs w:val="24"/>
        </w:rPr>
        <w:t xml:space="preserve"> Group and is located in </w:t>
      </w:r>
      <w:proofErr w:type="spellStart"/>
      <w:r w:rsidRPr="003D7825">
        <w:rPr>
          <w:rFonts w:asciiTheme="majorBidi" w:hAnsiTheme="majorBidi" w:cstheme="majorBidi"/>
          <w:sz w:val="24"/>
          <w:szCs w:val="24"/>
        </w:rPr>
        <w:t>Assaluyeh</w:t>
      </w:r>
      <w:proofErr w:type="spellEnd"/>
      <w:r w:rsidRPr="003D7825">
        <w:rPr>
          <w:rFonts w:asciiTheme="majorBidi" w:hAnsiTheme="majorBidi" w:cstheme="majorBidi"/>
          <w:sz w:val="24"/>
          <w:szCs w:val="24"/>
        </w:rPr>
        <w:t xml:space="preserve">. </w:t>
      </w:r>
    </w:p>
    <w:p w14:paraId="67B3AB6A"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Feed and utility lines and network construction, a Styrene Monomer tank construction, Peroxide and its sidelong equipment warehouse are among this company ̓s missions. </w:t>
      </w:r>
    </w:p>
    <w:p w14:paraId="72C3FAD0" w14:textId="77777777" w:rsidR="003D7825" w:rsidRPr="003D7825" w:rsidRDefault="003D7825" w:rsidP="003D7825">
      <w:pPr>
        <w:spacing w:after="0"/>
        <w:jc w:val="both"/>
        <w:rPr>
          <w:rFonts w:asciiTheme="majorBidi" w:hAnsiTheme="majorBidi" w:cstheme="majorBidi"/>
          <w:sz w:val="24"/>
          <w:szCs w:val="24"/>
        </w:rPr>
      </w:pPr>
      <w:r w:rsidRPr="003D7825">
        <w:rPr>
          <w:rFonts w:asciiTheme="majorBidi" w:hAnsiTheme="majorBidi" w:cstheme="majorBidi"/>
          <w:sz w:val="24"/>
          <w:szCs w:val="24"/>
        </w:rPr>
        <w:t xml:space="preserve">Some of the ongoing Projects of this company are: </w:t>
      </w:r>
    </w:p>
    <w:p w14:paraId="637A00AF"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ABS-Rubber project </w:t>
      </w:r>
    </w:p>
    <w:p w14:paraId="5A7934FB"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ESBR project </w:t>
      </w:r>
    </w:p>
    <w:p w14:paraId="76F2613D"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EPS project </w:t>
      </w:r>
    </w:p>
    <w:p w14:paraId="4B895C1E" w14:textId="77777777" w:rsidR="003D7825" w:rsidRPr="003D7825" w:rsidRDefault="003D7825" w:rsidP="003D7825">
      <w:pPr>
        <w:spacing w:after="0"/>
        <w:ind w:left="720"/>
        <w:jc w:val="both"/>
        <w:rPr>
          <w:rFonts w:asciiTheme="majorBidi" w:hAnsiTheme="majorBidi" w:cstheme="majorBidi"/>
          <w:sz w:val="24"/>
          <w:szCs w:val="24"/>
        </w:rPr>
      </w:pPr>
      <w:r w:rsidRPr="003D7825">
        <w:rPr>
          <w:rFonts w:asciiTheme="majorBidi" w:hAnsiTheme="majorBidi" w:cstheme="majorBidi"/>
          <w:sz w:val="24"/>
          <w:szCs w:val="24"/>
        </w:rPr>
        <w:t xml:space="preserve">- Poly Styrene </w:t>
      </w:r>
    </w:p>
    <w:p w14:paraId="4CF2FF6F" w14:textId="4BC34415" w:rsidR="00E12C05" w:rsidRDefault="003D7825" w:rsidP="005A3479">
      <w:pPr>
        <w:spacing w:after="0"/>
        <w:jc w:val="both"/>
        <w:rPr>
          <w:rFonts w:asciiTheme="majorBidi" w:hAnsiTheme="majorBidi" w:cstheme="majorBidi"/>
          <w:sz w:val="24"/>
          <w:szCs w:val="24"/>
        </w:rPr>
      </w:pPr>
      <w:r w:rsidRPr="003D7825">
        <w:rPr>
          <w:rFonts w:asciiTheme="majorBidi" w:hAnsiTheme="majorBidi" w:cstheme="majorBidi"/>
          <w:sz w:val="24"/>
          <w:szCs w:val="24"/>
        </w:rPr>
        <w:t>Utility services of Park Styrene, including DM water, HP steam, service water, potable water, cooling water make up, nitrogen, instrument air, plant air and fuel gas are provided by Damavand Petrochemical and delivered at the south battery limit of park styrene. COC, POC, SN, Condensate return and cooling blow down are returned from park styrene and return to Damavand Petrochemical.</w:t>
      </w:r>
    </w:p>
    <w:p w14:paraId="2538856E" w14:textId="77777777" w:rsidR="00B21186" w:rsidRDefault="00B21186" w:rsidP="005A3479">
      <w:pPr>
        <w:spacing w:after="0"/>
        <w:jc w:val="both"/>
        <w:rPr>
          <w:rFonts w:asciiTheme="majorBidi" w:hAnsiTheme="majorBidi" w:cstheme="majorBidi"/>
          <w:sz w:val="24"/>
          <w:szCs w:val="24"/>
        </w:rPr>
      </w:pPr>
    </w:p>
    <w:p w14:paraId="2678C57D" w14:textId="02EAE941" w:rsidR="00DE1F47" w:rsidRPr="00172302" w:rsidRDefault="00DE1F47" w:rsidP="00172302">
      <w:pPr>
        <w:pStyle w:val="3001-Level1"/>
      </w:pPr>
      <w:bookmarkStart w:id="3" w:name="_Toc159313096"/>
      <w:bookmarkStart w:id="4" w:name="_Toc159412787"/>
      <w:r w:rsidRPr="00172302">
        <w:t>Definitions</w:t>
      </w:r>
      <w:bookmarkEnd w:id="3"/>
      <w:bookmarkEnd w:id="4"/>
    </w:p>
    <w:p w14:paraId="2F758653" w14:textId="77777777" w:rsidR="00DE1F47" w:rsidRDefault="00DE1F47" w:rsidP="00DE1F47">
      <w:pPr>
        <w:spacing w:after="0"/>
        <w:rPr>
          <w:rFonts w:asciiTheme="majorBidi" w:hAnsiTheme="majorBidi" w:cstheme="majorBidi"/>
          <w:sz w:val="24"/>
          <w:szCs w:val="24"/>
        </w:rPr>
      </w:pPr>
      <w:r w:rsidRPr="00A90ADC">
        <w:rPr>
          <w:rFonts w:asciiTheme="majorBidi" w:hAnsiTheme="majorBidi" w:cstheme="majorBidi"/>
          <w:b/>
          <w:bCs/>
          <w:sz w:val="24"/>
          <w:szCs w:val="24"/>
        </w:rPr>
        <w:t>Project:</w:t>
      </w:r>
      <w:r w:rsidRPr="00DE1F47">
        <w:rPr>
          <w:rFonts w:asciiTheme="majorBidi" w:hAnsiTheme="majorBidi" w:cstheme="majorBidi"/>
          <w:sz w:val="24"/>
          <w:szCs w:val="24"/>
        </w:rPr>
        <w:t xml:space="preserve"> </w:t>
      </w:r>
      <w:proofErr w:type="spellStart"/>
      <w:r w:rsidRPr="00DE1F47">
        <w:rPr>
          <w:rFonts w:asciiTheme="majorBidi" w:hAnsiTheme="majorBidi" w:cstheme="majorBidi"/>
          <w:sz w:val="24"/>
          <w:szCs w:val="24"/>
        </w:rPr>
        <w:t>Toase-ehe</w:t>
      </w:r>
      <w:proofErr w:type="spellEnd"/>
      <w:r w:rsidRPr="00DE1F47">
        <w:rPr>
          <w:rFonts w:asciiTheme="majorBidi" w:hAnsiTheme="majorBidi" w:cstheme="majorBidi"/>
          <w:sz w:val="24"/>
          <w:szCs w:val="24"/>
        </w:rPr>
        <w:t xml:space="preserve"> Park Sanati</w:t>
      </w:r>
      <w:r>
        <w:rPr>
          <w:rFonts w:asciiTheme="majorBidi" w:hAnsiTheme="majorBidi" w:cstheme="majorBidi"/>
          <w:sz w:val="24"/>
          <w:szCs w:val="24"/>
        </w:rPr>
        <w:t xml:space="preserve"> </w:t>
      </w:r>
      <w:r w:rsidRPr="00DE1F47">
        <w:rPr>
          <w:rFonts w:asciiTheme="majorBidi" w:hAnsiTheme="majorBidi" w:cstheme="majorBidi"/>
          <w:sz w:val="24"/>
          <w:szCs w:val="24"/>
        </w:rPr>
        <w:t xml:space="preserve">Gohar </w:t>
      </w:r>
      <w:proofErr w:type="spellStart"/>
      <w:r w:rsidRPr="00DE1F47">
        <w:rPr>
          <w:rFonts w:asciiTheme="majorBidi" w:hAnsiTheme="majorBidi" w:cstheme="majorBidi"/>
          <w:sz w:val="24"/>
          <w:szCs w:val="24"/>
        </w:rPr>
        <w:t>Ofogh</w:t>
      </w:r>
      <w:proofErr w:type="spellEnd"/>
      <w:r w:rsidRPr="00DE1F47">
        <w:rPr>
          <w:rFonts w:asciiTheme="majorBidi" w:hAnsiTheme="majorBidi" w:cstheme="majorBidi"/>
          <w:sz w:val="24"/>
          <w:szCs w:val="24"/>
        </w:rPr>
        <w:t xml:space="preserve"> Petrochemical Co.</w:t>
      </w:r>
    </w:p>
    <w:p w14:paraId="30CA0C71" w14:textId="56F27B6A" w:rsidR="00DE1F47" w:rsidRDefault="00DE1F47" w:rsidP="00DE1F47">
      <w:pPr>
        <w:spacing w:after="0"/>
        <w:rPr>
          <w:rFonts w:asciiTheme="majorBidi" w:hAnsiTheme="majorBidi" w:cstheme="majorBidi"/>
          <w:sz w:val="24"/>
          <w:szCs w:val="24"/>
        </w:rPr>
      </w:pPr>
      <w:r w:rsidRPr="00DE1F47">
        <w:rPr>
          <w:rFonts w:asciiTheme="majorBidi" w:hAnsiTheme="majorBidi" w:cstheme="majorBidi"/>
          <w:sz w:val="24"/>
          <w:szCs w:val="24"/>
        </w:rPr>
        <w:t>CONCEPTUAL, BASIC and DETAIL DESIGN ENGINEERING OF STYRENE PARK</w:t>
      </w:r>
      <w:r>
        <w:rPr>
          <w:rFonts w:asciiTheme="majorBidi" w:hAnsiTheme="majorBidi" w:cstheme="majorBidi"/>
          <w:sz w:val="24"/>
          <w:szCs w:val="24"/>
        </w:rPr>
        <w:t xml:space="preserve"> </w:t>
      </w:r>
      <w:r w:rsidRPr="00DE1F47">
        <w:rPr>
          <w:rFonts w:asciiTheme="majorBidi" w:hAnsiTheme="majorBidi" w:cstheme="majorBidi"/>
          <w:sz w:val="24"/>
          <w:szCs w:val="24"/>
        </w:rPr>
        <w:t>OFFSITE</w:t>
      </w:r>
    </w:p>
    <w:p w14:paraId="6731C8B7" w14:textId="77777777" w:rsidR="00DE1F47" w:rsidRDefault="00DE1F47" w:rsidP="00DE1F47">
      <w:pPr>
        <w:spacing w:after="0"/>
        <w:jc w:val="both"/>
        <w:rPr>
          <w:rFonts w:asciiTheme="majorBidi" w:hAnsiTheme="majorBidi" w:cstheme="majorBidi"/>
          <w:sz w:val="24"/>
          <w:szCs w:val="24"/>
        </w:rPr>
      </w:pPr>
      <w:r w:rsidRPr="00A90ADC">
        <w:rPr>
          <w:rFonts w:asciiTheme="majorBidi" w:hAnsiTheme="majorBidi" w:cstheme="majorBidi"/>
          <w:b/>
          <w:bCs/>
          <w:sz w:val="24"/>
          <w:szCs w:val="24"/>
        </w:rPr>
        <w:t>Owner:</w:t>
      </w:r>
      <w:r>
        <w:rPr>
          <w:rFonts w:asciiTheme="majorBidi" w:hAnsiTheme="majorBidi" w:cstheme="majorBidi"/>
          <w:sz w:val="24"/>
          <w:szCs w:val="24"/>
        </w:rPr>
        <w:t xml:space="preserve"> </w:t>
      </w:r>
      <w:r w:rsidRPr="00DE1F47">
        <w:rPr>
          <w:rFonts w:asciiTheme="majorBidi" w:hAnsiTheme="majorBidi" w:cstheme="majorBidi"/>
          <w:sz w:val="24"/>
          <w:szCs w:val="24"/>
        </w:rPr>
        <w:t xml:space="preserve">Gohar </w:t>
      </w:r>
      <w:proofErr w:type="spellStart"/>
      <w:r w:rsidRPr="00DE1F47">
        <w:rPr>
          <w:rFonts w:asciiTheme="majorBidi" w:hAnsiTheme="majorBidi" w:cstheme="majorBidi"/>
          <w:sz w:val="24"/>
          <w:szCs w:val="24"/>
        </w:rPr>
        <w:t>Ofogh</w:t>
      </w:r>
      <w:proofErr w:type="spellEnd"/>
      <w:r w:rsidRPr="00DE1F47">
        <w:rPr>
          <w:rFonts w:asciiTheme="majorBidi" w:hAnsiTheme="majorBidi" w:cstheme="majorBidi"/>
          <w:sz w:val="24"/>
          <w:szCs w:val="24"/>
        </w:rPr>
        <w:t xml:space="preserve"> Industrial Park</w:t>
      </w:r>
    </w:p>
    <w:p w14:paraId="5F309E32" w14:textId="4E6B0408" w:rsidR="00DE1F47" w:rsidRDefault="00DE1F47" w:rsidP="00DE1F47">
      <w:pPr>
        <w:spacing w:after="0"/>
        <w:rPr>
          <w:rFonts w:asciiTheme="majorBidi" w:hAnsiTheme="majorBidi" w:cstheme="majorBidi"/>
          <w:sz w:val="24"/>
          <w:szCs w:val="24"/>
        </w:rPr>
      </w:pPr>
      <w:r w:rsidRPr="00A90ADC">
        <w:rPr>
          <w:rFonts w:asciiTheme="majorBidi" w:hAnsiTheme="majorBidi" w:cstheme="majorBidi"/>
          <w:b/>
          <w:bCs/>
          <w:sz w:val="24"/>
          <w:szCs w:val="24"/>
        </w:rPr>
        <w:t>Contractor:</w:t>
      </w:r>
      <w:r>
        <w:rPr>
          <w:rFonts w:asciiTheme="majorBidi" w:hAnsiTheme="majorBidi" w:cstheme="majorBidi"/>
          <w:sz w:val="24"/>
          <w:szCs w:val="24"/>
        </w:rPr>
        <w:t xml:space="preserve"> Bina EPC Contractor Co.</w:t>
      </w:r>
    </w:p>
    <w:p w14:paraId="595B4DDF" w14:textId="1D17B532" w:rsidR="00792A4A" w:rsidRDefault="00DE1F47" w:rsidP="005A3479">
      <w:pPr>
        <w:spacing w:after="0"/>
        <w:rPr>
          <w:rFonts w:asciiTheme="majorBidi" w:hAnsiTheme="majorBidi" w:cstheme="majorBidi"/>
          <w:sz w:val="24"/>
          <w:szCs w:val="24"/>
        </w:rPr>
      </w:pPr>
      <w:r w:rsidRPr="00A90ADC">
        <w:rPr>
          <w:rFonts w:asciiTheme="majorBidi" w:hAnsiTheme="majorBidi" w:cstheme="majorBidi"/>
          <w:b/>
          <w:bCs/>
          <w:sz w:val="24"/>
          <w:szCs w:val="24"/>
        </w:rPr>
        <w:t>Location:</w:t>
      </w:r>
      <w:r>
        <w:rPr>
          <w:rFonts w:asciiTheme="majorBidi" w:hAnsiTheme="majorBidi" w:cstheme="majorBidi"/>
          <w:sz w:val="24"/>
          <w:szCs w:val="24"/>
        </w:rPr>
        <w:t xml:space="preserve"> </w:t>
      </w:r>
      <w:proofErr w:type="spellStart"/>
      <w:r w:rsidRPr="00DE1F47">
        <w:rPr>
          <w:rFonts w:asciiTheme="majorBidi" w:hAnsiTheme="majorBidi" w:cstheme="majorBidi"/>
          <w:sz w:val="24"/>
          <w:szCs w:val="24"/>
        </w:rPr>
        <w:t>Assaluyeh</w:t>
      </w:r>
      <w:proofErr w:type="spellEnd"/>
      <w:r w:rsidRPr="00DE1F47">
        <w:rPr>
          <w:rFonts w:asciiTheme="majorBidi" w:hAnsiTheme="majorBidi" w:cstheme="majorBidi"/>
          <w:sz w:val="24"/>
          <w:szCs w:val="24"/>
        </w:rPr>
        <w:t xml:space="preserve"> zone, </w:t>
      </w:r>
      <w:proofErr w:type="spellStart"/>
      <w:r w:rsidRPr="00DE1F47">
        <w:rPr>
          <w:rFonts w:asciiTheme="majorBidi" w:hAnsiTheme="majorBidi" w:cstheme="majorBidi"/>
          <w:sz w:val="24"/>
          <w:szCs w:val="24"/>
        </w:rPr>
        <w:t>Boushehr</w:t>
      </w:r>
      <w:proofErr w:type="spellEnd"/>
      <w:r w:rsidRPr="00DE1F47">
        <w:rPr>
          <w:rFonts w:asciiTheme="majorBidi" w:hAnsiTheme="majorBidi" w:cstheme="majorBidi"/>
          <w:sz w:val="24"/>
          <w:szCs w:val="24"/>
        </w:rPr>
        <w:t xml:space="preserve"> province, IRAN</w:t>
      </w:r>
      <w:bookmarkStart w:id="5" w:name="_Toc260489938"/>
      <w:bookmarkStart w:id="6" w:name="_Toc350874537"/>
    </w:p>
    <w:p w14:paraId="79798C64" w14:textId="77777777" w:rsidR="00B21186" w:rsidRDefault="00B21186" w:rsidP="005A3479">
      <w:pPr>
        <w:spacing w:after="0"/>
        <w:rPr>
          <w:rFonts w:asciiTheme="majorBidi" w:hAnsiTheme="majorBidi" w:cstheme="majorBidi"/>
          <w:sz w:val="24"/>
          <w:szCs w:val="24"/>
        </w:rPr>
      </w:pPr>
    </w:p>
    <w:p w14:paraId="191EDBE0" w14:textId="77777777" w:rsidR="00AC2AFC" w:rsidRDefault="00AC2AFC" w:rsidP="00AC2AFC">
      <w:pPr>
        <w:pStyle w:val="3001-Level1"/>
      </w:pPr>
      <w:bookmarkStart w:id="7" w:name="_Toc159313097"/>
      <w:bookmarkStart w:id="8" w:name="_Toc159412788"/>
      <w:r>
        <w:t>Site Environmental Conditions &amp; Utilities</w:t>
      </w:r>
      <w:bookmarkEnd w:id="7"/>
      <w:bookmarkEnd w:id="8"/>
    </w:p>
    <w:p w14:paraId="3A2718E2" w14:textId="763C6D82" w:rsidR="00C4692A" w:rsidRDefault="00C4692A" w:rsidP="00C4692A">
      <w:pPr>
        <w:spacing w:after="0"/>
        <w:jc w:val="both"/>
        <w:rPr>
          <w:rFonts w:asciiTheme="majorBidi" w:hAnsiTheme="majorBidi" w:cstheme="majorBidi"/>
          <w:sz w:val="24"/>
          <w:szCs w:val="24"/>
        </w:rPr>
      </w:pPr>
      <w:r w:rsidRPr="00C4692A">
        <w:rPr>
          <w:rFonts w:asciiTheme="majorBidi" w:hAnsiTheme="majorBidi" w:cstheme="majorBidi"/>
          <w:sz w:val="24"/>
          <w:szCs w:val="24"/>
        </w:rPr>
        <w:t>This package was installed outdoors. Outdoor conditions are according to the below table:</w:t>
      </w:r>
    </w:p>
    <w:p w14:paraId="3A62FDC1" w14:textId="77777777" w:rsidR="00116A12" w:rsidRDefault="00116A12" w:rsidP="00C4692A">
      <w:pPr>
        <w:spacing w:after="0"/>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3969"/>
        <w:gridCol w:w="3969"/>
      </w:tblGrid>
      <w:tr w:rsidR="00F27966" w14:paraId="5B8D99D8" w14:textId="77777777" w:rsidTr="00EA672A">
        <w:trPr>
          <w:trHeight w:val="283"/>
          <w:jc w:val="center"/>
        </w:trPr>
        <w:tc>
          <w:tcPr>
            <w:tcW w:w="7938" w:type="dxa"/>
            <w:gridSpan w:val="2"/>
            <w:shd w:val="clear" w:color="auto" w:fill="BFBFBF" w:themeFill="background1" w:themeFillShade="BF"/>
            <w:vAlign w:val="center"/>
          </w:tcPr>
          <w:p w14:paraId="4BA0313C" w14:textId="39A554FB" w:rsidR="00F27966" w:rsidRPr="00B17005" w:rsidRDefault="00F27966" w:rsidP="00B17005">
            <w:pPr>
              <w:jc w:val="center"/>
              <w:rPr>
                <w:rFonts w:asciiTheme="majorBidi" w:hAnsiTheme="majorBidi" w:cstheme="majorBidi"/>
                <w:b/>
                <w:bCs/>
                <w:lang w:val="en-GB"/>
              </w:rPr>
            </w:pPr>
            <w:bookmarkStart w:id="9" w:name="_Toc159412749"/>
            <w:bookmarkStart w:id="10" w:name="_Toc159412789"/>
            <w:r w:rsidRPr="00B17005">
              <w:rPr>
                <w:rFonts w:asciiTheme="majorBidi" w:hAnsiTheme="majorBidi" w:cstheme="majorBidi"/>
                <w:b/>
                <w:bCs/>
                <w:lang w:val="en-GB"/>
              </w:rPr>
              <w:t>Outdoor Conditions</w:t>
            </w:r>
            <w:bookmarkEnd w:id="9"/>
            <w:bookmarkEnd w:id="10"/>
          </w:p>
        </w:tc>
      </w:tr>
      <w:tr w:rsidR="00F27966" w14:paraId="59A44013" w14:textId="77777777" w:rsidTr="00EA672A">
        <w:trPr>
          <w:trHeight w:val="283"/>
          <w:jc w:val="center"/>
        </w:trPr>
        <w:tc>
          <w:tcPr>
            <w:tcW w:w="3969" w:type="dxa"/>
            <w:vAlign w:val="center"/>
          </w:tcPr>
          <w:p w14:paraId="647D68AF" w14:textId="58FF6749" w:rsidR="00F27966" w:rsidRPr="00116A12"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Max. Ambient Design Temperature</w:t>
            </w:r>
          </w:p>
        </w:tc>
        <w:tc>
          <w:tcPr>
            <w:tcW w:w="3969" w:type="dxa"/>
            <w:vAlign w:val="center"/>
          </w:tcPr>
          <w:p w14:paraId="3A25DD36" w14:textId="592A4385"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85</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43FCAD96" w14:textId="77777777" w:rsidTr="00EA672A">
        <w:trPr>
          <w:trHeight w:val="283"/>
          <w:jc w:val="center"/>
        </w:trPr>
        <w:tc>
          <w:tcPr>
            <w:tcW w:w="3969" w:type="dxa"/>
            <w:vAlign w:val="center"/>
          </w:tcPr>
          <w:p w14:paraId="6253E582" w14:textId="1C6AAE9C"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Expected Extreme Temperature</w:t>
            </w:r>
          </w:p>
        </w:tc>
        <w:tc>
          <w:tcPr>
            <w:tcW w:w="3969" w:type="dxa"/>
            <w:vAlign w:val="center"/>
          </w:tcPr>
          <w:p w14:paraId="47989799" w14:textId="618EBF8B"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52</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636F75EB" w14:textId="77777777" w:rsidTr="00EA672A">
        <w:trPr>
          <w:trHeight w:val="283"/>
          <w:jc w:val="center"/>
        </w:trPr>
        <w:tc>
          <w:tcPr>
            <w:tcW w:w="3969" w:type="dxa"/>
            <w:vAlign w:val="center"/>
          </w:tcPr>
          <w:p w14:paraId="4F9C27A3" w14:textId="5B8807B7"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Min. Ambient Temperature</w:t>
            </w:r>
          </w:p>
        </w:tc>
        <w:tc>
          <w:tcPr>
            <w:tcW w:w="3969" w:type="dxa"/>
            <w:vAlign w:val="center"/>
          </w:tcPr>
          <w:p w14:paraId="34A97161" w14:textId="3C571D53"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5</w:t>
            </w:r>
            <w:r w:rsidRPr="00116A12">
              <w:rPr>
                <w:rFonts w:asciiTheme="majorBidi" w:hAnsiTheme="majorBidi" w:cstheme="majorBidi"/>
                <w:sz w:val="24"/>
                <w:szCs w:val="24"/>
                <w:vertAlign w:val="superscript"/>
              </w:rPr>
              <w:t>o</w:t>
            </w:r>
            <w:r>
              <w:rPr>
                <w:rFonts w:asciiTheme="majorBidi" w:hAnsiTheme="majorBidi" w:cstheme="majorBidi"/>
                <w:sz w:val="24"/>
                <w:szCs w:val="24"/>
              </w:rPr>
              <w:t>C</w:t>
            </w:r>
          </w:p>
        </w:tc>
      </w:tr>
      <w:tr w:rsidR="00F27966" w14:paraId="28A67BCF" w14:textId="77777777" w:rsidTr="00EA672A">
        <w:trPr>
          <w:trHeight w:val="283"/>
          <w:jc w:val="center"/>
        </w:trPr>
        <w:tc>
          <w:tcPr>
            <w:tcW w:w="3969" w:type="dxa"/>
            <w:vAlign w:val="center"/>
          </w:tcPr>
          <w:p w14:paraId="460BB6DA" w14:textId="33EE0ACC"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Max. Relative Humidity</w:t>
            </w:r>
          </w:p>
        </w:tc>
        <w:tc>
          <w:tcPr>
            <w:tcW w:w="3969" w:type="dxa"/>
            <w:vAlign w:val="center"/>
          </w:tcPr>
          <w:p w14:paraId="4A72940C" w14:textId="750CCD38" w:rsidR="00F27966" w:rsidRDefault="00F27966" w:rsidP="00F27966">
            <w:pPr>
              <w:jc w:val="center"/>
              <w:rPr>
                <w:rFonts w:asciiTheme="majorBidi" w:hAnsiTheme="majorBidi" w:cstheme="majorBidi"/>
                <w:sz w:val="24"/>
                <w:szCs w:val="24"/>
              </w:rPr>
            </w:pPr>
            <w:r>
              <w:rPr>
                <w:rFonts w:asciiTheme="majorBidi" w:hAnsiTheme="majorBidi" w:cstheme="majorBidi"/>
                <w:sz w:val="24"/>
                <w:szCs w:val="24"/>
              </w:rPr>
              <w:t>80%</w:t>
            </w:r>
          </w:p>
        </w:tc>
      </w:tr>
      <w:tr w:rsidR="00F27966" w14:paraId="177BC640" w14:textId="77777777" w:rsidTr="00EA672A">
        <w:trPr>
          <w:trHeight w:val="283"/>
          <w:jc w:val="center"/>
        </w:trPr>
        <w:tc>
          <w:tcPr>
            <w:tcW w:w="3969" w:type="dxa"/>
            <w:vAlign w:val="center"/>
          </w:tcPr>
          <w:p w14:paraId="15E879CF" w14:textId="6846E68D" w:rsidR="00F27966" w:rsidRDefault="00F27966" w:rsidP="00F27966">
            <w:pPr>
              <w:jc w:val="center"/>
              <w:rPr>
                <w:rFonts w:asciiTheme="majorBidi" w:hAnsiTheme="majorBidi" w:cstheme="majorBidi"/>
                <w:sz w:val="24"/>
                <w:szCs w:val="24"/>
              </w:rPr>
            </w:pPr>
            <w:r w:rsidRPr="00116A12">
              <w:rPr>
                <w:rFonts w:asciiTheme="majorBidi" w:hAnsiTheme="majorBidi" w:cstheme="majorBidi"/>
                <w:sz w:val="24"/>
                <w:szCs w:val="24"/>
              </w:rPr>
              <w:t>Min. Relative Humidity</w:t>
            </w:r>
          </w:p>
        </w:tc>
        <w:tc>
          <w:tcPr>
            <w:tcW w:w="3969" w:type="dxa"/>
            <w:vAlign w:val="center"/>
          </w:tcPr>
          <w:p w14:paraId="1295CA3A" w14:textId="56EACBA2" w:rsidR="00F27966" w:rsidRPr="00264D07" w:rsidRDefault="00F27966" w:rsidP="00F27966">
            <w:pPr>
              <w:jc w:val="center"/>
              <w:rPr>
                <w:rFonts w:asciiTheme="majorBidi" w:hAnsiTheme="majorBidi" w:cstheme="majorBidi"/>
                <w:sz w:val="24"/>
                <w:szCs w:val="24"/>
              </w:rPr>
            </w:pPr>
            <w:r>
              <w:rPr>
                <w:rFonts w:asciiTheme="majorBidi" w:hAnsiTheme="majorBidi" w:cstheme="majorBidi"/>
                <w:sz w:val="24"/>
                <w:szCs w:val="24"/>
              </w:rPr>
              <w:t>65%</w:t>
            </w:r>
          </w:p>
        </w:tc>
      </w:tr>
    </w:tbl>
    <w:p w14:paraId="68C00D5B" w14:textId="77777777" w:rsidR="00792A4A" w:rsidRDefault="00792A4A" w:rsidP="00C4692A">
      <w:pPr>
        <w:spacing w:after="0"/>
        <w:jc w:val="both"/>
        <w:rPr>
          <w:rFonts w:asciiTheme="majorBidi" w:hAnsiTheme="majorBidi" w:cstheme="majorBidi"/>
          <w:sz w:val="24"/>
          <w:szCs w:val="24"/>
        </w:rPr>
      </w:pPr>
    </w:p>
    <w:p w14:paraId="3216EAF3" w14:textId="77777777" w:rsidR="00BD3E7B" w:rsidRDefault="00BD3E7B" w:rsidP="00BD3E7B">
      <w:pPr>
        <w:pStyle w:val="3001-Level1"/>
      </w:pPr>
      <w:bookmarkStart w:id="11" w:name="_Toc159313098"/>
      <w:bookmarkStart w:id="12" w:name="_Toc159412790"/>
      <w:r>
        <w:t>Design Data</w:t>
      </w:r>
      <w:bookmarkEnd w:id="11"/>
      <w:bookmarkEnd w:id="12"/>
    </w:p>
    <w:p w14:paraId="543F54D6" w14:textId="4B1DF164" w:rsidR="002432B3" w:rsidRPr="00F44188" w:rsidRDefault="002432B3" w:rsidP="00F44188">
      <w:pPr>
        <w:spacing w:after="0"/>
        <w:jc w:val="both"/>
        <w:rPr>
          <w:rFonts w:asciiTheme="majorBidi" w:hAnsiTheme="majorBidi" w:cstheme="majorBidi"/>
          <w:sz w:val="24"/>
          <w:szCs w:val="24"/>
        </w:rPr>
      </w:pPr>
      <w:r w:rsidRPr="002432B3">
        <w:rPr>
          <w:rFonts w:asciiTheme="majorBidi" w:hAnsiTheme="majorBidi" w:cstheme="majorBidi"/>
          <w:sz w:val="24"/>
          <w:szCs w:val="24"/>
        </w:rPr>
        <w:t>Each row of filters flowrate is according to the below:</w:t>
      </w:r>
    </w:p>
    <w:p w14:paraId="11FC29D4" w14:textId="3CE5CF1D" w:rsidR="00BD3E7B" w:rsidRDefault="00F44188" w:rsidP="00642235">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Operating flowrate: 1080 Nm3/h</w:t>
      </w:r>
    </w:p>
    <w:p w14:paraId="5C22F411" w14:textId="46896726" w:rsidR="00B21186" w:rsidRDefault="00F44188" w:rsidP="000E1E79">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Design flowrate: 1188 Nm3/h</w:t>
      </w:r>
    </w:p>
    <w:p w14:paraId="5C5FD5E6" w14:textId="3405D6DE" w:rsidR="000E1E79" w:rsidRDefault="000E1E79" w:rsidP="000E1E79">
      <w:pPr>
        <w:spacing w:after="0"/>
        <w:jc w:val="both"/>
        <w:rPr>
          <w:rFonts w:asciiTheme="majorBidi" w:hAnsiTheme="majorBidi" w:cstheme="majorBidi"/>
          <w:sz w:val="24"/>
          <w:szCs w:val="24"/>
        </w:rPr>
      </w:pPr>
      <w:r>
        <w:rPr>
          <w:rFonts w:asciiTheme="majorBidi" w:hAnsiTheme="majorBidi" w:cstheme="majorBidi"/>
          <w:sz w:val="24"/>
          <w:szCs w:val="24"/>
        </w:rPr>
        <w:t>For more process and mechanical information about equipment’s refer to reference documents.</w:t>
      </w:r>
    </w:p>
    <w:p w14:paraId="30786B2B" w14:textId="77777777" w:rsidR="000E1E79" w:rsidRPr="000E1E79" w:rsidRDefault="000E1E79" w:rsidP="000E1E79">
      <w:pPr>
        <w:spacing w:after="0"/>
        <w:jc w:val="both"/>
        <w:rPr>
          <w:rFonts w:asciiTheme="majorBidi" w:hAnsiTheme="majorBidi" w:cstheme="majorBidi"/>
          <w:sz w:val="24"/>
          <w:szCs w:val="24"/>
        </w:rPr>
      </w:pPr>
    </w:p>
    <w:p w14:paraId="4EAC1B24" w14:textId="43386DA8" w:rsidR="00BD3E7B" w:rsidRDefault="00172302" w:rsidP="00BD3E7B">
      <w:pPr>
        <w:pStyle w:val="3001-Level1"/>
      </w:pPr>
      <w:bookmarkStart w:id="13" w:name="_Toc159313101"/>
      <w:bookmarkStart w:id="14" w:name="_Toc159412791"/>
      <w:r>
        <w:lastRenderedPageBreak/>
        <w:t>Process Description</w:t>
      </w:r>
      <w:bookmarkEnd w:id="13"/>
      <w:bookmarkEnd w:id="14"/>
    </w:p>
    <w:p w14:paraId="41F1F747"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In air pollution control, activated carbon is the most widely used adsorbent. Activated carbon is the most suitable adsorbent for the removal of organic vapor.</w:t>
      </w:r>
    </w:p>
    <w:p w14:paraId="7AA82F0A" w14:textId="5EA1961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Polluted air vented from the styrene storage tanks TK-0001A/B, is diluted with air and sucked by the blower B-0001A~D. The effluent will be routed to activated carbon filters (PK-0001-F1 &amp; PK-0002-F1)</w:t>
      </w:r>
      <w:r>
        <w:rPr>
          <w:rFonts w:ascii="Times New Roman" w:hAnsi="Times New Roman" w:cs="Times New Roman"/>
          <w:color w:val="000000"/>
          <w:sz w:val="23"/>
          <w:szCs w:val="23"/>
          <w:lang w:val="en-GB"/>
        </w:rPr>
        <w:t xml:space="preserve"> </w:t>
      </w:r>
      <w:r w:rsidRPr="00642235">
        <w:rPr>
          <w:rFonts w:ascii="Times New Roman" w:hAnsi="Times New Roman" w:cs="Times New Roman"/>
          <w:color w:val="000000"/>
          <w:sz w:val="23"/>
          <w:szCs w:val="23"/>
          <w:lang w:val="en-GB"/>
        </w:rPr>
        <w:t>(one filter for each storage tank) for minimization of styrene emission. The Active Carbon Filter Package is designed to eliminate VOC impurities (mostly styrene).</w:t>
      </w:r>
    </w:p>
    <w:p w14:paraId="21218114"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 xml:space="preserve">Activated carbon is a microporous inert carbon matrix with a very large internal surface (700 to 1500 m²/g). The internal surface is ideal for adsorption. </w:t>
      </w:r>
    </w:p>
    <w:p w14:paraId="1D61AC37"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 xml:space="preserve">The gas stream is passed through the activated carbon, where the to be-removed components bond with the activated carbon via adsorption, until it is saturated. Once the activated carbon’s saturation level has been reached, it is replaced. </w:t>
      </w:r>
    </w:p>
    <w:p w14:paraId="47188C8D"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 xml:space="preserve">A cartridge filter is a type of filter used to remove impurities and particles from liquids or gases. It consists of a cylindrical or pleated filter element housed in a casing of various materials, such as paper, polyester, or cotton.  </w:t>
      </w:r>
    </w:p>
    <w:p w14:paraId="13D4DD82"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The principle of working a cartridge filter is based on the physical process of filtration. It involves the separation of solids from liquids or gases by passing them through a porous medium.</w:t>
      </w:r>
    </w:p>
    <w:p w14:paraId="6842875C"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 xml:space="preserve">When contaminated gas flow into the cartridge filter (PK-0001-F2 &amp; PK-0002-F2), it enters the filter housing through an inlet port and then passes through the filter element. </w:t>
      </w:r>
    </w:p>
    <w:p w14:paraId="5B4FCB08"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The gas flow through the pores of the filter element. The filter traps the solid particles larger than the component’s pore size on the surface.</w:t>
      </w:r>
    </w:p>
    <w:p w14:paraId="1F2CE05A" w14:textId="77777777" w:rsidR="00642235" w:rsidRPr="00642235" w:rsidRDefault="00642235" w:rsidP="00642235">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A specific micron rating is vital while designing the cartridge. It determines the size of particles that the filter can capture.</w:t>
      </w:r>
    </w:p>
    <w:p w14:paraId="64365625" w14:textId="36B0DA8C" w:rsidR="005A3479" w:rsidRDefault="00642235" w:rsidP="000E1E79">
      <w:pPr>
        <w:spacing w:after="0"/>
        <w:jc w:val="both"/>
        <w:rPr>
          <w:rFonts w:ascii="Times New Roman" w:hAnsi="Times New Roman" w:cs="Times New Roman"/>
          <w:color w:val="000000"/>
          <w:sz w:val="23"/>
          <w:szCs w:val="23"/>
          <w:lang w:val="en-GB"/>
        </w:rPr>
      </w:pPr>
      <w:r w:rsidRPr="00642235">
        <w:rPr>
          <w:rFonts w:ascii="Times New Roman" w:hAnsi="Times New Roman" w:cs="Times New Roman"/>
          <w:color w:val="000000"/>
          <w:sz w:val="23"/>
          <w:szCs w:val="23"/>
          <w:lang w:val="en-GB"/>
        </w:rPr>
        <w:t>A cartridge type filter will be considered in downstream of active carbon filters to eliminate solid particles larger than 5 microns from the gas stream before venting to atmosphere.</w:t>
      </w:r>
      <w:r w:rsidR="00125B14">
        <w:rPr>
          <w:rFonts w:ascii="Times New Roman" w:hAnsi="Times New Roman" w:cs="Times New Roman"/>
          <w:color w:val="000000"/>
          <w:sz w:val="23"/>
          <w:szCs w:val="23"/>
          <w:lang w:val="en-GB"/>
        </w:rPr>
        <w:t xml:space="preserve"> </w:t>
      </w:r>
      <w:r w:rsidR="004F6602">
        <w:rPr>
          <w:rFonts w:ascii="Times New Roman" w:hAnsi="Times New Roman" w:cs="Times New Roman"/>
          <w:color w:val="000000"/>
          <w:sz w:val="23"/>
          <w:szCs w:val="23"/>
          <w:lang w:val="en-GB"/>
        </w:rPr>
        <w:t>The c</w:t>
      </w:r>
      <w:r w:rsidR="00125B14">
        <w:rPr>
          <w:rFonts w:ascii="Times New Roman" w:hAnsi="Times New Roman" w:cs="Times New Roman"/>
          <w:color w:val="000000"/>
          <w:sz w:val="23"/>
          <w:szCs w:val="23"/>
          <w:lang w:val="en-GB"/>
        </w:rPr>
        <w:t xml:space="preserve">artridge filter </w:t>
      </w:r>
      <w:r w:rsidR="004F6602" w:rsidRPr="004F6602">
        <w:rPr>
          <w:rFonts w:ascii="Times New Roman" w:hAnsi="Times New Roman" w:cs="Times New Roman"/>
          <w:color w:val="000000"/>
          <w:sz w:val="23"/>
          <w:szCs w:val="23"/>
          <w:lang w:val="en-GB"/>
        </w:rPr>
        <w:t xml:space="preserve">is capable of retaining </w:t>
      </w:r>
      <w:r w:rsidR="004F6602">
        <w:rPr>
          <w:rFonts w:ascii="Times New Roman" w:hAnsi="Times New Roman" w:cs="Times New Roman"/>
          <w:color w:val="000000"/>
          <w:sz w:val="23"/>
          <w:szCs w:val="23"/>
          <w:lang w:val="en-GB"/>
        </w:rPr>
        <w:t>95</w:t>
      </w:r>
      <w:r w:rsidR="004F6602" w:rsidRPr="004F6602">
        <w:rPr>
          <w:rFonts w:ascii="Times New Roman" w:hAnsi="Times New Roman" w:cs="Times New Roman"/>
          <w:color w:val="000000"/>
          <w:sz w:val="23"/>
          <w:szCs w:val="23"/>
          <w:lang w:val="en-GB"/>
        </w:rPr>
        <w:t>% of particles larger than 5 microns.</w:t>
      </w:r>
      <w:bookmarkStart w:id="15" w:name="_Toc159313102"/>
    </w:p>
    <w:p w14:paraId="34648EAD" w14:textId="77777777" w:rsidR="0083443B" w:rsidRPr="000E1E79" w:rsidRDefault="0083443B" w:rsidP="000E1E79">
      <w:pPr>
        <w:spacing w:after="0"/>
        <w:jc w:val="both"/>
        <w:rPr>
          <w:rFonts w:ascii="Times New Roman" w:hAnsi="Times New Roman" w:cs="Times New Roman"/>
          <w:color w:val="000000"/>
          <w:sz w:val="23"/>
          <w:szCs w:val="23"/>
          <w:lang w:val="en-GB"/>
        </w:rPr>
      </w:pPr>
    </w:p>
    <w:p w14:paraId="6EF0754F" w14:textId="63D278CE" w:rsidR="00867236" w:rsidRDefault="0001748C" w:rsidP="00867236">
      <w:pPr>
        <w:pStyle w:val="3001-Level1"/>
      </w:pPr>
      <w:bookmarkStart w:id="16" w:name="_Toc159412792"/>
      <w:r>
        <w:t>Reference Document</w:t>
      </w:r>
      <w:bookmarkEnd w:id="5"/>
      <w:bookmarkEnd w:id="6"/>
      <w:bookmarkEnd w:id="15"/>
      <w:bookmarkEnd w:id="16"/>
    </w:p>
    <w:p w14:paraId="62BAE5EA" w14:textId="4BAB640A" w:rsidR="00867236" w:rsidRDefault="00867236" w:rsidP="00642235">
      <w:pPr>
        <w:pStyle w:val="ListParagraph"/>
        <w:numPr>
          <w:ilvl w:val="0"/>
          <w:numId w:val="6"/>
        </w:numPr>
        <w:spacing w:after="0"/>
        <w:jc w:val="both"/>
        <w:rPr>
          <w:rFonts w:asciiTheme="majorBidi" w:hAnsiTheme="majorBidi" w:cstheme="majorBidi"/>
          <w:sz w:val="24"/>
          <w:szCs w:val="24"/>
        </w:rPr>
      </w:pPr>
      <w:r w:rsidRPr="00867236">
        <w:rPr>
          <w:rFonts w:asciiTheme="majorBidi" w:hAnsiTheme="majorBidi" w:cstheme="majorBidi"/>
          <w:sz w:val="24"/>
          <w:szCs w:val="24"/>
        </w:rPr>
        <w:t>Piping &amp; Instrumentation Diagram</w:t>
      </w:r>
      <w:r>
        <w:rPr>
          <w:rFonts w:asciiTheme="majorBidi" w:hAnsiTheme="majorBidi" w:cstheme="majorBidi"/>
          <w:sz w:val="24"/>
          <w:szCs w:val="24"/>
        </w:rPr>
        <w:t xml:space="preserve"> (P&amp;ID)</w:t>
      </w:r>
      <w:r w:rsidR="00634BEA">
        <w:rPr>
          <w:rFonts w:asciiTheme="majorBidi" w:hAnsiTheme="majorBidi" w:cstheme="majorBidi"/>
          <w:sz w:val="24"/>
          <w:szCs w:val="24"/>
        </w:rPr>
        <w:t xml:space="preserve"> [</w:t>
      </w:r>
      <w:r w:rsidR="00634BEA" w:rsidRPr="00634BEA">
        <w:rPr>
          <w:rFonts w:asciiTheme="majorBidi" w:hAnsiTheme="majorBidi" w:cstheme="majorBidi"/>
          <w:sz w:val="24"/>
          <w:szCs w:val="24"/>
        </w:rPr>
        <w:t>EI0127-HRC-VD-PR-PID-003</w:t>
      </w:r>
      <w:r w:rsidR="00634BEA">
        <w:rPr>
          <w:rFonts w:asciiTheme="majorBidi" w:hAnsiTheme="majorBidi" w:cstheme="majorBidi"/>
          <w:sz w:val="24"/>
          <w:szCs w:val="24"/>
        </w:rPr>
        <w:t>]</w:t>
      </w:r>
    </w:p>
    <w:p w14:paraId="0A590143" w14:textId="2FE645DF" w:rsidR="00867236" w:rsidRDefault="00867236" w:rsidP="00642235">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Process Flow Diagram (PFD)</w:t>
      </w:r>
      <w:r w:rsidR="00634BEA">
        <w:rPr>
          <w:rFonts w:asciiTheme="majorBidi" w:hAnsiTheme="majorBidi" w:cstheme="majorBidi"/>
          <w:sz w:val="24"/>
          <w:szCs w:val="24"/>
        </w:rPr>
        <w:t xml:space="preserve"> [</w:t>
      </w:r>
      <w:r w:rsidR="00634BEA" w:rsidRPr="00634BEA">
        <w:rPr>
          <w:rFonts w:asciiTheme="majorBidi" w:hAnsiTheme="majorBidi" w:cstheme="majorBidi"/>
          <w:sz w:val="24"/>
          <w:szCs w:val="24"/>
        </w:rPr>
        <w:t>EI0127-HRC-VD-PR-PID-002</w:t>
      </w:r>
      <w:r w:rsidR="00634BEA">
        <w:rPr>
          <w:rFonts w:asciiTheme="majorBidi" w:hAnsiTheme="majorBidi" w:cstheme="majorBidi"/>
          <w:sz w:val="24"/>
          <w:szCs w:val="24"/>
        </w:rPr>
        <w:t>]</w:t>
      </w:r>
    </w:p>
    <w:p w14:paraId="24CD9A3F" w14:textId="33A054EE" w:rsidR="000E1E79" w:rsidRDefault="000E1E79" w:rsidP="00642235">
      <w:pPr>
        <w:pStyle w:val="ListParagraph"/>
        <w:numPr>
          <w:ilvl w:val="0"/>
          <w:numId w:val="6"/>
        </w:numPr>
        <w:spacing w:after="0"/>
        <w:jc w:val="both"/>
        <w:rPr>
          <w:rFonts w:asciiTheme="majorBidi" w:hAnsiTheme="majorBidi" w:cstheme="majorBidi"/>
          <w:sz w:val="24"/>
          <w:szCs w:val="24"/>
        </w:rPr>
      </w:pPr>
      <w:r w:rsidRPr="000E1E79">
        <w:rPr>
          <w:rFonts w:asciiTheme="majorBidi" w:hAnsiTheme="majorBidi" w:cstheme="majorBidi"/>
          <w:sz w:val="24"/>
          <w:szCs w:val="24"/>
        </w:rPr>
        <w:t>Equipment Data Sheet-Active Carbon Filter</w:t>
      </w:r>
      <w:r>
        <w:rPr>
          <w:rFonts w:asciiTheme="majorBidi" w:hAnsiTheme="majorBidi" w:cstheme="majorBidi"/>
          <w:sz w:val="24"/>
          <w:szCs w:val="24"/>
        </w:rPr>
        <w:t xml:space="preserve"> [</w:t>
      </w:r>
      <w:r w:rsidRPr="000E1E79">
        <w:rPr>
          <w:rFonts w:asciiTheme="majorBidi" w:hAnsiTheme="majorBidi" w:cstheme="majorBidi"/>
          <w:sz w:val="24"/>
          <w:szCs w:val="24"/>
        </w:rPr>
        <w:t>EI0127-HRC-VD-ME-DSH-001</w:t>
      </w:r>
      <w:r>
        <w:rPr>
          <w:rFonts w:asciiTheme="majorBidi" w:hAnsiTheme="majorBidi" w:cstheme="majorBidi"/>
          <w:sz w:val="24"/>
          <w:szCs w:val="24"/>
        </w:rPr>
        <w:t>]</w:t>
      </w:r>
    </w:p>
    <w:p w14:paraId="3F50BC04" w14:textId="670C241F" w:rsidR="000E1E79" w:rsidRPr="00867236" w:rsidRDefault="000E1E79" w:rsidP="00642235">
      <w:pPr>
        <w:pStyle w:val="ListParagraph"/>
        <w:numPr>
          <w:ilvl w:val="0"/>
          <w:numId w:val="6"/>
        </w:numPr>
        <w:spacing w:after="0"/>
        <w:jc w:val="both"/>
        <w:rPr>
          <w:rFonts w:asciiTheme="majorBidi" w:hAnsiTheme="majorBidi" w:cstheme="majorBidi"/>
          <w:sz w:val="24"/>
          <w:szCs w:val="24"/>
        </w:rPr>
      </w:pPr>
      <w:r w:rsidRPr="000E1E79">
        <w:rPr>
          <w:rFonts w:asciiTheme="majorBidi" w:hAnsiTheme="majorBidi" w:cstheme="majorBidi"/>
          <w:sz w:val="24"/>
          <w:szCs w:val="24"/>
        </w:rPr>
        <w:t>Equipment Data Sheet-Cartridge Filter</w:t>
      </w:r>
      <w:r>
        <w:rPr>
          <w:rFonts w:asciiTheme="majorBidi" w:hAnsiTheme="majorBidi" w:cstheme="majorBidi"/>
          <w:sz w:val="24"/>
          <w:szCs w:val="24"/>
        </w:rPr>
        <w:t xml:space="preserve"> [</w:t>
      </w:r>
      <w:r w:rsidRPr="000E1E79">
        <w:rPr>
          <w:rFonts w:asciiTheme="majorBidi" w:hAnsiTheme="majorBidi" w:cstheme="majorBidi"/>
          <w:sz w:val="24"/>
          <w:szCs w:val="24"/>
        </w:rPr>
        <w:t>EI0127-HRC-VD-ME-DSH-002</w:t>
      </w:r>
      <w:r>
        <w:rPr>
          <w:rFonts w:asciiTheme="majorBidi" w:hAnsiTheme="majorBidi" w:cstheme="majorBidi"/>
          <w:sz w:val="24"/>
          <w:szCs w:val="24"/>
        </w:rPr>
        <w:t>]</w:t>
      </w:r>
    </w:p>
    <w:sectPr w:rsidR="000E1E79" w:rsidRPr="00867236" w:rsidSect="001C295D">
      <w:type w:val="continuous"/>
      <w:pgSz w:w="11907" w:h="16840" w:code="9"/>
      <w:pgMar w:top="1440" w:right="1077" w:bottom="567" w:left="1077" w:header="357"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040C" w14:textId="77777777" w:rsidR="000C6FCB" w:rsidRDefault="000C6FCB" w:rsidP="00336C68">
      <w:pPr>
        <w:spacing w:after="0" w:line="240" w:lineRule="auto"/>
      </w:pPr>
      <w:r>
        <w:separator/>
      </w:r>
    </w:p>
  </w:endnote>
  <w:endnote w:type="continuationSeparator" w:id="0">
    <w:p w14:paraId="0FD11F18" w14:textId="77777777" w:rsidR="000C6FCB" w:rsidRDefault="000C6FCB"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EC4E" w14:textId="77777777" w:rsidR="000C6FCB" w:rsidRDefault="000C6FCB" w:rsidP="00336C68">
      <w:pPr>
        <w:spacing w:after="0" w:line="240" w:lineRule="auto"/>
      </w:pPr>
      <w:r>
        <w:separator/>
      </w:r>
    </w:p>
  </w:footnote>
  <w:footnote w:type="continuationSeparator" w:id="0">
    <w:p w14:paraId="7F5DBBA2" w14:textId="77777777" w:rsidR="000C6FCB" w:rsidRDefault="000C6FCB"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4FD7E8AB" w14:textId="77777777" w:rsidTr="0088200A">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4B5F22B5" w14:textId="77777777" w:rsidR="000C6FCB" w:rsidRPr="00405E20" w:rsidRDefault="0012402F" w:rsidP="00086A6B">
          <w:pPr>
            <w:pStyle w:val="Header"/>
            <w:ind w:right="415"/>
            <w:rPr>
              <w:rFonts w:ascii="Times New Roman" w:hAnsi="Times New Roman"/>
              <w:sz w:val="16"/>
              <w:szCs w:val="16"/>
            </w:rPr>
          </w:pPr>
          <w:r>
            <w:rPr>
              <w:noProof/>
            </w:rPr>
            <w:drawing>
              <wp:anchor distT="0" distB="0" distL="114300" distR="114300" simplePos="0" relativeHeight="251656192" behindDoc="1" locked="0" layoutInCell="1" allowOverlap="1" wp14:anchorId="69712EC7" wp14:editId="361C7205">
                <wp:simplePos x="0" y="0"/>
                <wp:positionH relativeFrom="column">
                  <wp:posOffset>-25400</wp:posOffset>
                </wp:positionH>
                <wp:positionV relativeFrom="paragraph">
                  <wp:posOffset>944880</wp:posOffset>
                </wp:positionV>
                <wp:extent cx="1398753" cy="453390"/>
                <wp:effectExtent l="0" t="0" r="0" b="381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53" cy="453390"/>
                        </a:xfrm>
                        <a:prstGeom prst="rect">
                          <a:avLst/>
                        </a:prstGeom>
                      </pic:spPr>
                    </pic:pic>
                  </a:graphicData>
                </a:graphic>
                <wp14:sizeRelH relativeFrom="margin">
                  <wp14:pctWidth>0</wp14:pctWidth>
                </wp14:sizeRelH>
                <wp14:sizeRelV relativeFrom="margin">
                  <wp14:pctHeight>0</wp14:pctHeight>
                </wp14:sizeRelV>
              </wp:anchor>
            </w:drawing>
          </w:r>
          <w:r w:rsidR="000C6FCB">
            <w:rPr>
              <w:rFonts w:ascii="Times New Roman" w:hAnsi="Times New Roman"/>
              <w:noProof/>
              <w:sz w:val="16"/>
              <w:szCs w:val="16"/>
            </w:rPr>
            <w:drawing>
              <wp:anchor distT="0" distB="0" distL="114300" distR="114300" simplePos="0" relativeHeight="251635712" behindDoc="1" locked="0" layoutInCell="1" allowOverlap="1" wp14:anchorId="7C4EE89A" wp14:editId="7A3E6463">
                <wp:simplePos x="0" y="0"/>
                <wp:positionH relativeFrom="column">
                  <wp:posOffset>154940</wp:posOffset>
                </wp:positionH>
                <wp:positionV relativeFrom="paragraph">
                  <wp:posOffset>173355</wp:posOffset>
                </wp:positionV>
                <wp:extent cx="847725" cy="714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236" cy="717272"/>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1BC34F06"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EBB67C8"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Sanati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6892BE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37658133"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tcPr>
        <w:p w14:paraId="2B86076F" w14:textId="385A7610" w:rsidR="000C6FCB" w:rsidRPr="00C60FE2" w:rsidRDefault="0088200A" w:rsidP="00073304">
          <w:pPr>
            <w:tabs>
              <w:tab w:val="left" w:pos="1490"/>
            </w:tabs>
            <w:ind w:left="-130"/>
            <w:jc w:val="center"/>
            <w:rPr>
              <w:rFonts w:ascii="Times New Roman" w:hAnsi="Times New Roman"/>
              <w:b/>
              <w:bCs/>
              <w:sz w:val="16"/>
              <w:szCs w:val="16"/>
            </w:rPr>
          </w:pPr>
          <w:r w:rsidRPr="0088200A">
            <w:rPr>
              <w:rFonts w:ascii="Times New Roman" w:hAnsi="Times New Roman"/>
              <w:b/>
              <w:bCs/>
              <w:noProof/>
              <w:sz w:val="16"/>
              <w:szCs w:val="16"/>
            </w:rPr>
            <w:drawing>
              <wp:anchor distT="0" distB="0" distL="114300" distR="114300" simplePos="0" relativeHeight="251676672" behindDoc="1" locked="0" layoutInCell="1" allowOverlap="1" wp14:anchorId="57B673FC" wp14:editId="325CD259">
                <wp:simplePos x="0" y="0"/>
                <wp:positionH relativeFrom="column">
                  <wp:posOffset>55245</wp:posOffset>
                </wp:positionH>
                <wp:positionV relativeFrom="paragraph">
                  <wp:posOffset>43815</wp:posOffset>
                </wp:positionV>
                <wp:extent cx="1439545" cy="401320"/>
                <wp:effectExtent l="0" t="0" r="8255" b="0"/>
                <wp:wrapNone/>
                <wp:docPr id="2121414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545"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00A">
            <w:rPr>
              <w:rFonts w:ascii="Times New Roman" w:hAnsi="Times New Roman"/>
              <w:b/>
              <w:bCs/>
              <w:noProof/>
              <w:sz w:val="16"/>
              <w:szCs w:val="16"/>
            </w:rPr>
            <w:drawing>
              <wp:anchor distT="0" distB="0" distL="114300" distR="114300" simplePos="0" relativeHeight="251697152" behindDoc="1" locked="0" layoutInCell="1" allowOverlap="1" wp14:anchorId="2455B197" wp14:editId="2C30335B">
                <wp:simplePos x="0" y="0"/>
                <wp:positionH relativeFrom="column">
                  <wp:posOffset>417195</wp:posOffset>
                </wp:positionH>
                <wp:positionV relativeFrom="paragraph">
                  <wp:posOffset>449580</wp:posOffset>
                </wp:positionV>
                <wp:extent cx="666750" cy="557530"/>
                <wp:effectExtent l="0" t="0" r="0" b="0"/>
                <wp:wrapNone/>
                <wp:docPr id="127905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C6FCB" w:rsidRPr="00405E20" w14:paraId="5B950FF7" w14:textId="77777777" w:rsidTr="00666B6A">
      <w:trPr>
        <w:trHeight w:val="257"/>
      </w:trPr>
      <w:tc>
        <w:tcPr>
          <w:tcW w:w="1980" w:type="dxa"/>
          <w:vMerge/>
          <w:tcBorders>
            <w:left w:val="single" w:sz="18" w:space="0" w:color="auto"/>
            <w:right w:val="nil"/>
          </w:tcBorders>
          <w:noWrap/>
        </w:tcPr>
        <w:p w14:paraId="2905BC91"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5C1FD559"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4C48ACE5" w14:textId="2888399F" w:rsidR="000C6FCB" w:rsidRPr="00073304" w:rsidRDefault="000C6FCB" w:rsidP="0012402F">
          <w:pPr>
            <w:rPr>
              <w:rFonts w:asciiTheme="majorBidi" w:hAnsiTheme="majorBidi" w:cstheme="majorBidi"/>
            </w:rPr>
          </w:pPr>
          <w:r w:rsidRPr="00405E20">
            <w:rPr>
              <w:rFonts w:ascii="Times New Roman" w:hAnsi="Times New Roman"/>
              <w:sz w:val="20"/>
              <w:szCs w:val="20"/>
            </w:rPr>
            <w:t xml:space="preserve">Document </w:t>
          </w:r>
          <w:r w:rsidR="0088200A">
            <w:rPr>
              <w:rFonts w:ascii="Times New Roman" w:hAnsi="Times New Roman"/>
              <w:sz w:val="20"/>
              <w:szCs w:val="20"/>
            </w:rPr>
            <w:t>Title</w:t>
          </w:r>
          <w:r w:rsidR="0088200A" w:rsidRPr="00405E20">
            <w:rPr>
              <w:rFonts w:ascii="Times New Roman" w:hAnsi="Times New Roman"/>
              <w:sz w:val="20"/>
              <w:szCs w:val="20"/>
            </w:rPr>
            <w:t>:</w:t>
          </w:r>
          <w:r>
            <w:rPr>
              <w:noProof/>
            </w:rPr>
            <w:t xml:space="preserve"> </w:t>
          </w:r>
          <w:r w:rsidR="0088200A" w:rsidRPr="0088200A">
            <w:rPr>
              <w:rFonts w:asciiTheme="majorBidi" w:hAnsiTheme="majorBidi" w:cstheme="majorBidi"/>
              <w:sz w:val="20"/>
              <w:szCs w:val="20"/>
            </w:rPr>
            <w:t>Process Description</w:t>
          </w:r>
        </w:p>
      </w:tc>
      <w:tc>
        <w:tcPr>
          <w:tcW w:w="2700" w:type="dxa"/>
          <w:gridSpan w:val="2"/>
          <w:vMerge/>
          <w:tcBorders>
            <w:left w:val="single" w:sz="18" w:space="0" w:color="auto"/>
            <w:bottom w:val="nil"/>
            <w:right w:val="single" w:sz="18" w:space="0" w:color="auto"/>
          </w:tcBorders>
          <w:noWrap/>
          <w:vAlign w:val="center"/>
        </w:tcPr>
        <w:p w14:paraId="1B1DA6CF" w14:textId="77777777" w:rsidR="000C6FCB" w:rsidRPr="00405E20" w:rsidRDefault="000C6FCB" w:rsidP="00090A01">
          <w:pPr>
            <w:pStyle w:val="Header"/>
            <w:rPr>
              <w:rFonts w:ascii="Times New Roman" w:hAnsi="Times New Roman"/>
              <w:sz w:val="16"/>
              <w:szCs w:val="16"/>
            </w:rPr>
          </w:pPr>
        </w:p>
      </w:tc>
    </w:tr>
    <w:tr w:rsidR="000C6FCB" w:rsidRPr="00405E20" w14:paraId="2111D3C0" w14:textId="77777777" w:rsidTr="00666B6A">
      <w:trPr>
        <w:trHeight w:val="62"/>
      </w:trPr>
      <w:tc>
        <w:tcPr>
          <w:tcW w:w="1980" w:type="dxa"/>
          <w:vMerge/>
          <w:tcBorders>
            <w:left w:val="single" w:sz="18" w:space="0" w:color="auto"/>
            <w:right w:val="nil"/>
          </w:tcBorders>
          <w:noWrap/>
          <w:hideMark/>
        </w:tcPr>
        <w:p w14:paraId="00925C7D"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9F2CE27"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42DB5E20"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74B6BA31" w14:textId="77777777" w:rsidR="000C6FCB" w:rsidRPr="00405E20" w:rsidRDefault="000C6FCB" w:rsidP="00090A01">
          <w:pPr>
            <w:pStyle w:val="Header"/>
            <w:rPr>
              <w:rFonts w:ascii="Times New Roman" w:hAnsi="Times New Roman"/>
              <w:sz w:val="16"/>
              <w:szCs w:val="16"/>
            </w:rPr>
          </w:pPr>
        </w:p>
      </w:tc>
    </w:tr>
    <w:tr w:rsidR="0088200A" w:rsidRPr="00405E20" w14:paraId="18F24A49" w14:textId="77777777" w:rsidTr="00666B6A">
      <w:trPr>
        <w:trHeight w:val="513"/>
      </w:trPr>
      <w:tc>
        <w:tcPr>
          <w:tcW w:w="1980" w:type="dxa"/>
          <w:vMerge/>
          <w:tcBorders>
            <w:left w:val="single" w:sz="18" w:space="0" w:color="auto"/>
            <w:bottom w:val="single" w:sz="18" w:space="0" w:color="auto"/>
            <w:right w:val="nil"/>
          </w:tcBorders>
          <w:noWrap/>
        </w:tcPr>
        <w:p w14:paraId="43F54098"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32BBEAE0"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E2E5D2D" w14:textId="007D57F2"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sidR="0088200A">
            <w:rPr>
              <w:rFonts w:ascii="Times New Roman" w:hAnsi="Times New Roman"/>
              <w:sz w:val="20"/>
              <w:szCs w:val="20"/>
            </w:rPr>
            <w:t>No.</w:t>
          </w:r>
          <w:r w:rsidR="0088200A" w:rsidRPr="00405E20">
            <w:rPr>
              <w:rFonts w:ascii="Times New Roman" w:hAnsi="Times New Roman"/>
              <w:sz w:val="20"/>
              <w:szCs w:val="20"/>
            </w:rPr>
            <w:t>:</w:t>
          </w:r>
          <w:r>
            <w:t xml:space="preserve"> </w:t>
          </w:r>
          <w:r w:rsidR="00161DA0">
            <w:rPr>
              <w:rFonts w:ascii="Times New Roman" w:hAnsi="Times New Roman"/>
            </w:rPr>
            <w:t>EI027-</w:t>
          </w:r>
          <w:r w:rsidR="0088200A">
            <w:rPr>
              <w:rFonts w:ascii="Times New Roman" w:hAnsi="Times New Roman"/>
            </w:rPr>
            <w:t>HRC</w:t>
          </w:r>
          <w:r w:rsidR="00161DA0">
            <w:rPr>
              <w:rFonts w:ascii="Times New Roman" w:hAnsi="Times New Roman"/>
            </w:rPr>
            <w:t>-VD-</w:t>
          </w:r>
          <w:r w:rsidR="0088200A">
            <w:rPr>
              <w:rFonts w:ascii="Times New Roman" w:hAnsi="Times New Roman"/>
            </w:rPr>
            <w:t>PR</w:t>
          </w:r>
          <w:r w:rsidR="00161DA0">
            <w:rPr>
              <w:rFonts w:ascii="Times New Roman" w:hAnsi="Times New Roman"/>
            </w:rPr>
            <w:t>-</w:t>
          </w:r>
          <w:r w:rsidR="0088200A">
            <w:rPr>
              <w:rFonts w:ascii="Times New Roman" w:hAnsi="Times New Roman"/>
            </w:rPr>
            <w:t>DCR-004</w:t>
          </w:r>
          <w:r w:rsidR="00161DA0">
            <w:rPr>
              <w:rFonts w:ascii="Times New Roman" w:hAnsi="Times New Roman"/>
            </w:rPr>
            <w:t>-R0</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03B98455" w14:textId="77777777"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12402F">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7F166374" w14:textId="77777777"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Pr>
              <w:noProof/>
            </w:rPr>
            <w:fldChar w:fldCharType="begin"/>
          </w:r>
          <w:r>
            <w:rPr>
              <w:noProof/>
            </w:rPr>
            <w:instrText xml:space="preserve"> NUMPAGES  \* Arabic  \* MERGEFORMAT </w:instrText>
          </w:r>
          <w:r>
            <w:rPr>
              <w:noProof/>
            </w:rPr>
            <w:fldChar w:fldCharType="separate"/>
          </w:r>
          <w:r w:rsidR="001B4293">
            <w:rPr>
              <w:noProof/>
            </w:rPr>
            <w:t>16</w:t>
          </w:r>
          <w:r>
            <w:rPr>
              <w:noProof/>
            </w:rPr>
            <w:fldChar w:fldCharType="end"/>
          </w:r>
        </w:p>
      </w:tc>
    </w:tr>
  </w:tbl>
  <w:p w14:paraId="221890C9" w14:textId="73EBB367"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1B2C"/>
    <w:multiLevelType w:val="hybridMultilevel"/>
    <w:tmpl w:val="5AD03E06"/>
    <w:lvl w:ilvl="0" w:tplc="835E56C4">
      <w:start w:val="65"/>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1" w15:restartNumberingAfterBreak="0">
    <w:nsid w:val="298934CA"/>
    <w:multiLevelType w:val="hybridMultilevel"/>
    <w:tmpl w:val="B57E21D2"/>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7308A0"/>
    <w:multiLevelType w:val="hybridMultilevel"/>
    <w:tmpl w:val="012A0C66"/>
    <w:lvl w:ilvl="0" w:tplc="835E56C4">
      <w:start w:val="65"/>
      <w:numFmt w:val="bullet"/>
      <w:lvlText w:val="-"/>
      <w:lvlJc w:val="left"/>
      <w:pPr>
        <w:ind w:left="1503" w:hanging="360"/>
      </w:pPr>
      <w:rPr>
        <w:rFonts w:ascii="Times New Roman" w:eastAsiaTheme="minorHAnsi" w:hAnsi="Times New Roman" w:cs="Times New Roman"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6"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44A06800"/>
    <w:multiLevelType w:val="hybridMultilevel"/>
    <w:tmpl w:val="448AB05C"/>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D66A8"/>
    <w:multiLevelType w:val="hybridMultilevel"/>
    <w:tmpl w:val="EC8425C8"/>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B60B5"/>
    <w:multiLevelType w:val="hybridMultilevel"/>
    <w:tmpl w:val="30127248"/>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24C64"/>
    <w:multiLevelType w:val="hybridMultilevel"/>
    <w:tmpl w:val="A956F2C8"/>
    <w:lvl w:ilvl="0" w:tplc="04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78D56865"/>
    <w:multiLevelType w:val="hybridMultilevel"/>
    <w:tmpl w:val="7BD412CC"/>
    <w:lvl w:ilvl="0" w:tplc="835E56C4">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464954">
    <w:abstractNumId w:val="4"/>
  </w:num>
  <w:num w:numId="2" w16cid:durableId="1262225214">
    <w:abstractNumId w:val="6"/>
  </w:num>
  <w:num w:numId="3" w16cid:durableId="365302259">
    <w:abstractNumId w:val="9"/>
  </w:num>
  <w:num w:numId="4" w16cid:durableId="843396997">
    <w:abstractNumId w:val="2"/>
  </w:num>
  <w:num w:numId="5" w16cid:durableId="798496928">
    <w:abstractNumId w:val="3"/>
  </w:num>
  <w:num w:numId="6" w16cid:durableId="870729877">
    <w:abstractNumId w:val="10"/>
  </w:num>
  <w:num w:numId="7" w16cid:durableId="38289437">
    <w:abstractNumId w:val="11"/>
  </w:num>
  <w:num w:numId="8" w16cid:durableId="515702970">
    <w:abstractNumId w:val="0"/>
  </w:num>
  <w:num w:numId="9" w16cid:durableId="184253880">
    <w:abstractNumId w:val="5"/>
  </w:num>
  <w:num w:numId="10" w16cid:durableId="459421600">
    <w:abstractNumId w:val="8"/>
  </w:num>
  <w:num w:numId="11" w16cid:durableId="1241521145">
    <w:abstractNumId w:val="7"/>
  </w:num>
  <w:num w:numId="12" w16cid:durableId="1051736271">
    <w:abstractNumId w:val="1"/>
  </w:num>
  <w:num w:numId="13" w16cid:durableId="1156334282">
    <w:abstractNumId w:val="12"/>
  </w:num>
  <w:num w:numId="14" w16cid:durableId="438641305">
    <w:abstractNumId w:val="4"/>
  </w:num>
  <w:num w:numId="15" w16cid:durableId="19632211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C68"/>
    <w:rsid w:val="0001748C"/>
    <w:rsid w:val="000217C4"/>
    <w:rsid w:val="000225C2"/>
    <w:rsid w:val="00022F40"/>
    <w:rsid w:val="0002377D"/>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42D0"/>
    <w:rsid w:val="000A1435"/>
    <w:rsid w:val="000A49D1"/>
    <w:rsid w:val="000B22CB"/>
    <w:rsid w:val="000B2702"/>
    <w:rsid w:val="000C1F32"/>
    <w:rsid w:val="000C46D2"/>
    <w:rsid w:val="000C56F6"/>
    <w:rsid w:val="000C6FCB"/>
    <w:rsid w:val="000C7C66"/>
    <w:rsid w:val="000C7EE9"/>
    <w:rsid w:val="000D5BB5"/>
    <w:rsid w:val="000D6BBC"/>
    <w:rsid w:val="000D6F4D"/>
    <w:rsid w:val="000E1E79"/>
    <w:rsid w:val="000E2189"/>
    <w:rsid w:val="000E3236"/>
    <w:rsid w:val="000F0BC0"/>
    <w:rsid w:val="000F1DB9"/>
    <w:rsid w:val="00106EE6"/>
    <w:rsid w:val="0011071A"/>
    <w:rsid w:val="001120F6"/>
    <w:rsid w:val="00115811"/>
    <w:rsid w:val="00116A12"/>
    <w:rsid w:val="00116BB8"/>
    <w:rsid w:val="00117415"/>
    <w:rsid w:val="0012402F"/>
    <w:rsid w:val="00125B14"/>
    <w:rsid w:val="00125D2C"/>
    <w:rsid w:val="00127B46"/>
    <w:rsid w:val="00135420"/>
    <w:rsid w:val="0014411F"/>
    <w:rsid w:val="00150C4C"/>
    <w:rsid w:val="00151731"/>
    <w:rsid w:val="0015175A"/>
    <w:rsid w:val="00151D98"/>
    <w:rsid w:val="00155666"/>
    <w:rsid w:val="00157408"/>
    <w:rsid w:val="00161DA0"/>
    <w:rsid w:val="00162D0B"/>
    <w:rsid w:val="00162D6F"/>
    <w:rsid w:val="00172302"/>
    <w:rsid w:val="00173252"/>
    <w:rsid w:val="00181B81"/>
    <w:rsid w:val="00191ADF"/>
    <w:rsid w:val="0019220B"/>
    <w:rsid w:val="001930D5"/>
    <w:rsid w:val="001A092E"/>
    <w:rsid w:val="001A366D"/>
    <w:rsid w:val="001A6867"/>
    <w:rsid w:val="001B2383"/>
    <w:rsid w:val="001B4293"/>
    <w:rsid w:val="001C1061"/>
    <w:rsid w:val="001C295D"/>
    <w:rsid w:val="001C687B"/>
    <w:rsid w:val="001E49A4"/>
    <w:rsid w:val="001E4F46"/>
    <w:rsid w:val="001E6617"/>
    <w:rsid w:val="002037F3"/>
    <w:rsid w:val="00203E0B"/>
    <w:rsid w:val="002055D2"/>
    <w:rsid w:val="0021070B"/>
    <w:rsid w:val="002122EF"/>
    <w:rsid w:val="002179C5"/>
    <w:rsid w:val="00235D30"/>
    <w:rsid w:val="00240E65"/>
    <w:rsid w:val="002432B3"/>
    <w:rsid w:val="002455CB"/>
    <w:rsid w:val="002463DD"/>
    <w:rsid w:val="0026021D"/>
    <w:rsid w:val="00264D07"/>
    <w:rsid w:val="00264FB9"/>
    <w:rsid w:val="002661AB"/>
    <w:rsid w:val="0026771D"/>
    <w:rsid w:val="00272180"/>
    <w:rsid w:val="00273207"/>
    <w:rsid w:val="002739DF"/>
    <w:rsid w:val="00273D5C"/>
    <w:rsid w:val="00281037"/>
    <w:rsid w:val="00281DA4"/>
    <w:rsid w:val="00283427"/>
    <w:rsid w:val="00287933"/>
    <w:rsid w:val="00287DC6"/>
    <w:rsid w:val="002909CC"/>
    <w:rsid w:val="002A2225"/>
    <w:rsid w:val="002A7846"/>
    <w:rsid w:val="002B35B9"/>
    <w:rsid w:val="002B414F"/>
    <w:rsid w:val="002B575B"/>
    <w:rsid w:val="002C0B86"/>
    <w:rsid w:val="002D2F2A"/>
    <w:rsid w:val="002E3A80"/>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3891"/>
    <w:rsid w:val="00357A6B"/>
    <w:rsid w:val="00365815"/>
    <w:rsid w:val="00366904"/>
    <w:rsid w:val="00373CF2"/>
    <w:rsid w:val="00374787"/>
    <w:rsid w:val="003752DA"/>
    <w:rsid w:val="003766C6"/>
    <w:rsid w:val="00382106"/>
    <w:rsid w:val="00384C5D"/>
    <w:rsid w:val="003B3799"/>
    <w:rsid w:val="003C4CF2"/>
    <w:rsid w:val="003D0D47"/>
    <w:rsid w:val="003D0F39"/>
    <w:rsid w:val="003D2375"/>
    <w:rsid w:val="003D53CC"/>
    <w:rsid w:val="003D5AB9"/>
    <w:rsid w:val="003D7825"/>
    <w:rsid w:val="003E09B8"/>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674AF"/>
    <w:rsid w:val="00481DE6"/>
    <w:rsid w:val="00482371"/>
    <w:rsid w:val="00482C36"/>
    <w:rsid w:val="00482CDD"/>
    <w:rsid w:val="00486D4B"/>
    <w:rsid w:val="004A1D48"/>
    <w:rsid w:val="004A220C"/>
    <w:rsid w:val="004A5E27"/>
    <w:rsid w:val="004A74EE"/>
    <w:rsid w:val="004B1674"/>
    <w:rsid w:val="004B3F86"/>
    <w:rsid w:val="004B67C8"/>
    <w:rsid w:val="004B7B77"/>
    <w:rsid w:val="004D40CE"/>
    <w:rsid w:val="004E240F"/>
    <w:rsid w:val="004F0BDD"/>
    <w:rsid w:val="004F174A"/>
    <w:rsid w:val="004F6602"/>
    <w:rsid w:val="005008DF"/>
    <w:rsid w:val="0050097F"/>
    <w:rsid w:val="00501498"/>
    <w:rsid w:val="00507A50"/>
    <w:rsid w:val="00517105"/>
    <w:rsid w:val="00523432"/>
    <w:rsid w:val="00537F89"/>
    <w:rsid w:val="00540FBA"/>
    <w:rsid w:val="00544A6F"/>
    <w:rsid w:val="00545FE5"/>
    <w:rsid w:val="005536CC"/>
    <w:rsid w:val="0056015A"/>
    <w:rsid w:val="0056527E"/>
    <w:rsid w:val="00572459"/>
    <w:rsid w:val="0058324F"/>
    <w:rsid w:val="005903F7"/>
    <w:rsid w:val="00597F0B"/>
    <w:rsid w:val="005A3479"/>
    <w:rsid w:val="005A4D01"/>
    <w:rsid w:val="005A55DC"/>
    <w:rsid w:val="005C2C90"/>
    <w:rsid w:val="005C59ED"/>
    <w:rsid w:val="005E266F"/>
    <w:rsid w:val="005E61C9"/>
    <w:rsid w:val="005E72EA"/>
    <w:rsid w:val="005F2839"/>
    <w:rsid w:val="0061346E"/>
    <w:rsid w:val="00616963"/>
    <w:rsid w:val="00634BEA"/>
    <w:rsid w:val="00642235"/>
    <w:rsid w:val="0064489F"/>
    <w:rsid w:val="006517E9"/>
    <w:rsid w:val="00654699"/>
    <w:rsid w:val="00655178"/>
    <w:rsid w:val="00655332"/>
    <w:rsid w:val="00663535"/>
    <w:rsid w:val="00665B32"/>
    <w:rsid w:val="00665E01"/>
    <w:rsid w:val="00666A64"/>
    <w:rsid w:val="00666B6A"/>
    <w:rsid w:val="00674C0B"/>
    <w:rsid w:val="0069000E"/>
    <w:rsid w:val="006912E3"/>
    <w:rsid w:val="006947ED"/>
    <w:rsid w:val="0069750E"/>
    <w:rsid w:val="006A076D"/>
    <w:rsid w:val="006A6B9D"/>
    <w:rsid w:val="006B245D"/>
    <w:rsid w:val="006C5A10"/>
    <w:rsid w:val="006D6501"/>
    <w:rsid w:val="006E7E40"/>
    <w:rsid w:val="006F3033"/>
    <w:rsid w:val="006F4FA4"/>
    <w:rsid w:val="006F503A"/>
    <w:rsid w:val="006F7A82"/>
    <w:rsid w:val="00701DC7"/>
    <w:rsid w:val="007024B1"/>
    <w:rsid w:val="007047C7"/>
    <w:rsid w:val="00706C66"/>
    <w:rsid w:val="00710737"/>
    <w:rsid w:val="00714A93"/>
    <w:rsid w:val="007153F1"/>
    <w:rsid w:val="00733082"/>
    <w:rsid w:val="0073770B"/>
    <w:rsid w:val="00747C4C"/>
    <w:rsid w:val="00750585"/>
    <w:rsid w:val="00755E04"/>
    <w:rsid w:val="0076004F"/>
    <w:rsid w:val="007662EC"/>
    <w:rsid w:val="007719AF"/>
    <w:rsid w:val="00774079"/>
    <w:rsid w:val="00780C21"/>
    <w:rsid w:val="00781062"/>
    <w:rsid w:val="007850B1"/>
    <w:rsid w:val="00787719"/>
    <w:rsid w:val="00792A4A"/>
    <w:rsid w:val="00796018"/>
    <w:rsid w:val="007A4585"/>
    <w:rsid w:val="007D16A0"/>
    <w:rsid w:val="007D2E7F"/>
    <w:rsid w:val="007D5A08"/>
    <w:rsid w:val="007F0C5F"/>
    <w:rsid w:val="007F6131"/>
    <w:rsid w:val="00811C78"/>
    <w:rsid w:val="0083443B"/>
    <w:rsid w:val="00835270"/>
    <w:rsid w:val="00837C91"/>
    <w:rsid w:val="0084140D"/>
    <w:rsid w:val="00852292"/>
    <w:rsid w:val="00856402"/>
    <w:rsid w:val="00860B04"/>
    <w:rsid w:val="00860EB6"/>
    <w:rsid w:val="00861C57"/>
    <w:rsid w:val="00861DDB"/>
    <w:rsid w:val="00864C24"/>
    <w:rsid w:val="00866D67"/>
    <w:rsid w:val="00867236"/>
    <w:rsid w:val="00880D21"/>
    <w:rsid w:val="00881077"/>
    <w:rsid w:val="0088200A"/>
    <w:rsid w:val="008823B3"/>
    <w:rsid w:val="0088282C"/>
    <w:rsid w:val="00895550"/>
    <w:rsid w:val="008A71AB"/>
    <w:rsid w:val="008A7A3C"/>
    <w:rsid w:val="008B1692"/>
    <w:rsid w:val="008C173C"/>
    <w:rsid w:val="008C4225"/>
    <w:rsid w:val="008D0ABB"/>
    <w:rsid w:val="008D2D2A"/>
    <w:rsid w:val="008D47CA"/>
    <w:rsid w:val="008E0C74"/>
    <w:rsid w:val="008E49F0"/>
    <w:rsid w:val="008F7C98"/>
    <w:rsid w:val="00905CB8"/>
    <w:rsid w:val="0092228A"/>
    <w:rsid w:val="00923544"/>
    <w:rsid w:val="00927E39"/>
    <w:rsid w:val="00931130"/>
    <w:rsid w:val="009368BE"/>
    <w:rsid w:val="009371EF"/>
    <w:rsid w:val="00941F58"/>
    <w:rsid w:val="00944B6E"/>
    <w:rsid w:val="009459A6"/>
    <w:rsid w:val="00947E2F"/>
    <w:rsid w:val="00962CE7"/>
    <w:rsid w:val="00971DB7"/>
    <w:rsid w:val="00972005"/>
    <w:rsid w:val="00977790"/>
    <w:rsid w:val="00981A80"/>
    <w:rsid w:val="00995877"/>
    <w:rsid w:val="00995963"/>
    <w:rsid w:val="00997D7E"/>
    <w:rsid w:val="009A245D"/>
    <w:rsid w:val="009A6E6F"/>
    <w:rsid w:val="009B6D5F"/>
    <w:rsid w:val="009C6954"/>
    <w:rsid w:val="009D7777"/>
    <w:rsid w:val="009E01BD"/>
    <w:rsid w:val="009F6EF3"/>
    <w:rsid w:val="009F74CC"/>
    <w:rsid w:val="00A043EE"/>
    <w:rsid w:val="00A159AA"/>
    <w:rsid w:val="00A20222"/>
    <w:rsid w:val="00A22285"/>
    <w:rsid w:val="00A40F74"/>
    <w:rsid w:val="00A41358"/>
    <w:rsid w:val="00A43DF6"/>
    <w:rsid w:val="00A47293"/>
    <w:rsid w:val="00A56A39"/>
    <w:rsid w:val="00A676B6"/>
    <w:rsid w:val="00A74B2A"/>
    <w:rsid w:val="00A826F1"/>
    <w:rsid w:val="00A90ADC"/>
    <w:rsid w:val="00A95C1F"/>
    <w:rsid w:val="00A96BA5"/>
    <w:rsid w:val="00AA0D3D"/>
    <w:rsid w:val="00AB5897"/>
    <w:rsid w:val="00AC2AFC"/>
    <w:rsid w:val="00AD3DBB"/>
    <w:rsid w:val="00AE6E39"/>
    <w:rsid w:val="00AE7D9B"/>
    <w:rsid w:val="00AF4719"/>
    <w:rsid w:val="00AF475C"/>
    <w:rsid w:val="00AF6672"/>
    <w:rsid w:val="00AF78E3"/>
    <w:rsid w:val="00B019C1"/>
    <w:rsid w:val="00B059BB"/>
    <w:rsid w:val="00B06D22"/>
    <w:rsid w:val="00B16FE3"/>
    <w:rsid w:val="00B17005"/>
    <w:rsid w:val="00B21186"/>
    <w:rsid w:val="00B27A50"/>
    <w:rsid w:val="00B33526"/>
    <w:rsid w:val="00B373D9"/>
    <w:rsid w:val="00B379A0"/>
    <w:rsid w:val="00B50F96"/>
    <w:rsid w:val="00B6110C"/>
    <w:rsid w:val="00B73874"/>
    <w:rsid w:val="00B73BA6"/>
    <w:rsid w:val="00B75759"/>
    <w:rsid w:val="00B77B57"/>
    <w:rsid w:val="00B94270"/>
    <w:rsid w:val="00B94A87"/>
    <w:rsid w:val="00BB6539"/>
    <w:rsid w:val="00BD3E7B"/>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2E8D"/>
    <w:rsid w:val="00C438CA"/>
    <w:rsid w:val="00C4692A"/>
    <w:rsid w:val="00C51921"/>
    <w:rsid w:val="00C52848"/>
    <w:rsid w:val="00C5743A"/>
    <w:rsid w:val="00C616A2"/>
    <w:rsid w:val="00C70BB2"/>
    <w:rsid w:val="00C72848"/>
    <w:rsid w:val="00C766DF"/>
    <w:rsid w:val="00C825E7"/>
    <w:rsid w:val="00C826FA"/>
    <w:rsid w:val="00C90340"/>
    <w:rsid w:val="00C97AEF"/>
    <w:rsid w:val="00CA5C37"/>
    <w:rsid w:val="00CB12BE"/>
    <w:rsid w:val="00CB3839"/>
    <w:rsid w:val="00CB4C00"/>
    <w:rsid w:val="00CD07D3"/>
    <w:rsid w:val="00CD4EEF"/>
    <w:rsid w:val="00CD60E5"/>
    <w:rsid w:val="00CE26D7"/>
    <w:rsid w:val="00CE6949"/>
    <w:rsid w:val="00CF419F"/>
    <w:rsid w:val="00CF5849"/>
    <w:rsid w:val="00D00354"/>
    <w:rsid w:val="00D0043B"/>
    <w:rsid w:val="00D0441C"/>
    <w:rsid w:val="00D07748"/>
    <w:rsid w:val="00D21F9D"/>
    <w:rsid w:val="00D3142C"/>
    <w:rsid w:val="00D354D1"/>
    <w:rsid w:val="00D35EC6"/>
    <w:rsid w:val="00D43A7D"/>
    <w:rsid w:val="00D441AB"/>
    <w:rsid w:val="00D553A1"/>
    <w:rsid w:val="00D70767"/>
    <w:rsid w:val="00D72648"/>
    <w:rsid w:val="00D77A34"/>
    <w:rsid w:val="00D82359"/>
    <w:rsid w:val="00D83967"/>
    <w:rsid w:val="00D86A0E"/>
    <w:rsid w:val="00D92A72"/>
    <w:rsid w:val="00D958CD"/>
    <w:rsid w:val="00D96F01"/>
    <w:rsid w:val="00D96FCC"/>
    <w:rsid w:val="00DA32E0"/>
    <w:rsid w:val="00DB3A8B"/>
    <w:rsid w:val="00DB4A10"/>
    <w:rsid w:val="00DD1D11"/>
    <w:rsid w:val="00DE1F47"/>
    <w:rsid w:val="00DE311A"/>
    <w:rsid w:val="00DE5DAC"/>
    <w:rsid w:val="00DF29A0"/>
    <w:rsid w:val="00E01A25"/>
    <w:rsid w:val="00E03545"/>
    <w:rsid w:val="00E05677"/>
    <w:rsid w:val="00E076FC"/>
    <w:rsid w:val="00E12C05"/>
    <w:rsid w:val="00E14203"/>
    <w:rsid w:val="00E20F45"/>
    <w:rsid w:val="00E341E3"/>
    <w:rsid w:val="00E40DC9"/>
    <w:rsid w:val="00E452A1"/>
    <w:rsid w:val="00E46BB5"/>
    <w:rsid w:val="00E56673"/>
    <w:rsid w:val="00E6124E"/>
    <w:rsid w:val="00E71B02"/>
    <w:rsid w:val="00E728B0"/>
    <w:rsid w:val="00E75C14"/>
    <w:rsid w:val="00E766CC"/>
    <w:rsid w:val="00E87870"/>
    <w:rsid w:val="00E90D2B"/>
    <w:rsid w:val="00E92C71"/>
    <w:rsid w:val="00EA2188"/>
    <w:rsid w:val="00EA446B"/>
    <w:rsid w:val="00EA672A"/>
    <w:rsid w:val="00EB062E"/>
    <w:rsid w:val="00EB22EF"/>
    <w:rsid w:val="00EB39E1"/>
    <w:rsid w:val="00EC56F8"/>
    <w:rsid w:val="00EC593B"/>
    <w:rsid w:val="00ED061C"/>
    <w:rsid w:val="00ED1120"/>
    <w:rsid w:val="00ED723C"/>
    <w:rsid w:val="00EE1EAA"/>
    <w:rsid w:val="00EE2E7F"/>
    <w:rsid w:val="00EE58E2"/>
    <w:rsid w:val="00EF089C"/>
    <w:rsid w:val="00EF1E87"/>
    <w:rsid w:val="00EF3008"/>
    <w:rsid w:val="00F0058C"/>
    <w:rsid w:val="00F00EA7"/>
    <w:rsid w:val="00F01C6B"/>
    <w:rsid w:val="00F058FE"/>
    <w:rsid w:val="00F069F5"/>
    <w:rsid w:val="00F278DB"/>
    <w:rsid w:val="00F27966"/>
    <w:rsid w:val="00F44188"/>
    <w:rsid w:val="00F47B8C"/>
    <w:rsid w:val="00F5138D"/>
    <w:rsid w:val="00F619F7"/>
    <w:rsid w:val="00F73791"/>
    <w:rsid w:val="00F73B0D"/>
    <w:rsid w:val="00F8020B"/>
    <w:rsid w:val="00F9761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7154A1"/>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5</Pages>
  <Words>960</Words>
  <Characters>4945</Characters>
  <Application>Microsoft Office Word</Application>
  <DocSecurity>0</DocSecurity>
  <Lines>1236</Lines>
  <Paragraphs>246</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hosseini</cp:lastModifiedBy>
  <cp:revision>174</cp:revision>
  <cp:lastPrinted>2020-08-05T10:40:00Z</cp:lastPrinted>
  <dcterms:created xsi:type="dcterms:W3CDTF">2017-05-27T09:31:00Z</dcterms:created>
  <dcterms:modified xsi:type="dcterms:W3CDTF">2024-02-21T09:31:00Z</dcterms:modified>
</cp:coreProperties>
</file>